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284" w14:textId="54994F8F" w:rsidR="008837A7" w:rsidRPr="008837A7" w:rsidRDefault="00CE4189" w:rsidP="008837A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Ученым 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Факультета коммуникаций,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медиа и дизайна НИУ ВШЭ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37A7" w:rsidRPr="008837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 w:rsidR="008837A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37A7" w:rsidRPr="008837A7">
        <w:rPr>
          <w:rFonts w:ascii="Times New Roman" w:eastAsia="Times New Roman" w:hAnsi="Times New Roman" w:cs="Times New Roman"/>
          <w:color w:val="000000"/>
          <w:sz w:val="28"/>
          <w:szCs w:val="28"/>
        </w:rPr>
        <w:t>кол № 2.2-01/2111-01Эл</w:t>
      </w:r>
      <w:r w:rsidR="008837A7" w:rsidRPr="00883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21.11.2020</w:t>
      </w:r>
      <w:r w:rsidR="008837A7" w:rsidRPr="00883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EEA9046" w14:textId="5FC0A3FF" w:rsidR="0098080E" w:rsidRDefault="0098080E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</w:rPr>
      </w:pPr>
    </w:p>
    <w:p w14:paraId="47AD968F" w14:textId="77777777" w:rsidR="0098080E" w:rsidRDefault="00CE4189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6975D093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коммуникаций, медиа и дизайна</w:t>
      </w:r>
    </w:p>
    <w:p w14:paraId="67CF956E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сопровождения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бакалавриате по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«Журналистика» и «Медиакоммуникации»</w:t>
      </w:r>
    </w:p>
    <w:p w14:paraId="21A48ABC" w14:textId="77777777" w:rsidR="0098080E" w:rsidRDefault="00CE4189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06B05BE" w14:textId="77777777" w:rsidR="0098080E" w:rsidRDefault="00CE4189">
      <w:pPr>
        <w:spacing w:before="480" w:after="12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Правила подготовки и защиты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обучающихся на образовательных программах «Медиакоммуникации»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(направление 42.03.05 «Медиакоммуникации»)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и «Журналистика» (направление 42.03.02 «Журналистика»)</w:t>
      </w:r>
    </w:p>
    <w:p w14:paraId="64C833BF" w14:textId="77777777" w:rsidR="0098080E" w:rsidRDefault="0098080E"/>
    <w:p w14:paraId="6F760B8A" w14:textId="77777777" w:rsidR="0098080E" w:rsidRDefault="0098080E"/>
    <w:p w14:paraId="1EA58F37" w14:textId="77777777" w:rsidR="0098080E" w:rsidRDefault="0098080E"/>
    <w:p w14:paraId="507401FA" w14:textId="77777777" w:rsidR="0098080E" w:rsidRDefault="0098080E"/>
    <w:p w14:paraId="0D7CBB3A" w14:textId="77777777" w:rsidR="0098080E" w:rsidRDefault="0098080E"/>
    <w:p w14:paraId="052746AA" w14:textId="77777777" w:rsidR="0098080E" w:rsidRDefault="0098080E"/>
    <w:p w14:paraId="4ECE89C6" w14:textId="77777777" w:rsidR="0098080E" w:rsidRDefault="0098080E"/>
    <w:p w14:paraId="64885C9A" w14:textId="77777777" w:rsidR="0098080E" w:rsidRDefault="0098080E"/>
    <w:p w14:paraId="349229B5" w14:textId="77777777" w:rsidR="0098080E" w:rsidRDefault="0098080E"/>
    <w:p w14:paraId="6656D659" w14:textId="77777777" w:rsidR="0098080E" w:rsidRDefault="0098080E"/>
    <w:p w14:paraId="2C6A0D1E" w14:textId="77777777" w:rsidR="0098080E" w:rsidRDefault="0098080E"/>
    <w:p w14:paraId="7B860A3E" w14:textId="77777777" w:rsidR="0098080E" w:rsidRDefault="0098080E"/>
    <w:p w14:paraId="6043DE43" w14:textId="77777777" w:rsidR="0098080E" w:rsidRDefault="0098080E"/>
    <w:p w14:paraId="26B2A65B" w14:textId="77777777" w:rsidR="0098080E" w:rsidRDefault="0098080E"/>
    <w:p w14:paraId="2EA4A7C2" w14:textId="77777777" w:rsidR="0098080E" w:rsidRDefault="0098080E"/>
    <w:p w14:paraId="7DC487E0" w14:textId="77777777" w:rsidR="0098080E" w:rsidRDefault="0098080E"/>
    <w:p w14:paraId="779DAABC" w14:textId="77777777" w:rsidR="0098080E" w:rsidRDefault="0098080E"/>
    <w:p w14:paraId="76ABF2FE" w14:textId="77777777" w:rsidR="0098080E" w:rsidRDefault="0098080E"/>
    <w:p w14:paraId="3D95EE7D" w14:textId="77777777" w:rsidR="0098080E" w:rsidRDefault="0098080E"/>
    <w:p w14:paraId="3BEB00C3" w14:textId="77777777" w:rsidR="0098080E" w:rsidRDefault="00CE4189">
      <w:pPr>
        <w:jc w:val="center"/>
        <w:rPr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2020</w:t>
      </w:r>
      <w:r>
        <w:br w:type="page"/>
      </w:r>
    </w:p>
    <w:p w14:paraId="4188FA07" w14:textId="77777777" w:rsidR="0098080E" w:rsidRDefault="00CE41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</w:p>
    <w:p w14:paraId="3EECB96E" w14:textId="77777777" w:rsidR="0098080E" w:rsidRDefault="009808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929777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экзамен проверяет готовность студентов к устному представлению и защите результатов научного исследования (творческой выпускной работы) по теме своей выпускной квалификационной работы на английском языке.</w:t>
      </w:r>
    </w:p>
    <w:p w14:paraId="04C9764B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Загрузка готовых текстов проектов студентами в LMS производится до 23:59 15 марта.</w:t>
      </w:r>
    </w:p>
    <w:p w14:paraId="3FCBC85A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не позднее двух недель после окончания третьего модуля. </w:t>
      </w:r>
    </w:p>
    <w:p w14:paraId="07D20BE0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проведения защит доводится до сведения студентов не позднее, чем за 7 дней до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1E486C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комиссий по защите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академическим руководителем.</w:t>
      </w:r>
    </w:p>
    <w:p w14:paraId="44CD2BFA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по оформлению и критерии оценки прописаны в Приложениях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Правилам. </w:t>
      </w:r>
    </w:p>
    <w:p w14:paraId="0E1D005F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среднее арифметическое оценок за письменную часть, за выступление и за ответы на вопросы.</w:t>
      </w:r>
    </w:p>
    <w:p w14:paraId="09A3FB3B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за письменную часть выставляется преподавателями Школы иностранных языков НИУ ВШЭ. Оценка за письменную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перезачитывается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 студентам, которые освоили в полном объеме дисциплину «Академическое письмо на английском языке» и написали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курса.</w:t>
      </w:r>
    </w:p>
    <w:p w14:paraId="72E9BB2E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 выступление и ответы на вопросы выставляется преподавателями Школы иностранных языков и Департамента медиа НИУ ВШЭ.</w:t>
      </w:r>
      <w:r>
        <w:rPr>
          <w:vertAlign w:val="superscript"/>
        </w:rPr>
        <w:footnoteReference w:id="1"/>
      </w:r>
    </w:p>
    <w:p w14:paraId="0BBECF1F" w14:textId="77777777" w:rsidR="0098080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оценка округляется по арифметическим правилам.</w:t>
      </w:r>
    </w:p>
    <w:p w14:paraId="321C9208" w14:textId="77777777" w:rsidR="0098080E" w:rsidRPr="00633DAE" w:rsidRDefault="00CE418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Студент, получивший на защите </w:t>
      </w:r>
      <w:proofErr w:type="spellStart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Project</w:t>
      </w:r>
      <w:proofErr w:type="spellEnd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Proposal</w:t>
      </w:r>
      <w:proofErr w:type="spellEnd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неудовлетворительную оценку, или не явившийся на процедуру защиты </w:t>
      </w:r>
      <w:proofErr w:type="spellStart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Project</w:t>
      </w:r>
      <w:proofErr w:type="spellEnd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Proposal</w:t>
      </w:r>
      <w:proofErr w:type="spellEnd"/>
      <w:r w:rsidRPr="00633D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без уважительной причины, имеет академическую задолженность, и к нему применяется порядок действий, изложенный в Положении об организации промежуточной аттестации и текущего контроля успеваемости студентов НИУ ВШЭ. </w:t>
      </w:r>
    </w:p>
    <w:p w14:paraId="0D1B1879" w14:textId="77777777" w:rsidR="0098080E" w:rsidRDefault="00CE418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63868C15" w14:textId="77777777" w:rsidR="0098080E" w:rsidRDefault="00CE4189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BB8EF53" w14:textId="77777777" w:rsidR="0098080E" w:rsidRDefault="00CE4189">
      <w:pPr>
        <w:numPr>
          <w:ilvl w:val="0"/>
          <w:numId w:val="15"/>
        </w:numPr>
        <w:spacing w:after="20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Proposal</w:t>
      </w:r>
      <w:proofErr w:type="spellEnd"/>
    </w:p>
    <w:p w14:paraId="40C219FF" w14:textId="5A280F55" w:rsidR="0098080E" w:rsidRDefault="00CE4189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представляемого студентом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2000–2500 слов</w:t>
      </w:r>
      <w:r w:rsidR="00386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без списка источников. </w:t>
      </w:r>
      <w:r w:rsidRPr="00386BE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14:paraId="716C131E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 </w:t>
      </w:r>
    </w:p>
    <w:p w14:paraId="133088E3" w14:textId="737149A8" w:rsidR="00386BE0" w:rsidRPr="00386BE0" w:rsidRDefault="00386BE0">
      <w:pPr>
        <w:spacing w:after="2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6B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Список источников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должен </w:t>
      </w:r>
      <w:r w:rsidRPr="00386BE0">
        <w:rPr>
          <w:rFonts w:ascii="Times New Roman" w:eastAsia="Times New Roman" w:hAnsi="Times New Roman" w:cs="Times New Roman"/>
          <w:color w:val="FF0000"/>
          <w:sz w:val="28"/>
          <w:szCs w:val="28"/>
        </w:rPr>
        <w:t>содержать тщательно отобранные фундаментальные труды (2 и 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олее) и новейшие (не ранее 2010 </w:t>
      </w:r>
      <w:r w:rsidRPr="00386BE0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ода</w:t>
      </w:r>
      <w:r w:rsidRPr="00386BE0">
        <w:rPr>
          <w:rFonts w:ascii="Times New Roman" w:eastAsia="Times New Roman" w:hAnsi="Times New Roman" w:cs="Times New Roman"/>
          <w:color w:val="FF0000"/>
          <w:sz w:val="28"/>
          <w:szCs w:val="28"/>
        </w:rPr>
        <w:t>) публикации (5 и более статей), ссылки оформлены в соответствии с APA.</w:t>
      </w:r>
    </w:p>
    <w:p w14:paraId="5A264AAD" w14:textId="77777777" w:rsidR="0098080E" w:rsidRDefault="00CE418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текстовому форматированию</w:t>
      </w:r>
    </w:p>
    <w:p w14:paraId="0A0BB487" w14:textId="49E35FEE" w:rsidR="0098080E" w:rsidRPr="00E466F3" w:rsidRDefault="00CE4189">
      <w:pPr>
        <w:spacing w:after="20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Графическое представление текста работы должно производиться в соответствии с требованиями стиля APA. Наиболее полная информация по данному стилю может быть найдена по следующей ссылке: </w:t>
      </w:r>
      <w:r w:rsidR="00E466F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466F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"https://lang.hse.ru/data/2016/11/06/1111018244/APA-Style-Guide_6th_ed..pdf" </w:instrText>
      </w:r>
      <w:r w:rsidR="00E466F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466F3">
        <w:rPr>
          <w:rStyle w:val="a4"/>
          <w:rFonts w:ascii="Times New Roman" w:eastAsia="Times New Roman" w:hAnsi="Times New Roman" w:cs="Times New Roman"/>
          <w:sz w:val="28"/>
          <w:szCs w:val="28"/>
        </w:rPr>
        <w:t>https://lang.hse.ru/data/2016/11/06/1111018244/APA-</w:t>
      </w:r>
      <w:r w:rsidRPr="00E466F3">
        <w:rPr>
          <w:rStyle w:val="a4"/>
          <w:rFonts w:ascii="Times New Roman" w:eastAsia="Times New Roman" w:hAnsi="Times New Roman" w:cs="Times New Roman"/>
          <w:sz w:val="28"/>
          <w:szCs w:val="28"/>
        </w:rPr>
        <w:t>S</w:t>
      </w:r>
      <w:r w:rsidRPr="00E466F3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tyle-Guide_6th_ed..pdf </w:t>
      </w:r>
    </w:p>
    <w:p w14:paraId="7E19652C" w14:textId="49B9408E" w:rsidR="0098080E" w:rsidRDefault="00E466F3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E4189">
        <w:rPr>
          <w:rFonts w:ascii="Times New Roman" w:eastAsia="Times New Roman" w:hAnsi="Times New Roman" w:cs="Times New Roman"/>
          <w:sz w:val="28"/>
          <w:szCs w:val="28"/>
        </w:rPr>
        <w:t>Основные требования изложены ниже по тексту.</w:t>
      </w:r>
    </w:p>
    <w:p w14:paraId="2F4B49CA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Требования к оформлению заголовков и подзаголовков</w:t>
      </w:r>
    </w:p>
    <w:p w14:paraId="765A8726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Заголовки и подзаголовки работы имеют двухуровневую структуру. Рекомендуемые шрифты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Helvetica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FA290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 Заголовки</w:t>
      </w:r>
    </w:p>
    <w:p w14:paraId="2F0C1534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7D9629C7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 Подзаголовки</w:t>
      </w:r>
    </w:p>
    <w:p w14:paraId="04CDB8D9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14:paraId="6339128E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Требования к оформлению основного текста</w:t>
      </w:r>
    </w:p>
    <w:p w14:paraId="1F89B47E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основной части работы оформляется шрифтом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12, двойной интервал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double-spaced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для всего текста работы, включая список литературы.  </w:t>
      </w:r>
    </w:p>
    <w:p w14:paraId="00DE16A0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Поля со всех сторон должны быть равны 2,5 см. Красная строка – 5 единиц (1.2 см.) </w:t>
      </w:r>
    </w:p>
    <w:p w14:paraId="6316AB39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работа должна быть выровнена по левому краю (за исключением заголовков – этот элемент центрируется).</w:t>
      </w:r>
    </w:p>
    <w:p w14:paraId="77B3A543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Нумерация страниц начинается с титульного листа, однако на самом титульном листе не проставляется.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D7F4CC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— начальной строкой страницы. </w:t>
      </w:r>
    </w:p>
    <w:p w14:paraId="14D720E3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оформлению цитат</w:t>
      </w:r>
    </w:p>
    <w:p w14:paraId="1C1551B9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цитировании в работе используются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— также указываются страницы. Прямому цитированию предпочитается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переформулирование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ECF4F4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Краткие цитаты (менее 40 слов)</w:t>
      </w:r>
    </w:p>
    <w:p w14:paraId="357E312C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14:paraId="45313AA1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Рекомендуемые примеры оформления: </w:t>
      </w:r>
    </w:p>
    <w:p w14:paraId="0CA2FD92" w14:textId="77777777" w:rsidR="0098080E" w:rsidRPr="0049658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"…(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quotation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)…" 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(Miele, 1993, p. 276), but she did not clarify which behaviors were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studied. </w:t>
      </w:r>
    </w:p>
    <w:p w14:paraId="63E67DAA" w14:textId="77777777" w:rsidR="0098080E" w:rsidRPr="0049658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Miele (1993) found that "…(quotation)…" in this case (p. 276), but what will the next step in researching                                        this                                        issue                                        be? </w:t>
      </w:r>
    </w:p>
    <w:p w14:paraId="1C6FC25E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3)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According     to     Adams  </w:t>
      </w:r>
      <w:proofErr w:type="gram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(</w:t>
      </w:r>
      <w:proofErr w:type="gram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1984),     stakeholders     include     "…(quotation)…"     (p.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24). 4) Based on the stakeholder theory Adams originally proposed a definition "…(quotation)…" </w:t>
      </w:r>
      <w:r>
        <w:rPr>
          <w:rFonts w:ascii="Times New Roman" w:eastAsia="Times New Roman" w:hAnsi="Times New Roman" w:cs="Times New Roman"/>
          <w:sz w:val="28"/>
          <w:szCs w:val="28"/>
        </w:rPr>
        <w:t>(1984 p.24).</w:t>
      </w:r>
    </w:p>
    <w:p w14:paraId="0680614D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Длинные цитаты (более 40 слов)</w:t>
      </w:r>
    </w:p>
    <w:p w14:paraId="06216F96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Длинные цитаты выносятся отдельным блоком через пустую строку, кавычки не используются. Информация в скобках дается после последней точки. </w:t>
      </w:r>
    </w:p>
    <w:p w14:paraId="4BC29233" w14:textId="77777777" w:rsidR="0098080E" w:rsidRPr="0049658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Olson (2000) concluded that:</w:t>
      </w:r>
    </w:p>
    <w:p w14:paraId="026F9E06" w14:textId="77777777" w:rsidR="0098080E" w:rsidRDefault="00CE4189">
      <w:pPr>
        <w:spacing w:after="20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enacting curriculum decisions within classrooms is a complex, multistoried narrative in a dynamic process of continual negotiation. Because preservice teachers enter an ongoing narrative in process, finding their place within the 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story can be confusing and frustrating. Finding space to create their own curriculum story with students is difficult. </w:t>
      </w:r>
      <w:r>
        <w:rPr>
          <w:rFonts w:ascii="Times New Roman" w:eastAsia="Times New Roman" w:hAnsi="Times New Roman" w:cs="Times New Roman"/>
          <w:sz w:val="28"/>
          <w:szCs w:val="28"/>
        </w:rPr>
        <w:t>(p. 175)</w:t>
      </w:r>
    </w:p>
    <w:p w14:paraId="0F0E0A73" w14:textId="77777777" w:rsidR="0098080E" w:rsidRDefault="00CE41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8B38F16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Требования к оформлению библиографии</w:t>
      </w:r>
    </w:p>
    <w:p w14:paraId="0B84F70B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включает только работы, на которые делается ссылка в тексте 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и приводится на последней странице работы с заголовком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посередине страницы.</w:t>
      </w:r>
    </w:p>
    <w:p w14:paraId="07060F61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данных источника в списке источников следующий:</w:t>
      </w:r>
    </w:p>
    <w:p w14:paraId="0E88C06D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перечисляются в алфавитном порядке,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2F4AD450" w14:textId="77777777" w:rsidR="0098080E" w:rsidRPr="0049658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4BFDC2C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Anderson, F. J. (1989). Developments in second-language acquisition.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Columbia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E7F65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14:paraId="3D19FF63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включении в список источников более чем одной работы одного автора работы приводятся в порядке года их издания.</w:t>
      </w:r>
    </w:p>
    <w:p w14:paraId="29674D90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автора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7B17438F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должны быть оформлены только на английском языке.  Если в работе использовались источники на русском языке, то в библиографии они оформляются по правилам транслитерации BSI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https://transliteration.pro/bsi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После транслитерации в квадратных скобках даётся перевод на английский язык.</w:t>
      </w:r>
    </w:p>
    <w:p w14:paraId="4687B245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оформления транслитерации статьи:</w:t>
      </w:r>
    </w:p>
    <w:p w14:paraId="5ECEDB81" w14:textId="77777777" w:rsidR="0098080E" w:rsidRPr="0049658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Карпов А.В. Эксперимент в исследованиях процессов принятия решения: проблемы и перспективы // Экспериментальная психология. 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2013. № 2. C. 5–18.</w:t>
      </w:r>
    </w:p>
    <w:p w14:paraId="40C7C6EB" w14:textId="77777777" w:rsidR="0098080E" w:rsidRPr="0049658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Karpov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A.V.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Eksperiment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issledovaniyakh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protsessov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prinyatiya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resheniya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problemy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perspektivy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[The experiment in the study of decision making process: problems and prospects].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Eksperimental'naya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psikhologiya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[Experimental Psychology], 2013, no. 2, pp. 5–18. (In Russ.,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abstr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in Engl.) </w:t>
      </w:r>
    </w:p>
    <w:p w14:paraId="4B270428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оформления транслитерации книги:</w:t>
      </w:r>
    </w:p>
    <w:p w14:paraId="32D743C1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Психология личности: учебник. М.: Изд-во МГУ, 1990. 367 с.</w:t>
      </w:r>
    </w:p>
    <w:p w14:paraId="074F190F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Asmolov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A.G.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Psikhologiya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lichnosti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>uchebnik</w:t>
      </w:r>
      <w:proofErr w:type="spellEnd"/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[Personality Psychology].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Moscow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MGU, 1990. 367 p.</w:t>
      </w:r>
    </w:p>
    <w:p w14:paraId="0081150B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списка источников студенты могут пользоваться соответствующими функциями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(автоматическое создание оглавления) или онлайн-генераторами библиографических источников, 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EasyBib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10EA22" w14:textId="77777777" w:rsidR="0098080E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6AF321D2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и требования к оформлению текста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исследовательского проекта и творческой работы</w:t>
      </w:r>
    </w:p>
    <w:p w14:paraId="0C656A41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исследовательского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следующие элементы:</w:t>
      </w:r>
    </w:p>
    <w:p w14:paraId="29AA07EC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AFEA712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65C628A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13D0B7E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DEEC5ED" w14:textId="77777777" w:rsidR="0098080E" w:rsidRDefault="00CE4189">
      <w:pPr>
        <w:numPr>
          <w:ilvl w:val="0"/>
          <w:numId w:val="1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литературы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C2BF754" w14:textId="77777777" w:rsidR="0098080E" w:rsidRDefault="00CE4189">
      <w:pPr>
        <w:numPr>
          <w:ilvl w:val="0"/>
          <w:numId w:val="1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DBC3061" w14:textId="77777777" w:rsidR="0098080E" w:rsidRDefault="00CE4189">
      <w:pPr>
        <w:numPr>
          <w:ilvl w:val="0"/>
          <w:numId w:val="1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Предполагаемые или полученные результаты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anticipated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\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achieved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798AB11" w14:textId="77777777" w:rsidR="0098080E" w:rsidRDefault="00CE4189">
      <w:pPr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творческой работы</w:t>
      </w:r>
    </w:p>
    <w:p w14:paraId="16E77D00" w14:textId="77777777" w:rsidR="0098080E" w:rsidRDefault="00CE4189">
      <w:pPr>
        <w:numPr>
          <w:ilvl w:val="0"/>
          <w:numId w:val="5"/>
        </w:numPr>
        <w:ind w:left="157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9B329F6" w14:textId="77777777" w:rsidR="0098080E" w:rsidRDefault="00CE4189">
      <w:pPr>
        <w:numPr>
          <w:ilvl w:val="0"/>
          <w:numId w:val="5"/>
        </w:numPr>
        <w:ind w:left="157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95DAEB6" w14:textId="77777777" w:rsidR="0098080E" w:rsidRDefault="00CE4189">
      <w:pPr>
        <w:numPr>
          <w:ilvl w:val="0"/>
          <w:numId w:val="5"/>
        </w:numPr>
        <w:ind w:left="157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часть или ее описание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A046EFC" w14:textId="77777777" w:rsidR="0098080E" w:rsidRDefault="00CE4189">
      <w:pPr>
        <w:numPr>
          <w:ilvl w:val="0"/>
          <w:numId w:val="12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7227E8F" w14:textId="77777777" w:rsidR="0098080E" w:rsidRDefault="00CE4189">
      <w:pPr>
        <w:numPr>
          <w:ilvl w:val="0"/>
          <w:numId w:val="12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источников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15DF297" w14:textId="77777777" w:rsidR="0098080E" w:rsidRDefault="00CE4189">
      <w:pPr>
        <w:numPr>
          <w:ilvl w:val="0"/>
          <w:numId w:val="12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Appendices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C305F00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76B95C29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401196F1" w14:textId="77777777" w:rsidR="0098080E" w:rsidRDefault="00CE4189">
      <w:pPr>
        <w:numPr>
          <w:ilvl w:val="0"/>
          <w:numId w:val="13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вуза, факультета, кафедры</w:t>
      </w:r>
    </w:p>
    <w:p w14:paraId="7DD873BD" w14:textId="77777777" w:rsidR="0098080E" w:rsidRDefault="00CE4189">
      <w:pPr>
        <w:numPr>
          <w:ilvl w:val="0"/>
          <w:numId w:val="13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 фамилия, номер группы автора работы;</w:t>
      </w:r>
    </w:p>
    <w:p w14:paraId="73DD11D8" w14:textId="77777777" w:rsidR="0098080E" w:rsidRDefault="00CE4189">
      <w:pPr>
        <w:numPr>
          <w:ilvl w:val="0"/>
          <w:numId w:val="13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должность, ученая степень, фамилия, инициалы консультанта;</w:t>
      </w:r>
    </w:p>
    <w:p w14:paraId="030272CD" w14:textId="77777777" w:rsidR="0098080E" w:rsidRDefault="00CE4189">
      <w:pPr>
        <w:numPr>
          <w:ilvl w:val="0"/>
          <w:numId w:val="13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год написания (см.  «Образец титульного листа»). </w:t>
      </w:r>
    </w:p>
    <w:p w14:paraId="0FFAC22C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собой краткое изложение работы с указанием:</w:t>
      </w:r>
    </w:p>
    <w:p w14:paraId="21F7BF19" w14:textId="77777777" w:rsidR="0098080E" w:rsidRDefault="00CE4189">
      <w:pPr>
        <w:numPr>
          <w:ilvl w:val="0"/>
          <w:numId w:val="2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исследования;</w:t>
      </w:r>
    </w:p>
    <w:p w14:paraId="386AD389" w14:textId="77777777" w:rsidR="0098080E" w:rsidRDefault="00CE4189">
      <w:pPr>
        <w:numPr>
          <w:ilvl w:val="0"/>
          <w:numId w:val="2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исследования и выборки</w:t>
      </w:r>
    </w:p>
    <w:p w14:paraId="7542041C" w14:textId="77777777" w:rsidR="0098080E" w:rsidRDefault="00CE4189">
      <w:pPr>
        <w:numPr>
          <w:ilvl w:val="0"/>
          <w:numId w:val="2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предполагаемых результатов проведенного исследования</w:t>
      </w:r>
    </w:p>
    <w:p w14:paraId="00A4A21C" w14:textId="77777777" w:rsidR="0098080E" w:rsidRDefault="00CE4189">
      <w:pPr>
        <w:numPr>
          <w:ilvl w:val="0"/>
          <w:numId w:val="2"/>
        </w:numPr>
        <w:ind w:left="1211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работы.</w:t>
      </w:r>
    </w:p>
    <w:p w14:paraId="46EBAA11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основных информативных частях работы (введение, основная часть, заключение). Слово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аннотации не пишется.</w:t>
      </w:r>
    </w:p>
    <w:p w14:paraId="59E83A39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Заголовки основных частей работы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пишутся на отдельной строке без точки. Подзаголовки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Background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Delimitations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significance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пишутся в строку, выделяются жирным шрифтом и отделяются от основного текста точкой.</w:t>
      </w:r>
    </w:p>
    <w:p w14:paraId="3D0E7F2A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Подразделах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обосновывается актуальность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выбранной темы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Background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определяются цели и задачи исследования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раскрывается, при возможности, практическая значимость проводимого исследования и\или научная новизна решаемых задач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Significance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определяется рассматриваемый круг вопросов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Delimitations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при необходимости даются определения ключевых терминов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Definitions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 обязательным указанием источников. Рекомендуемый объем — 500 слов.</w:t>
      </w:r>
    </w:p>
    <w:p w14:paraId="70313BA8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исследовательского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из трех частей (заголовок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пишется, заголовки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Anticipated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пишутся на отдельной строке без точки) и включает в себя:</w:t>
      </w:r>
    </w:p>
    <w:p w14:paraId="2BCA8E39" w14:textId="77777777" w:rsidR="0098080E" w:rsidRDefault="00CE4189">
      <w:pPr>
        <w:numPr>
          <w:ilvl w:val="0"/>
          <w:numId w:val="6"/>
        </w:numPr>
        <w:ind w:left="1573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литературных источников, </w:t>
      </w:r>
    </w:p>
    <w:p w14:paraId="14BEF3A8" w14:textId="77777777" w:rsidR="0098080E" w:rsidRDefault="00CE4189">
      <w:pPr>
        <w:numPr>
          <w:ilvl w:val="0"/>
          <w:numId w:val="6"/>
        </w:numPr>
        <w:ind w:left="1573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выбора методов,</w:t>
      </w:r>
    </w:p>
    <w:p w14:paraId="7C962A6D" w14:textId="77777777" w:rsidR="0098080E" w:rsidRDefault="00CE4189">
      <w:pPr>
        <w:numPr>
          <w:ilvl w:val="0"/>
          <w:numId w:val="6"/>
        </w:numPr>
        <w:ind w:left="1573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предполагаемых (или достигнутых на момент сдачи исследовательского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результатов. </w:t>
      </w:r>
    </w:p>
    <w:p w14:paraId="27E692DB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сноски оформляются в соответствии с требованиями АРА (фамилия автора, год). Рекомендуемый объем — 1300 слов.</w:t>
      </w:r>
    </w:p>
    <w:p w14:paraId="539CADC1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краткое описание методов исследования с обоснованием их выбора. Рекомендуемый объем — 300 слов.</w:t>
      </w:r>
    </w:p>
    <w:p w14:paraId="3CC2A8EB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(Предполагаемые)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— 200 слов.</w:t>
      </w:r>
    </w:p>
    <w:p w14:paraId="12D7171D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 исследовательского проекта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собой последовательное изложение полученных итогов и их соотношение с целью и задачами и практической значимостью, поставленными и сформулированными во введении.</w:t>
      </w:r>
    </w:p>
    <w:p w14:paraId="609E81E9" w14:textId="77777777" w:rsidR="0098080E" w:rsidRDefault="0098080E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</w:p>
    <w:p w14:paraId="3BEAA156" w14:textId="77777777" w:rsidR="0098080E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33C23FA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и требования к оформлению текста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творческой работы</w:t>
      </w:r>
    </w:p>
    <w:p w14:paraId="253D0F74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творческого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следующие 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286A29E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2195A31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1A5FEFD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</w:p>
    <w:p w14:paraId="68340D0B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записка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E556BC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записка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C3D27D1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часть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12D3546" w14:textId="77777777" w:rsidR="0098080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E6188AF" w14:textId="77777777" w:rsidR="0098080E" w:rsidRPr="0049658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References (APA style)</w:t>
      </w:r>
    </w:p>
    <w:p w14:paraId="5EC57BA3" w14:textId="77777777" w:rsidR="0098080E" w:rsidRPr="0049658E" w:rsidRDefault="00CE4189">
      <w:pPr>
        <w:numPr>
          <w:ilvl w:val="0"/>
          <w:numId w:val="4"/>
        </w:numPr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4965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(Appendices (if needed or appropriate)) </w:t>
      </w:r>
    </w:p>
    <w:p w14:paraId="592502CA" w14:textId="77777777" w:rsidR="0098080E" w:rsidRPr="0049658E" w:rsidRDefault="0098080E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7BE8F2C5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творческой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трех частей:</w:t>
      </w:r>
    </w:p>
    <w:p w14:paraId="32B66548" w14:textId="77777777" w:rsidR="0098080E" w:rsidRDefault="00CE4189">
      <w:pPr>
        <w:numPr>
          <w:ilvl w:val="0"/>
          <w:numId w:val="18"/>
        </w:numPr>
        <w:ind w:left="360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A583C6C" w14:textId="77777777" w:rsidR="0098080E" w:rsidRDefault="00CE4189">
      <w:pPr>
        <w:numPr>
          <w:ilvl w:val="0"/>
          <w:numId w:val="18"/>
        </w:numPr>
        <w:ind w:left="360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записка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612B6BA" w14:textId="77777777" w:rsidR="0098080E" w:rsidRDefault="00CE4189">
      <w:pPr>
        <w:numPr>
          <w:ilvl w:val="0"/>
          <w:numId w:val="18"/>
        </w:numPr>
        <w:ind w:left="360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часть или ее описание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6F8DFF3" w14:textId="77777777" w:rsidR="0098080E" w:rsidRDefault="0098080E">
      <w:pPr>
        <w:rPr>
          <w:rFonts w:ascii="Times New Roman" w:eastAsia="Times New Roman" w:hAnsi="Times New Roman" w:cs="Times New Roman"/>
          <w:color w:val="000000"/>
        </w:rPr>
      </w:pPr>
    </w:p>
    <w:p w14:paraId="24B45A13" w14:textId="77777777" w:rsidR="0098080E" w:rsidRDefault="00CE418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обзор и анализ отобранных концепций и теорий медиа, необходимых студенту для создания его медиапродукта.</w:t>
      </w:r>
    </w:p>
    <w:p w14:paraId="35F05ADA" w14:textId="77777777" w:rsidR="0098080E" w:rsidRDefault="0098080E">
      <w:pPr>
        <w:rPr>
          <w:rFonts w:ascii="Times New Roman" w:eastAsia="Times New Roman" w:hAnsi="Times New Roman" w:cs="Times New Roman"/>
          <w:color w:val="000000"/>
        </w:rPr>
      </w:pPr>
    </w:p>
    <w:p w14:paraId="60DA2FC4" w14:textId="17E5F21A" w:rsidR="0098080E" w:rsidRDefault="00CE4189">
      <w:pP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включать описание концепции медиапродукта, целевой аудитории и ее потребностей, обзор конкурентной среды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организационно-производственную модель, план работы, использованные ресурсы (технические, человеческие и пр.), платформы реализации и возможной дистрибуции, способов распространения, продвижения, затраты и монетизации медиапродукта,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таймлайн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(диаграмма </w:t>
      </w:r>
      <w:proofErr w:type="spellStart"/>
      <w:r w:rsidRPr="006E730A">
        <w:rPr>
          <w:rFonts w:ascii="Times New Roman" w:eastAsia="Times New Roman" w:hAnsi="Times New Roman" w:cs="Times New Roman"/>
          <w:color w:val="FF0000"/>
          <w:sz w:val="28"/>
          <w:szCs w:val="28"/>
        </w:rPr>
        <w:t>Ганта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производственного процесса.</w:t>
      </w:r>
    </w:p>
    <w:p w14:paraId="2D67527D" w14:textId="77777777" w:rsidR="0098080E" w:rsidRDefault="0098080E">
      <w:pPr>
        <w:rPr>
          <w:rFonts w:ascii="Times New Roman" w:eastAsia="Times New Roman" w:hAnsi="Times New Roman" w:cs="Times New Roman"/>
          <w:color w:val="000000"/>
        </w:rPr>
      </w:pPr>
    </w:p>
    <w:p w14:paraId="6FD4488B" w14:textId="77777777" w:rsidR="0098080E" w:rsidRDefault="00CE418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курсовой работы/ВКР должна быть представлена в форме описания (аннотации и/или расшифровки и/или сценарного плана) медиапродукта в печатном виде в отдельном приложении или в виде готового медиапродукта, а также может содержать описание творческих наработок, не вошедших в финальный проект.</w:t>
      </w:r>
    </w:p>
    <w:p w14:paraId="3DEFF31C" w14:textId="77777777" w:rsidR="0098080E" w:rsidRDefault="0098080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E4154" w14:textId="77777777" w:rsidR="0098080E" w:rsidRDefault="00CE4189">
      <w:pP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Заключение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творческой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должно содержать перечисление запланированных и выполненных работ,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содержать представление автора о развитии продукта и о полезности проекта в карьере автора. Если к моменту написания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был создан и опубликован, то заключение может содержать описание первой реакции аудитории.</w:t>
      </w:r>
    </w:p>
    <w:p w14:paraId="0A2D0A49" w14:textId="77777777" w:rsidR="0098080E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7CF05308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полной структуры проектно-творческой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на английском языке</w:t>
      </w:r>
    </w:p>
    <w:p w14:paraId="2AAE42CF" w14:textId="77777777" w:rsidR="0098080E" w:rsidRDefault="00CE41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A45BE10" w14:textId="77777777" w:rsidR="0098080E" w:rsidRDefault="0098080E">
      <w:pPr>
        <w:rPr>
          <w:rFonts w:ascii="Tahoma" w:eastAsia="Tahoma" w:hAnsi="Tahoma" w:cs="Tahoma"/>
          <w:color w:val="000000"/>
          <w:sz w:val="20"/>
          <w:szCs w:val="20"/>
        </w:rPr>
      </w:pPr>
    </w:p>
    <w:p w14:paraId="609954DC" w14:textId="77777777" w:rsidR="0098080E" w:rsidRDefault="00CE41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Introduction</w:t>
      </w:r>
      <w:proofErr w:type="spellEnd"/>
    </w:p>
    <w:p w14:paraId="75596F3C" w14:textId="77777777" w:rsidR="0098080E" w:rsidRDefault="00CE4189">
      <w:pPr>
        <w:numPr>
          <w:ilvl w:val="0"/>
          <w:numId w:val="16"/>
        </w:numPr>
        <w:spacing w:line="259" w:lineRule="auto"/>
        <w:ind w:firstLine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relevance</w:t>
      </w:r>
      <w:proofErr w:type="spellEnd"/>
    </w:p>
    <w:p w14:paraId="030D3F8C" w14:textId="77777777" w:rsidR="0098080E" w:rsidRDefault="00CE4189">
      <w:pPr>
        <w:numPr>
          <w:ilvl w:val="0"/>
          <w:numId w:val="16"/>
        </w:numPr>
        <w:spacing w:line="259" w:lineRule="auto"/>
        <w:ind w:firstLine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</w:p>
    <w:p w14:paraId="2E4B7CF5" w14:textId="77777777" w:rsidR="0098080E" w:rsidRDefault="00CE4189">
      <w:pPr>
        <w:numPr>
          <w:ilvl w:val="0"/>
          <w:numId w:val="16"/>
        </w:numPr>
        <w:spacing w:line="259" w:lineRule="auto"/>
        <w:ind w:firstLine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objectives</w:t>
      </w:r>
      <w:proofErr w:type="spellEnd"/>
    </w:p>
    <w:p w14:paraId="21058518" w14:textId="77777777" w:rsidR="0098080E" w:rsidRDefault="009808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CFBC23" w14:textId="77777777" w:rsidR="0098080E" w:rsidRDefault="00CE41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</w:t>
      </w:r>
      <w:proofErr w:type="spellEnd"/>
    </w:p>
    <w:p w14:paraId="1B71836D" w14:textId="77777777" w:rsidR="0098080E" w:rsidRDefault="00CE4189">
      <w:pPr>
        <w:numPr>
          <w:ilvl w:val="0"/>
          <w:numId w:val="17"/>
        </w:numPr>
        <w:spacing w:line="259" w:lineRule="auto"/>
        <w:ind w:firstLine="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</w:p>
    <w:p w14:paraId="6CCBB80C" w14:textId="77777777" w:rsidR="0098080E" w:rsidRDefault="009808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60A130" w14:textId="77777777" w:rsidR="0098080E" w:rsidRDefault="00CE41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</w:t>
      </w:r>
      <w:proofErr w:type="spellEnd"/>
    </w:p>
    <w:p w14:paraId="3C149FF4" w14:textId="77777777" w:rsidR="0098080E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14:paraId="7E493498" w14:textId="77777777" w:rsidR="0098080E" w:rsidRPr="008837A7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Relevant Industrial Background (the development of the product: historical, technological or generally professional)</w:t>
      </w:r>
    </w:p>
    <w:p w14:paraId="5973AD11" w14:textId="77777777" w:rsidR="0098080E" w:rsidRPr="008837A7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Creative Project Concept/Production Model</w:t>
      </w:r>
    </w:p>
    <w:p w14:paraId="45C35D23" w14:textId="77777777" w:rsidR="0098080E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Timeline</w:t>
      </w:r>
      <w:proofErr w:type="spellEnd"/>
    </w:p>
    <w:p w14:paraId="72D8DA22" w14:textId="77777777" w:rsidR="0098080E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Target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Audience</w:t>
      </w:r>
      <w:proofErr w:type="spellEnd"/>
    </w:p>
    <w:p w14:paraId="04354311" w14:textId="77777777" w:rsidR="0098080E" w:rsidRPr="008837A7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Key Features (or indicators/markers) of the Product</w:t>
      </w:r>
    </w:p>
    <w:p w14:paraId="0A5A8845" w14:textId="77777777" w:rsidR="0098080E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Techniques</w:t>
      </w:r>
      <w:proofErr w:type="spellEnd"/>
    </w:p>
    <w:p w14:paraId="4E2A6F2B" w14:textId="77777777" w:rsidR="0098080E" w:rsidRPr="008837A7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 Resources (human, technical, financial, etc.)</w:t>
      </w:r>
    </w:p>
    <w:p w14:paraId="4CF7B5FD" w14:textId="77777777" w:rsidR="0098080E" w:rsidRDefault="00CE4189">
      <w:pPr>
        <w:numPr>
          <w:ilvl w:val="0"/>
          <w:numId w:val="10"/>
        </w:num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Prospective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Promotion</w:t>
      </w:r>
      <w:proofErr w:type="spellEnd"/>
    </w:p>
    <w:p w14:paraId="560D7DEE" w14:textId="77777777" w:rsidR="0098080E" w:rsidRDefault="009808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A4F730" w14:textId="77777777" w:rsidR="0098080E" w:rsidRPr="008837A7" w:rsidRDefault="00CE41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Creative Part (or its declaration)</w:t>
      </w:r>
    </w:p>
    <w:p w14:paraId="79ABE392" w14:textId="77777777" w:rsidR="0098080E" w:rsidRDefault="00CE4189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24650E6" w14:textId="77777777" w:rsidR="0098080E" w:rsidRPr="008837A7" w:rsidRDefault="00CE4189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Demo version/ Plot description / Abstract / E-Links, etc.</w:t>
      </w:r>
    </w:p>
    <w:p w14:paraId="6E9A60F1" w14:textId="77777777" w:rsidR="0098080E" w:rsidRDefault="00CE41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</w:t>
      </w:r>
      <w:proofErr w:type="spellEnd"/>
    </w:p>
    <w:p w14:paraId="3385F224" w14:textId="77777777" w:rsidR="0098080E" w:rsidRPr="008837A7" w:rsidRDefault="00CE41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Public Value of the Project</w:t>
      </w:r>
    </w:p>
    <w:p w14:paraId="34A71AD5" w14:textId="77777777" w:rsidR="0098080E" w:rsidRPr="008837A7" w:rsidRDefault="00CE41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Significance of the Project for the Members of the Project Team (individual/personal value, experience in career enhancement, key professional profits)</w:t>
      </w:r>
    </w:p>
    <w:p w14:paraId="09BD295C" w14:textId="77777777" w:rsidR="0098080E" w:rsidRPr="008837A7" w:rsidRDefault="00CE418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References </w:t>
      </w: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(APA academic style)</w:t>
      </w:r>
    </w:p>
    <w:p w14:paraId="38E868F1" w14:textId="77777777" w:rsidR="0098080E" w:rsidRPr="008837A7" w:rsidRDefault="00CE418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Appendices </w:t>
      </w: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(visual aids, if needed and appropriate)</w:t>
      </w:r>
    </w:p>
    <w:p w14:paraId="470EBA12" w14:textId="77777777" w:rsidR="0098080E" w:rsidRPr="008837A7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7A7">
        <w:rPr>
          <w:lang w:val="en-US"/>
        </w:rP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883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1B051A2F" w14:textId="77777777" w:rsidR="0098080E" w:rsidRPr="008837A7" w:rsidRDefault="0098080E">
      <w:pPr>
        <w:jc w:val="right"/>
        <w:rPr>
          <w:rFonts w:ascii="Times New Roman" w:eastAsia="Times New Roman" w:hAnsi="Times New Roman" w:cs="Times New Roman"/>
          <w:lang w:val="en-US"/>
        </w:rPr>
      </w:pPr>
    </w:p>
    <w:p w14:paraId="2DCA4827" w14:textId="77777777" w:rsidR="0098080E" w:rsidRPr="008837A7" w:rsidRDefault="00CE4189">
      <w:pPr>
        <w:widowControl w:val="0"/>
        <w:ind w:left="2533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</w:rPr>
        <w:t>Образец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оформления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титульного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листа</w:t>
      </w:r>
    </w:p>
    <w:p w14:paraId="443EDA28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3A441024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602C0639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13F7AE0C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1FDCC712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73CDC6AB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384B72C0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417E077E" w14:textId="77777777" w:rsidR="0098080E" w:rsidRPr="008837A7" w:rsidRDefault="0098080E">
      <w:pPr>
        <w:spacing w:after="12"/>
        <w:rPr>
          <w:rFonts w:ascii="Times New Roman" w:eastAsia="Times New Roman" w:hAnsi="Times New Roman" w:cs="Times New Roman"/>
          <w:lang w:val="en-US"/>
        </w:rPr>
      </w:pPr>
    </w:p>
    <w:p w14:paraId="1AF23B27" w14:textId="77777777" w:rsidR="0098080E" w:rsidRPr="008837A7" w:rsidRDefault="00CE4189">
      <w:pPr>
        <w:widowControl w:val="0"/>
        <w:ind w:left="505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NATIONAL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RESEARCH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UNIVERSITY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HIGHER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SCHOOL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OF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ECONOMICS</w:t>
      </w:r>
    </w:p>
    <w:p w14:paraId="59D3FA7E" w14:textId="77777777" w:rsidR="0098080E" w:rsidRPr="008837A7" w:rsidRDefault="0098080E">
      <w:pPr>
        <w:spacing w:after="37"/>
        <w:rPr>
          <w:rFonts w:ascii="Times New Roman" w:eastAsia="Times New Roman" w:hAnsi="Times New Roman" w:cs="Times New Roman"/>
          <w:lang w:val="en-US"/>
        </w:rPr>
      </w:pPr>
    </w:p>
    <w:p w14:paraId="343D9DDF" w14:textId="77777777" w:rsidR="0098080E" w:rsidRPr="008837A7" w:rsidRDefault="00CE4189">
      <w:pPr>
        <w:widowControl w:val="0"/>
        <w:ind w:left="3824" w:right="3767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DEPARTMENT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CHAIR</w:t>
      </w:r>
    </w:p>
    <w:p w14:paraId="3ADE55A5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7E88686A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521AA3AB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6305A605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6ABEF1EB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3A53B7FC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38C622CD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2431EDAA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2A774868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3D2199B8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4D12FCD0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6C7990A6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0EAF2F63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71B99ED6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790F6895" w14:textId="77777777" w:rsidR="0098080E" w:rsidRPr="008837A7" w:rsidRDefault="0098080E">
      <w:pPr>
        <w:spacing w:line="18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F2C0B3F" w14:textId="77777777" w:rsidR="0098080E" w:rsidRPr="008837A7" w:rsidRDefault="00CE4189">
      <w:pPr>
        <w:widowControl w:val="0"/>
        <w:ind w:left="3433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PROJECT</w:t>
      </w:r>
      <w:r w:rsidRPr="008837A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PROPOSAL</w:t>
      </w:r>
    </w:p>
    <w:p w14:paraId="37B8581D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36191D6A" w14:textId="77777777" w:rsidR="0098080E" w:rsidRPr="008837A7" w:rsidRDefault="0098080E">
      <w:pPr>
        <w:spacing w:after="72"/>
        <w:rPr>
          <w:rFonts w:ascii="Times New Roman" w:eastAsia="Times New Roman" w:hAnsi="Times New Roman" w:cs="Times New Roman"/>
          <w:lang w:val="en-US"/>
        </w:rPr>
      </w:pPr>
    </w:p>
    <w:p w14:paraId="7C8A2CEB" w14:textId="77777777" w:rsidR="0098080E" w:rsidRPr="008837A7" w:rsidRDefault="00CE4189">
      <w:pPr>
        <w:widowControl w:val="0"/>
        <w:ind w:left="4299" w:right="-2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b/>
          <w:color w:val="000000"/>
          <w:lang w:val="en-US"/>
        </w:rPr>
        <w:t>TOPIC</w:t>
      </w:r>
    </w:p>
    <w:p w14:paraId="5BEA232A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4053DC66" w14:textId="77777777" w:rsidR="0098080E" w:rsidRPr="008837A7" w:rsidRDefault="0098080E">
      <w:pPr>
        <w:rPr>
          <w:rFonts w:ascii="Times New Roman" w:eastAsia="Times New Roman" w:hAnsi="Times New Roman" w:cs="Times New Roman"/>
          <w:lang w:val="en-US"/>
        </w:rPr>
      </w:pPr>
    </w:p>
    <w:p w14:paraId="6C3AFC3C" w14:textId="77777777" w:rsidR="0098080E" w:rsidRPr="008837A7" w:rsidRDefault="0098080E">
      <w:pPr>
        <w:spacing w:after="104"/>
        <w:rPr>
          <w:rFonts w:ascii="Times New Roman" w:eastAsia="Times New Roman" w:hAnsi="Times New Roman" w:cs="Times New Roman"/>
          <w:lang w:val="en-US"/>
        </w:rPr>
      </w:pPr>
    </w:p>
    <w:p w14:paraId="2DEB7911" w14:textId="77777777" w:rsidR="0098080E" w:rsidRPr="008837A7" w:rsidRDefault="00CE4189">
      <w:pPr>
        <w:widowControl w:val="0"/>
        <w:ind w:left="6237" w:right="2"/>
        <w:rPr>
          <w:rFonts w:ascii="Times New Roman" w:eastAsia="Times New Roman" w:hAnsi="Times New Roman" w:cs="Times New Roman"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lang w:val="en-US"/>
        </w:rPr>
        <w:t>Name Surname, group Advisor:</w:t>
      </w:r>
    </w:p>
    <w:p w14:paraId="3D9050FA" w14:textId="77777777" w:rsidR="0098080E" w:rsidRPr="008837A7" w:rsidRDefault="00CE4189">
      <w:pPr>
        <w:widowControl w:val="0"/>
        <w:ind w:left="6237" w:right="2"/>
        <w:rPr>
          <w:rFonts w:ascii="Times New Roman" w:eastAsia="Times New Roman" w:hAnsi="Times New Roman" w:cs="Times New Roman"/>
          <w:color w:val="000000"/>
          <w:lang w:val="en-US"/>
        </w:rPr>
      </w:pPr>
      <w:r w:rsidRPr="008837A7">
        <w:rPr>
          <w:rFonts w:ascii="Times New Roman" w:eastAsia="Times New Roman" w:hAnsi="Times New Roman" w:cs="Times New Roman"/>
          <w:color w:val="000000"/>
          <w:lang w:val="en-US"/>
        </w:rPr>
        <w:t>Name Surname, Title</w:t>
      </w:r>
    </w:p>
    <w:p w14:paraId="647F4B74" w14:textId="77777777" w:rsidR="0098080E" w:rsidRPr="008837A7" w:rsidRDefault="0098080E">
      <w:pPr>
        <w:widowControl w:val="0"/>
        <w:ind w:left="6237" w:right="2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27E89AB" w14:textId="77777777" w:rsidR="0098080E" w:rsidRPr="008837A7" w:rsidRDefault="0098080E">
      <w:pPr>
        <w:spacing w:after="36"/>
        <w:rPr>
          <w:rFonts w:ascii="Times New Roman" w:eastAsia="Times New Roman" w:hAnsi="Times New Roman" w:cs="Times New Roman"/>
          <w:lang w:val="en-US"/>
        </w:rPr>
      </w:pPr>
    </w:p>
    <w:p w14:paraId="4B742782" w14:textId="77777777" w:rsidR="0098080E" w:rsidRPr="008837A7" w:rsidRDefault="0098080E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21C7D85" w14:textId="77777777" w:rsidR="0098080E" w:rsidRPr="008837A7" w:rsidRDefault="0098080E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A08393F" w14:textId="77777777" w:rsidR="0098080E" w:rsidRPr="008837A7" w:rsidRDefault="0098080E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8890F3D" w14:textId="77777777" w:rsidR="0098080E" w:rsidRPr="008837A7" w:rsidRDefault="0098080E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D1A597A" w14:textId="77777777" w:rsidR="0098080E" w:rsidRPr="008837A7" w:rsidRDefault="0098080E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E74748" w14:textId="77777777" w:rsidR="0098080E" w:rsidRPr="008837A7" w:rsidRDefault="0098080E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1A66435" w14:textId="77777777" w:rsidR="0098080E" w:rsidRPr="008837A7" w:rsidRDefault="0098080E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75F10EE" w14:textId="77777777" w:rsidR="0098080E" w:rsidRPr="008837A7" w:rsidRDefault="0098080E">
      <w:pPr>
        <w:widowControl w:val="0"/>
        <w:ind w:right="4342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51965D5" w14:textId="77777777" w:rsidR="0098080E" w:rsidRPr="008837A7" w:rsidRDefault="00CE4189">
      <w:pPr>
        <w:widowControl w:val="0"/>
        <w:ind w:left="4398" w:right="4342"/>
        <w:jc w:val="center"/>
        <w:rPr>
          <w:rFonts w:ascii="Times New Roman" w:eastAsia="Times New Roman" w:hAnsi="Times New Roman" w:cs="Times New Roman"/>
          <w:color w:val="000000"/>
          <w:lang w:val="en-US"/>
        </w:rPr>
        <w:sectPr w:rsidR="0098080E" w:rsidRPr="008837A7">
          <w:footerReference w:type="even" r:id="rId9"/>
          <w:footerReference w:type="default" r:id="rId10"/>
          <w:pgSz w:w="11906" w:h="16838"/>
          <w:pgMar w:top="1134" w:right="847" w:bottom="1134" w:left="1701" w:header="0" w:footer="0" w:gutter="0"/>
          <w:pgNumType w:start="1"/>
          <w:cols w:space="720"/>
          <w:titlePg/>
        </w:sectPr>
      </w:pPr>
      <w:r w:rsidRPr="008837A7">
        <w:rPr>
          <w:rFonts w:ascii="Times New Roman" w:eastAsia="Times New Roman" w:hAnsi="Times New Roman" w:cs="Times New Roman"/>
          <w:color w:val="000000"/>
          <w:lang w:val="en-US"/>
        </w:rPr>
        <w:t>CITY Date</w:t>
      </w:r>
    </w:p>
    <w:p w14:paraId="6A648161" w14:textId="77777777" w:rsidR="0098080E" w:rsidRDefault="00CE4189">
      <w:pP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14:paraId="2CC460BF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Шкала оценивания письменного текста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Максимальный балл — 10 баллов</w:t>
      </w:r>
    </w:p>
    <w:tbl>
      <w:tblPr>
        <w:tblStyle w:val="af4"/>
        <w:tblW w:w="9508" w:type="dxa"/>
        <w:tblInd w:w="-169" w:type="dxa"/>
        <w:tblLayout w:type="fixed"/>
        <w:tblLook w:val="0400" w:firstRow="0" w:lastRow="0" w:firstColumn="0" w:lastColumn="0" w:noHBand="0" w:noVBand="1"/>
      </w:tblPr>
      <w:tblGrid>
        <w:gridCol w:w="1954"/>
        <w:gridCol w:w="1792"/>
        <w:gridCol w:w="1747"/>
        <w:gridCol w:w="1933"/>
        <w:gridCol w:w="2082"/>
      </w:tblGrid>
      <w:tr w:rsidR="0098080E" w14:paraId="58C8CD8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0588E" w14:textId="77777777" w:rsidR="0098080E" w:rsidRDefault="009808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1F8E8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6B465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377E8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BEABA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98080E" w14:paraId="0E8E6B7D" w14:textId="77777777">
        <w:trPr>
          <w:trHeight w:val="31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21D85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Выполнение коммуникативной задачи (соответствие теме, формат, академическое стилевое оформление)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350DB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отвечает требованиям, предъявляемым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Proposal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исследовательских проектов и творческих работ. Понятна актуальность работы, ее содержание и этапы, а также какие результаты предполагается получить. Соблюдается научный/деловой стиль изложения.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1BDB8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целом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отвечает требованиям, предъявляемым к исследовательским проектам и творческим работам. В целом понятно, чему будет посвящено предстоящее исследование / проект, как оно будет проводиться, и какие результаты предполагается получить. В основном соблюдается научный/деловой стиль изложения.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825B8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частично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отвечает требованиям, предъявляемым к исследовательским проектам и творческим работам. Не всегда понятно, чему будет посвящено предстоящее исследование/проект, как оно будет проводиться, и какие результаты предполагается получить. Имеют место частые стилистические нарушения.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BD091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 отвечает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требованиям, предъявляемым к исследовательским проектам и творческим работам. Не понятно, чему будет посвящено предстоящее исследование/ проект, как оно будет проводиться и какие результаты предполагается получить.</w:t>
            </w:r>
          </w:p>
          <w:p w14:paraId="52DD4AE1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соблюдается научный/деловой стиль в изложении.</w:t>
            </w:r>
          </w:p>
        </w:tc>
      </w:tr>
      <w:tr w:rsidR="0098080E" w14:paraId="1A696257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E5469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Организация текста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(логика, структура, связность)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8E3E4" w14:textId="77777777" w:rsidR="0098080E" w:rsidRDefault="009808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B4798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полностью соответствует требованиям, указанным в Приложении 4.</w:t>
            </w:r>
          </w:p>
          <w:p w14:paraId="23C65AAD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Текст логично разделен на абзацы.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16B21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Имеются 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отклонения от плана в структуре исследовательского проекта или творческой работы. Имеют место отдельные недостатки при использовании средств логической связи. Не всегда прослеживается четкая взаимосвязь «цель-методы (инструменты) -результат». Деление на абзацы не всегда логично.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78104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Рекомендуемая 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исследовательского 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творческой работы не соблюдается.</w:t>
            </w:r>
          </w:p>
          <w:p w14:paraId="54AD60DA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Отсутствует логика в изложении, имеются множественные ошибки в использовании средств логической связи. Деление на абзацы нелогично/отсутствует.</w:t>
            </w:r>
          </w:p>
        </w:tc>
      </w:tr>
      <w:tr w:rsidR="0098080E" w14:paraId="1EF9EC1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E6099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Языковое оформление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терминологизированная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лексика, грамматика, орфография и пунктуация)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CA1E0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Богатое лексико-грамматическое оформление исследовательского проекта полностью соответствует поставленной задаче. Соблюдаютс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нормы орфографии и пунктуации.</w:t>
            </w:r>
          </w:p>
          <w:p w14:paraId="6CDAF579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Допускаются лишь отдельные опечатки, не влекущие за собой нарушение лексико-грамматической и смысловой целостности текста. </w:t>
            </w:r>
          </w:p>
          <w:p w14:paraId="270820C3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Термины используются корректно.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DB1C7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Студент демонстрирует достаточно высокий уровень владения языковыми средствами; в тексте встречаются единичные лексико-грамматиче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ские ошибки, не искажающие смысл высказывания. Профессиональная терминология в целом используется корректно, но могут быть единичные случаи подмены терминов. В целом соблюдаются нормы орфографии и пунктуации.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A106F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Лексико-грамматический запас ограничен и не позволяет в полной мере решить поставленную задачу; имеются многочисленные нарушения в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лексики и грамматики, профессиональной терминологии. Орфографические и пунктуационные ошибки затрудняют понимание текста. 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556F4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Много грубых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ошибок в использовании профессиональной терминологии. </w:t>
            </w:r>
          </w:p>
          <w:p w14:paraId="44F5A64F" w14:textId="77777777" w:rsidR="0098080E" w:rsidRDefault="009808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080E" w14:paraId="6B23B9D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3A59E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Техническое оформление текста проекта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(APA стиль, форматирование)</w:t>
            </w:r>
          </w:p>
          <w:p w14:paraId="5C55881F" w14:textId="77777777" w:rsidR="0098080E" w:rsidRDefault="0098080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14:paraId="5853F27D" w14:textId="77777777" w:rsidR="0098080E" w:rsidRDefault="009808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A8E76" w14:textId="77777777" w:rsidR="0098080E" w:rsidRDefault="009808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811AC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оформление работы полностью соответствует требованиям, указанным в Приложении 4-5.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AADEE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 место немногочисленные отклонения (не более 3) от предъявляемых требований к оформлению исследовательского проекта на английском языке.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F5103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 место многочисленные отклонения (более 3) от предъявляемых требований к оформлению исследовательского проекта на английском языке.</w:t>
            </w:r>
          </w:p>
        </w:tc>
      </w:tr>
    </w:tbl>
    <w:p w14:paraId="549DD143" w14:textId="77777777" w:rsidR="0098080E" w:rsidRDefault="009808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1D4ED" w14:textId="77777777" w:rsidR="0098080E" w:rsidRDefault="009808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25CEB" w14:textId="77777777" w:rsidR="0098080E" w:rsidRDefault="009808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36E86" w14:textId="77777777" w:rsidR="0098080E" w:rsidRDefault="0098080E">
      <w:pP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A3EBA3" w14:textId="77777777" w:rsidR="0098080E" w:rsidRDefault="00CE4189">
      <w:pPr>
        <w:spacing w:after="200"/>
        <w:ind w:firstLine="85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</w:t>
      </w:r>
    </w:p>
    <w:p w14:paraId="7593A7B3" w14:textId="77777777" w:rsidR="0098080E" w:rsidRDefault="00CE4189">
      <w:pPr>
        <w:spacing w:after="200"/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устной презентации</w:t>
      </w:r>
    </w:p>
    <w:p w14:paraId="3C9575EA" w14:textId="77777777" w:rsidR="0098080E" w:rsidRDefault="00CE4189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презентации: 6–10 минут.</w:t>
      </w:r>
    </w:p>
    <w:p w14:paraId="4CD95D76" w14:textId="77777777" w:rsidR="0098080E" w:rsidRDefault="00CE4189">
      <w:pPr>
        <w:spacing w:after="2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презентации должно соответствовать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исследовательского проекта. </w:t>
      </w:r>
    </w:p>
    <w:p w14:paraId="49E34E56" w14:textId="77777777" w:rsidR="0098080E" w:rsidRDefault="00CE4189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презентации:</w:t>
      </w:r>
    </w:p>
    <w:p w14:paraId="3041043F" w14:textId="77777777" w:rsidR="0098080E" w:rsidRDefault="00CE4189">
      <w:pPr>
        <w:numPr>
          <w:ilvl w:val="1"/>
          <w:numId w:val="3"/>
        </w:numPr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краткое введение;</w:t>
      </w:r>
    </w:p>
    <w:p w14:paraId="494CB7E8" w14:textId="77777777" w:rsidR="0098080E" w:rsidRDefault="00CE4189">
      <w:pPr>
        <w:numPr>
          <w:ilvl w:val="1"/>
          <w:numId w:val="3"/>
        </w:numPr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выбранной темы, исследовательский вопрос,   цели, задачи, гипотеза (в зависимости от специальности), методы исследования;</w:t>
      </w:r>
    </w:p>
    <w:p w14:paraId="1F382303" w14:textId="77777777" w:rsidR="0098080E" w:rsidRDefault="00CE4189">
      <w:pPr>
        <w:numPr>
          <w:ilvl w:val="1"/>
          <w:numId w:val="3"/>
        </w:numPr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часть: ход исследования (или основные его вехи):</w:t>
      </w:r>
    </w:p>
    <w:p w14:paraId="47A3FADD" w14:textId="77777777" w:rsidR="0098080E" w:rsidRDefault="00CE4189">
      <w:pPr>
        <w:numPr>
          <w:ilvl w:val="2"/>
          <w:numId w:val="14"/>
        </w:numPr>
        <w:ind w:lef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предпосылки и методологическая база,</w:t>
      </w:r>
    </w:p>
    <w:p w14:paraId="78DBC2C7" w14:textId="77777777" w:rsidR="0098080E" w:rsidRDefault="00CE4189">
      <w:pPr>
        <w:numPr>
          <w:ilvl w:val="2"/>
          <w:numId w:val="14"/>
        </w:numPr>
        <w:ind w:lef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(или ее план);</w:t>
      </w:r>
    </w:p>
    <w:p w14:paraId="21CC4BF9" w14:textId="77777777" w:rsidR="0098080E" w:rsidRDefault="00CE4189">
      <w:pPr>
        <w:numPr>
          <w:ilvl w:val="1"/>
          <w:numId w:val="14"/>
        </w:numPr>
        <w:spacing w:after="200"/>
        <w:ind w:left="193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или ожидаемые результаты и выводы.</w:t>
      </w:r>
    </w:p>
    <w:p w14:paraId="358B56B7" w14:textId="77777777" w:rsidR="0098080E" w:rsidRDefault="00CE4189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презентации — научный.</w:t>
      </w:r>
    </w:p>
    <w:p w14:paraId="3D8A7A5B" w14:textId="77777777" w:rsidR="0098080E" w:rsidRDefault="00CE4189">
      <w:pP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презентации должно соответствовать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творческой работы</w:t>
      </w:r>
    </w:p>
    <w:p w14:paraId="0484C0AA" w14:textId="77777777" w:rsidR="0098080E" w:rsidRDefault="00CE4189">
      <w:pPr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презентации:</w:t>
      </w:r>
    </w:p>
    <w:p w14:paraId="73DFF7CC" w14:textId="77777777" w:rsidR="0098080E" w:rsidRDefault="00CE4189">
      <w:pPr>
        <w:numPr>
          <w:ilvl w:val="1"/>
          <w:numId w:val="3"/>
        </w:numPr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краткое введение (актуальность выбранной темы, цели и задачи творческой работы)</w:t>
      </w:r>
    </w:p>
    <w:p w14:paraId="7232363B" w14:textId="77777777" w:rsidR="0098080E" w:rsidRDefault="00CE4189">
      <w:pPr>
        <w:numPr>
          <w:ilvl w:val="1"/>
          <w:numId w:val="3"/>
        </w:numPr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теоретической базы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0B576FA5" w14:textId="77777777" w:rsidR="0098080E" w:rsidRDefault="00CE4189">
      <w:pPr>
        <w:numPr>
          <w:ilvl w:val="1"/>
          <w:numId w:val="3"/>
        </w:numPr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реализации творческой работы (отражает содержание проектной записки)</w:t>
      </w:r>
    </w:p>
    <w:p w14:paraId="3462CA4F" w14:textId="77777777" w:rsidR="0098080E" w:rsidRDefault="00CE4189">
      <w:pPr>
        <w:numPr>
          <w:ilvl w:val="1"/>
          <w:numId w:val="14"/>
        </w:numPr>
        <w:spacing w:after="200"/>
        <w:ind w:lef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или ожидаемые результаты</w:t>
      </w:r>
    </w:p>
    <w:p w14:paraId="4CF80979" w14:textId="77777777" w:rsidR="0098080E" w:rsidRDefault="00CE4189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презентации — деловой.</w:t>
      </w:r>
    </w:p>
    <w:p w14:paraId="62903974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речевого поведения: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 </w:t>
      </w:r>
    </w:p>
    <w:p w14:paraId="51F8F074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Зачитывание презентации недопустимо. В случае чтения студент немедленно получает предупреждение, и при повторной попытке начать читать написанный текст презентации экзаменуемый получает неудовлетворительную оценку. </w:t>
      </w:r>
    </w:p>
    <w:p w14:paraId="562D7FC2" w14:textId="77777777" w:rsidR="0098080E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7</w:t>
      </w:r>
    </w:p>
    <w:p w14:paraId="2A8B2BB7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 ответов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презентации (монологической речи)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для преподавателей Школы иностранных языков НИУ ВШЭ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Максимальный балл — 10 баллов</w:t>
      </w:r>
    </w:p>
    <w:tbl>
      <w:tblPr>
        <w:tblStyle w:val="af5"/>
        <w:tblW w:w="11576" w:type="dxa"/>
        <w:tblInd w:w="-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"/>
        <w:gridCol w:w="2574"/>
        <w:gridCol w:w="2835"/>
        <w:gridCol w:w="2410"/>
        <w:gridCol w:w="2693"/>
      </w:tblGrid>
      <w:tr w:rsidR="0098080E" w14:paraId="08A6D1B3" w14:textId="77777777">
        <w:tc>
          <w:tcPr>
            <w:tcW w:w="1064" w:type="dxa"/>
          </w:tcPr>
          <w:p w14:paraId="3818D715" w14:textId="77777777" w:rsidR="0098080E" w:rsidRDefault="00CE41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2574" w:type="dxa"/>
          </w:tcPr>
          <w:p w14:paraId="2C002509" w14:textId="77777777" w:rsidR="0098080E" w:rsidRDefault="00CE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Академический дискурс и лексика</w:t>
            </w:r>
          </w:p>
        </w:tc>
        <w:tc>
          <w:tcPr>
            <w:tcW w:w="2835" w:type="dxa"/>
          </w:tcPr>
          <w:p w14:paraId="1C998D08" w14:textId="77777777" w:rsidR="0098080E" w:rsidRDefault="00CE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Логичность и связность</w:t>
            </w:r>
          </w:p>
        </w:tc>
        <w:tc>
          <w:tcPr>
            <w:tcW w:w="2410" w:type="dxa"/>
          </w:tcPr>
          <w:p w14:paraId="49C43FAD" w14:textId="77777777" w:rsidR="0098080E" w:rsidRDefault="00CE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Грамматическое содержание речи</w:t>
            </w:r>
          </w:p>
        </w:tc>
        <w:tc>
          <w:tcPr>
            <w:tcW w:w="2693" w:type="dxa"/>
          </w:tcPr>
          <w:p w14:paraId="08CBAC8A" w14:textId="77777777" w:rsidR="0098080E" w:rsidRDefault="00CE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Фонетическое содержание, выразительность и беглость речи</w:t>
            </w:r>
          </w:p>
        </w:tc>
      </w:tr>
      <w:tr w:rsidR="0098080E" w14:paraId="270D6B44" w14:textId="77777777">
        <w:tc>
          <w:tcPr>
            <w:tcW w:w="1064" w:type="dxa"/>
          </w:tcPr>
          <w:p w14:paraId="02C76FE9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74" w:type="dxa"/>
          </w:tcPr>
          <w:p w14:paraId="381CF3BE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Активно используется терминологически насыщенная специальная лексика, </w:t>
            </w:r>
          </w:p>
          <w:p w14:paraId="49BF9F69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демонстрируется адекватная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клишированность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академического дискурса,</w:t>
            </w:r>
          </w:p>
          <w:p w14:paraId="57535264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строго прослеживается соответствие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28C989A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наблюдается ясное осознание различий между академическим  устным (композиция и клише в речи) и визуальным (оформление и контент слайдов презентации) регистрами </w:t>
            </w:r>
          </w:p>
          <w:p w14:paraId="56C7105B" w14:textId="77777777" w:rsidR="0098080E" w:rsidRDefault="0098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CB46AE" w14:textId="77777777" w:rsidR="0098080E" w:rsidRDefault="0098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634FF5" w14:textId="77777777" w:rsidR="0098080E" w:rsidRDefault="0098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FF6688" w14:textId="77777777" w:rsidR="0098080E" w:rsidRDefault="0098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80E" w14:paraId="6F370638" w14:textId="77777777">
        <w:tc>
          <w:tcPr>
            <w:tcW w:w="1064" w:type="dxa"/>
          </w:tcPr>
          <w:p w14:paraId="48D8CCEB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4" w:type="dxa"/>
          </w:tcPr>
          <w:p w14:paraId="403A3C92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специальная лексика используется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достаточно активно, </w:t>
            </w:r>
          </w:p>
          <w:p w14:paraId="153287C8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академическая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клишированность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дискурса демонстрируется вполне адекватно,</w:t>
            </w:r>
          </w:p>
          <w:p w14:paraId="4E8FB5DC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имеется незначительное нарушение соответствия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A408738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не всегда наблюдается ясное осознание различий между академическим  устным (композиция и клише в речи) и визуальным (оформление и контент слайдов презентации) регистрами </w:t>
            </w:r>
          </w:p>
        </w:tc>
        <w:tc>
          <w:tcPr>
            <w:tcW w:w="2835" w:type="dxa"/>
          </w:tcPr>
          <w:p w14:paraId="1890686E" w14:textId="77777777" w:rsidR="0098080E" w:rsidRDefault="0098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030BD0" w14:textId="77777777" w:rsidR="0098080E" w:rsidRDefault="0098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E9322F" w14:textId="77777777" w:rsidR="0098080E" w:rsidRDefault="0098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80E" w14:paraId="59985D5A" w14:textId="77777777">
        <w:tc>
          <w:tcPr>
            <w:tcW w:w="1064" w:type="dxa"/>
          </w:tcPr>
          <w:p w14:paraId="2CF687AF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74" w:type="dxa"/>
          </w:tcPr>
          <w:p w14:paraId="08C00970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специальная лексика используется эпизодически и с ошибками, </w:t>
            </w:r>
          </w:p>
          <w:p w14:paraId="4A36BE64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академическая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клишированность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дискурса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демонстрируется  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всегда адекватно,</w:t>
            </w:r>
          </w:p>
          <w:p w14:paraId="3132DEB7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имеется одно серьёзное нарушение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соответствия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(но не в базовом из двух таковых её сегментов),</w:t>
            </w:r>
          </w:p>
          <w:p w14:paraId="0796EAE6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слабо наблюдается осознание различий между академическим  устным (композиция и клише в речи) и визуальным (оформление и контент слайдов презентации) регистрами </w:t>
            </w:r>
          </w:p>
        </w:tc>
        <w:tc>
          <w:tcPr>
            <w:tcW w:w="2835" w:type="dxa"/>
          </w:tcPr>
          <w:p w14:paraId="43BE39EB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 части презентации логично взаимосвязаны, прослеживается четкая взаимосвязь между устным         текстом и содержанием слайдов, хорошо используются средства логической связи, благодаря     чему аудитория                   легко воспринимает информацию.</w:t>
            </w:r>
          </w:p>
          <w:p w14:paraId="73C0C755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удачно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сбалансировано для представления каждой</w:t>
            </w:r>
          </w:p>
        </w:tc>
        <w:tc>
          <w:tcPr>
            <w:tcW w:w="2410" w:type="dxa"/>
          </w:tcPr>
          <w:p w14:paraId="45ABF559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Разнообразие грамматических конструкций.</w:t>
            </w:r>
          </w:p>
          <w:p w14:paraId="70F03FB4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Эффективное  использование сложных грамматических конструкций.</w:t>
            </w:r>
          </w:p>
          <w:p w14:paraId="4BC8DD91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Допускается одна-две незначительные ошибки в грамматике (в устной речи или на слайде презентации),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препятствующие полному пониманию высказывания    </w:t>
            </w:r>
          </w:p>
        </w:tc>
        <w:tc>
          <w:tcPr>
            <w:tcW w:w="2693" w:type="dxa"/>
          </w:tcPr>
          <w:p w14:paraId="73E8E335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Речь беглая и связная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эффективно используются различные средства выразительности, в том числе паузы, громкость, жесты, визуальный контакт с аудиторией и т.д.</w:t>
            </w:r>
          </w:p>
          <w:p w14:paraId="486158CC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Допускаются одна-две незначительные ошибки в произношении.</w:t>
            </w:r>
          </w:p>
        </w:tc>
      </w:tr>
      <w:tr w:rsidR="0098080E" w14:paraId="13A22FD6" w14:textId="77777777">
        <w:tc>
          <w:tcPr>
            <w:tcW w:w="1064" w:type="dxa"/>
          </w:tcPr>
          <w:p w14:paraId="45423E54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74" w:type="dxa"/>
          </w:tcPr>
          <w:p w14:paraId="195E074B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специальная лексика используется редко и в основном с ошибками (в том числе в произношении),</w:t>
            </w:r>
          </w:p>
          <w:p w14:paraId="474A7581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академическая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клишированность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дискурса не демонстрируется адекватно,</w:t>
            </w:r>
          </w:p>
          <w:p w14:paraId="0E8AA49E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имеется нарушение соответствия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одном из базовых её сегментов (Исследовательский вопрос - Цели и задачи - Результаты </w:t>
            </w:r>
          </w:p>
          <w:p w14:paraId="77D9F133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  <w:p w14:paraId="7F072D61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Исследовательский вопрос - Этапы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исследования и Методы - Результаты),</w:t>
            </w:r>
          </w:p>
          <w:p w14:paraId="5164EC2E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всегда наблюдается осознание различий между академическим  устным (композиция и клише в речи) и визуальным (оформление и контент слайдов презентации) регистрами</w:t>
            </w:r>
          </w:p>
        </w:tc>
        <w:tc>
          <w:tcPr>
            <w:tcW w:w="2835" w:type="dxa"/>
          </w:tcPr>
          <w:p w14:paraId="27C589FD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Есть нарушения в логике презентации, соотнесении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устной презентации      и      текста слайдов, что заставляет аудиторию      испытывать трудности                      при восприятии информации. Недостаточное использование языковых средств логической связи. Распределение времени презентации недостаточно сбалансировано. </w:t>
            </w:r>
          </w:p>
        </w:tc>
        <w:tc>
          <w:tcPr>
            <w:tcW w:w="2410" w:type="dxa"/>
          </w:tcPr>
          <w:p w14:paraId="604B6A40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Ограниченный набор грамматических конструкций. Употребление сложных грамматических конструкций не всегда эффективно. Есть три-четыре грамматические ошибки (в устной речи или на слайде презентации), препятствующие полному пониманию высказывания</w:t>
            </w:r>
          </w:p>
          <w:p w14:paraId="4838140F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A665220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недостаточно беглая       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связная. Имеются         отдельные случаи              неверного интонационного оформления предложений    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фраз, расстановки              пауз, употребления смыслового и фразового ударения.</w:t>
            </w:r>
          </w:p>
          <w:p w14:paraId="326964D3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недостаточно эмоциональна и выразительна.</w:t>
            </w:r>
          </w:p>
          <w:p w14:paraId="104DCC45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три-четыре  ошибки в произношении</w:t>
            </w:r>
          </w:p>
        </w:tc>
      </w:tr>
      <w:tr w:rsidR="0098080E" w14:paraId="404CF563" w14:textId="77777777">
        <w:tc>
          <w:tcPr>
            <w:tcW w:w="1064" w:type="dxa"/>
          </w:tcPr>
          <w:p w14:paraId="5011E422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74" w:type="dxa"/>
          </w:tcPr>
          <w:p w14:paraId="5969B974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специальная лексика не используется, </w:t>
            </w:r>
          </w:p>
          <w:p w14:paraId="47FC6D75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академическая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клишированность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дискурса не демонстрируется,</w:t>
            </w:r>
          </w:p>
          <w:p w14:paraId="3A0004EF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наблюдается полное нарушение соответствия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обоих её базовых сегментах: Исследовательский вопрос - Цели и задачи - Результаты </w:t>
            </w:r>
          </w:p>
          <w:p w14:paraId="2DCA2017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  <w:p w14:paraId="3E3DCEF9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Исследовательский вопрос - Этапы исследования и Методы - Результаты),</w:t>
            </w:r>
          </w:p>
          <w:p w14:paraId="6439FE45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не прослеживается осознание различий между академическим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устным (композиция и клише в речи) и визуальным (оформление и контент слайдов презентации) регистрами </w:t>
            </w:r>
          </w:p>
        </w:tc>
        <w:tc>
          <w:tcPr>
            <w:tcW w:w="2835" w:type="dxa"/>
          </w:tcPr>
          <w:p w14:paraId="1FDC98C6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построена нелогично, непонятна аудитории. Устный текст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текст слайдов             полностью дублируются, либо имеют мало общего. Языковые средства связи не используются. Время не рассчитано на все части презентации (например, прозвучало только введение).</w:t>
            </w:r>
          </w:p>
        </w:tc>
        <w:tc>
          <w:tcPr>
            <w:tcW w:w="2410" w:type="dxa"/>
          </w:tcPr>
          <w:p w14:paraId="6CDDB97F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только базовых</w:t>
            </w:r>
          </w:p>
          <w:p w14:paraId="1122279D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грамматических конструкций.</w:t>
            </w:r>
          </w:p>
          <w:p w14:paraId="665669DB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Многочисленные грамматические                                                     ошибки (больше 4; в устной речи или на слайде презентации) препятствуют                    пониманию высказывания.        </w:t>
            </w:r>
          </w:p>
        </w:tc>
        <w:tc>
          <w:tcPr>
            <w:tcW w:w="2693" w:type="dxa"/>
          </w:tcPr>
          <w:p w14:paraId="1C27DCC3" w14:textId="77777777" w:rsidR="0098080E" w:rsidRDefault="00CE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замедленная, монотонная и невыразительная.       Нет контакта с аудиторией. Есть многочисленные грубые ошибки в произношении (больше 4)</w:t>
            </w:r>
          </w:p>
        </w:tc>
      </w:tr>
    </w:tbl>
    <w:p w14:paraId="636EBAEB" w14:textId="77777777" w:rsidR="0098080E" w:rsidRDefault="0098080E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5AF0D" w14:textId="77777777" w:rsidR="0098080E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8</w:t>
      </w:r>
    </w:p>
    <w:p w14:paraId="37194BDB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Шкала оценивания ответов на 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(дискуссия/ неподготовленная диалогическая речь)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преподавателей Школы иностранных языков НИУ ВШЭ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Максимальный балл — 10 баллов</w:t>
      </w:r>
    </w:p>
    <w:tbl>
      <w:tblPr>
        <w:tblStyle w:val="af6"/>
        <w:tblW w:w="9933" w:type="dxa"/>
        <w:tblInd w:w="-594" w:type="dxa"/>
        <w:tblLayout w:type="fixed"/>
        <w:tblLook w:val="0400" w:firstRow="0" w:lastRow="0" w:firstColumn="0" w:lastColumn="0" w:noHBand="0" w:noVBand="1"/>
      </w:tblPr>
      <w:tblGrid>
        <w:gridCol w:w="993"/>
        <w:gridCol w:w="3386"/>
        <w:gridCol w:w="2973"/>
        <w:gridCol w:w="2581"/>
      </w:tblGrid>
      <w:tr w:rsidR="0098080E" w14:paraId="1E70F4B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FEAFF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71BB2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Коммуникативная задача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E3415" w14:textId="77777777" w:rsidR="0098080E" w:rsidRDefault="00CE4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Языковое оформление </w:t>
            </w:r>
          </w:p>
          <w:p w14:paraId="3C410137" w14:textId="77777777" w:rsidR="0098080E" w:rsidRDefault="009808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870ED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Выразительность речи </w:t>
            </w:r>
          </w:p>
        </w:tc>
      </w:tr>
      <w:tr w:rsidR="0098080E" w14:paraId="778F70B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7CD71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14929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эффективное применение компенсаторных тактик и стратегий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перефраз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06CF5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Богатство лексико-грамматических средств обеспечивает свободное участие в дискуссии.</w:t>
            </w:r>
          </w:p>
          <w:p w14:paraId="7380BC48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Соблюдаются нормы произношения. Допускаются лишь отдельные оговорки, не влекущие за собой нарушение лексико-грамматической и смысловой целостности высказывания.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408B9" w14:textId="77777777" w:rsidR="0098080E" w:rsidRDefault="009808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080E" w14:paraId="12959E1A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9EE1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2F063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Использование отдельных компенсаторных тактик и стратегий. В основном соблюдаются нормы этикета и культуры речи, принятые в академической среде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уместные в ходе обсуждения, дискуссии.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CC6DA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лексико-грамматических средств соответствует поставленной задаче. В целом соблюдаются нормы произношения,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57E92" w14:textId="77777777" w:rsidR="0098080E" w:rsidRDefault="009808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080E" w14:paraId="68C2462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F170D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40BC3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сути поставленных вопросов, умение формулировать ответы, но без достаточного обоснования. Недостаточно умелое применение компенсаторных тактик и стратегий. Частичное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420F7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 лексико-грамматических средств ограничен, но в целом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17780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эмоциональна, выразительна. Темп речи соответствует норме. Используются разнообразные средства взаимодействия. </w:t>
            </w:r>
          </w:p>
        </w:tc>
      </w:tr>
      <w:tr w:rsidR="0098080E" w14:paraId="2003477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B6D5E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F5F07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среде. 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D6C02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54F63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недостаточно беглая и выразительная. </w:t>
            </w:r>
          </w:p>
        </w:tc>
      </w:tr>
      <w:tr w:rsidR="0098080E" w14:paraId="394730D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919B6" w14:textId="77777777" w:rsidR="0098080E" w:rsidRDefault="00CE4189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C3C85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Непонимание сути поставленных вопросов. Ответы не соответствуют содержанию вопросов. Отсутствие навыков применения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ABF9C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Запас лексико-грамматических средств не позволяет решать поставленные задачи.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5C945" w14:textId="77777777" w:rsidR="0098080E" w:rsidRDefault="00CE418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замедленная, монотонная, невыразительна.</w:t>
            </w:r>
          </w:p>
        </w:tc>
      </w:tr>
    </w:tbl>
    <w:p w14:paraId="7B285FBE" w14:textId="77777777" w:rsidR="0098080E" w:rsidRDefault="0098080E"/>
    <w:p w14:paraId="56EE0777" w14:textId="77777777" w:rsidR="0098080E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9</w:t>
      </w:r>
    </w:p>
    <w:p w14:paraId="04A13B6C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 презентации (монологической речи) и ответов на вопросы (дискуссия/ неподготовленная диалогическая речь)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для преподавателей Департамента медиа НИУ ВШЭ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Максимальный балл — 10 баллов</w:t>
      </w:r>
    </w:p>
    <w:tbl>
      <w:tblPr>
        <w:tblStyle w:val="af7"/>
        <w:tblW w:w="1023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2730"/>
        <w:gridCol w:w="3165"/>
        <w:gridCol w:w="3330"/>
      </w:tblGrid>
      <w:tr w:rsidR="0098080E" w14:paraId="34C847E8" w14:textId="77777777">
        <w:tc>
          <w:tcPr>
            <w:tcW w:w="1005" w:type="dxa"/>
          </w:tcPr>
          <w:p w14:paraId="387153E2" w14:textId="77777777" w:rsidR="0098080E" w:rsidRDefault="00CE41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E109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Обзор литературы /</w:t>
            </w:r>
          </w:p>
          <w:p w14:paraId="52E5119A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Теоретическая база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1A30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Методы /</w:t>
            </w:r>
          </w:p>
          <w:p w14:paraId="2EB663BA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Проектные этапы</w:t>
            </w:r>
          </w:p>
        </w:tc>
        <w:tc>
          <w:tcPr>
            <w:tcW w:w="3330" w:type="dxa"/>
          </w:tcPr>
          <w:p w14:paraId="261CAA91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/ Ожидаемые аудиторные результаты</w:t>
            </w:r>
          </w:p>
        </w:tc>
      </w:tr>
      <w:tr w:rsidR="0098080E" w14:paraId="2EA5787B" w14:textId="77777777">
        <w:tc>
          <w:tcPr>
            <w:tcW w:w="1005" w:type="dxa"/>
          </w:tcPr>
          <w:p w14:paraId="027B50D9" w14:textId="77777777" w:rsidR="0098080E" w:rsidRDefault="00CE4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45D6" w14:textId="7FAC199F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в академической работе состоит преимущественно из основополагающих публикаций, на которых явно</w:t>
            </w:r>
            <w:r w:rsidR="007E0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стоится вся логика исследования.</w:t>
            </w:r>
          </w:p>
          <w:p w14:paraId="5D58F4A4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AE1683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база творческой/проектной работы описывает фундаментальную рамку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медиаконцепций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рефлексию студента о ее применимости в проекте.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7EC1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5974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80E" w14:paraId="75A8EBC4" w14:textId="77777777">
        <w:tc>
          <w:tcPr>
            <w:tcW w:w="1005" w:type="dxa"/>
          </w:tcPr>
          <w:p w14:paraId="1D0BC926" w14:textId="77777777" w:rsidR="0098080E" w:rsidRDefault="00CE4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6EB3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в академической работе состоит из основополагающих публикаций с большой долей популярных вторичных источников, либо источников, напрямую не относящихся к теме исследования</w:t>
            </w:r>
          </w:p>
          <w:p w14:paraId="2513B633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18EF5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60AF8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Теоретическая база творческой/проектной работы подобрана не тщательно, и покрывает аспекты проекта не полностью, либо опирается на непрофильные концепции. Есть рефлексия студента о применимости теории в проекте.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AE40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академической работе студент изложил исчерпывающий набор именно научных методов. </w:t>
            </w:r>
          </w:p>
          <w:p w14:paraId="14BCB388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401990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представил исчерпывающую проектную записку, из которой понятны этапы реализации проекта, эти этапы находятся в правильной логической последовательности, никакие этапы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пропущены.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62C9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академической работе представлены (предполагаемые) результаты исследования, формулировка коррелирует с поставленными задачами и выбранными методами. </w:t>
            </w:r>
          </w:p>
          <w:p w14:paraId="0FD778B6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3EA0BA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содержит подсчитанные и обоснованные аудиторные ожидания (результаты), подходы к продвижению, модель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монетизации.</w:t>
            </w:r>
          </w:p>
        </w:tc>
      </w:tr>
      <w:tr w:rsidR="0098080E" w14:paraId="1A913603" w14:textId="77777777">
        <w:tc>
          <w:tcPr>
            <w:tcW w:w="1005" w:type="dxa"/>
          </w:tcPr>
          <w:p w14:paraId="6C69A321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1C9B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обзоре литературы в академической работе нет основополагающих публикаций, а только популярные вторичные источники, либо источники, напрямую не относящихся к теме исследования</w:t>
            </w:r>
          </w:p>
          <w:p w14:paraId="51EA2446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7E7397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база творческой/проектной работы подобрана не тщательно, и покрывает аспекты проекта не полностью. В качестве источников используются не основополагающие, а популярные публикации. Нет рефлексии студента о применимости теории в проекте.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1961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методов, приведенный студентом в академической работе не полный и не достаточен для получения заявленного результата. Либо приведены методы, не считающиеся научными. </w:t>
            </w:r>
          </w:p>
          <w:p w14:paraId="4E4BA0EA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690274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представил проектную записку, из которой не понятны этапы реализации проекта, другие параметры в большинстве своем присутствуют</w:t>
            </w:r>
          </w:p>
          <w:p w14:paraId="459006FD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F280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академической работе представлены (предполагаемые) результаты исследования, но формулировка не соответствует поставленным задачам и/или имеет расхождение с  выбранными методами. </w:t>
            </w:r>
          </w:p>
          <w:p w14:paraId="722BE320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53F88" w14:textId="77777777" w:rsidR="0098080E" w:rsidRDefault="00CE41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имеет подсчитанные аудиторные ожидания (результаты), подходы к продвижению, модель монетизации, но без четкого обоснования.</w:t>
            </w:r>
          </w:p>
          <w:p w14:paraId="7C531673" w14:textId="77777777" w:rsidR="0098080E" w:rsidRDefault="009808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80E" w14:paraId="738CDC88" w14:textId="77777777">
        <w:tc>
          <w:tcPr>
            <w:tcW w:w="1005" w:type="dxa"/>
          </w:tcPr>
          <w:p w14:paraId="4FD1CADC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357C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обзоре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академической работе только источники, напрямую не относящихся к теме исследования</w:t>
            </w:r>
          </w:p>
          <w:p w14:paraId="0BF0AE8A" w14:textId="77777777" w:rsidR="0098080E" w:rsidRDefault="0098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64AB77" w14:textId="77777777" w:rsidR="0098080E" w:rsidRDefault="0098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12CB12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база творческой/проектной работы подобрана не тщательно, и покрывает аспекты проекта не полностью. Нет рефлексии студента о применимости теории в проекте.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5F61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Методы не соотносятся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ожидаемыми  результатами академической работы.</w:t>
            </w:r>
          </w:p>
          <w:p w14:paraId="75291761" w14:textId="77777777" w:rsidR="0098080E" w:rsidRDefault="0098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72C9EB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представил проектную записку, в которой пропущены большинство требуемых параметров.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0295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академической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представлены (предполагаемые) результаты, которые не могут быть таковыми. </w:t>
            </w:r>
          </w:p>
          <w:p w14:paraId="0EA4C92D" w14:textId="77777777" w:rsidR="0098080E" w:rsidRDefault="0098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67BEB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 ожидания (результаты), подходы к продвижению, модель монетизации представлены в проекте случайными числами.</w:t>
            </w:r>
          </w:p>
        </w:tc>
      </w:tr>
      <w:tr w:rsidR="0098080E" w14:paraId="3D76C4D3" w14:textId="77777777">
        <w:tc>
          <w:tcPr>
            <w:tcW w:w="1005" w:type="dxa"/>
          </w:tcPr>
          <w:p w14:paraId="7DF53867" w14:textId="77777777" w:rsidR="0098080E" w:rsidRDefault="00CE41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AFF1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предоставил список источников к защите.</w:t>
            </w:r>
          </w:p>
          <w:p w14:paraId="61479960" w14:textId="77777777" w:rsidR="0098080E" w:rsidRDefault="0098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D3D623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база творческой/проектной работы не подобрана.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C385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академической работе студент не сделал обзор методов</w:t>
            </w:r>
          </w:p>
          <w:p w14:paraId="74BBB81B" w14:textId="77777777" w:rsidR="0098080E" w:rsidRDefault="0098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92C823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представил проектной записки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C8F1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предоставил ожидаемых результатов</w:t>
            </w:r>
          </w:p>
          <w:p w14:paraId="0A6DCAC7" w14:textId="77777777" w:rsidR="0098080E" w:rsidRDefault="0098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08E645" w14:textId="77777777" w:rsidR="0098080E" w:rsidRDefault="00CE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предоставил ожидаемых аудиторных результатов</w:t>
            </w:r>
          </w:p>
        </w:tc>
      </w:tr>
    </w:tbl>
    <w:p w14:paraId="1069B1BD" w14:textId="77777777" w:rsidR="0098080E" w:rsidRDefault="00CE4189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41D46665" w14:textId="77777777" w:rsidR="0098080E" w:rsidRDefault="00CE41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 расчета оценки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Proposal</w:t>
      </w:r>
      <w:proofErr w:type="spellEnd"/>
    </w:p>
    <w:p w14:paraId="0C68F627" w14:textId="77777777" w:rsidR="0098080E" w:rsidRDefault="00CE4189">
      <w:pPr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весь экзамен по защите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может максимально получить  30 баллов (по 10 баллов за каждую часть). За экзамен выставляется средняя арифметическая оценка с округлением на последнем этапе.  </w:t>
      </w:r>
    </w:p>
    <w:p w14:paraId="31B7F842" w14:textId="77777777" w:rsidR="0098080E" w:rsidRDefault="00CE4189">
      <w:pPr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 письменную часть может выставляться одним из двух способов.</w:t>
      </w:r>
    </w:p>
    <w:p w14:paraId="79BBB764" w14:textId="77777777" w:rsidR="0098080E" w:rsidRDefault="00CE4189">
      <w:pP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способ: студент посещал курс «Академическое письмо на английском языке» и за работу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написанную в рамках курса,  его оценка идёт в зачет письменной части экзамена.</w:t>
      </w:r>
    </w:p>
    <w:p w14:paraId="3177791B" w14:textId="77777777" w:rsidR="0098080E" w:rsidRDefault="00CE4189">
      <w:pP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способ: студент не посещал курс «Академическое письмо на английском языке», написал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 загрузил работу до 15 марта. В этом случае письменная работа проверяется и оценивается преподавателем Школы иностранных языков НИУ ВШЭ.</w:t>
      </w:r>
    </w:p>
    <w:p w14:paraId="4F6DCB5D" w14:textId="24A49243" w:rsidR="0098080E" w:rsidRDefault="00CE4189">
      <w:pPr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 устную часть (презентацию) выставляется преподавателями Школы иностранных языков НИУ ВШЭ и умножается на коэффициент 0,5 и не округляется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1F7E5C" w14:textId="77777777" w:rsidR="0098080E" w:rsidRDefault="00CE4189">
      <w:pPr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за устную часть (ответы на вопросы) также выставляется преподавателями Школы иностранных языков НИУ ВШЭ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умножается на коэффициент 0,5 и не округляется.</w:t>
      </w:r>
    </w:p>
    <w:p w14:paraId="4D3F6584" w14:textId="77777777" w:rsidR="0098080E" w:rsidRDefault="00CE4189">
      <w:pPr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Преподаватели 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медиа НИУ ВШЭ выставляют одну оценка за обе устных части.</w:t>
      </w:r>
    </w:p>
    <w:p w14:paraId="1426477B" w14:textId="77777777" w:rsidR="0098080E" w:rsidRDefault="00CE4189">
      <w:pPr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полученные оценки складываются и делятся на 3. Результат вычисления округляется по арифметическим правилам. Эта оценка считается оценкой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выставляется в диплом.</w:t>
      </w:r>
    </w:p>
    <w:p w14:paraId="1B90FAF3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студент Иванов И.И. получил:</w:t>
      </w:r>
    </w:p>
    <w:p w14:paraId="23F7F7C6" w14:textId="77777777" w:rsidR="0098080E" w:rsidRDefault="00CE418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баллов за письменную часть;</w:t>
      </w:r>
    </w:p>
    <w:p w14:paraId="7AE922F2" w14:textId="77777777" w:rsidR="0098080E" w:rsidRDefault="00CE418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баллов за презентацию от преподавателя Школы иностранных языков;</w:t>
      </w:r>
    </w:p>
    <w:p w14:paraId="5CEE8AB5" w14:textId="77777777" w:rsidR="0098080E" w:rsidRDefault="00CE4189">
      <w:pPr>
        <w:numPr>
          <w:ilvl w:val="1"/>
          <w:numId w:val="9"/>
        </w:numPr>
        <w:spacing w:after="20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балла за ответы на вопрос от преподавателя Школы иностранных языков;</w:t>
      </w:r>
    </w:p>
    <w:p w14:paraId="464C3811" w14:textId="77777777" w:rsidR="0098080E" w:rsidRDefault="00CE4189">
      <w:pPr>
        <w:numPr>
          <w:ilvl w:val="1"/>
          <w:numId w:val="9"/>
        </w:numPr>
        <w:spacing w:after="20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баллов от преподавателей Департамента медиа за устную часть.</w:t>
      </w:r>
    </w:p>
    <w:p w14:paraId="750FB6BE" w14:textId="77777777" w:rsidR="0098080E" w:rsidRDefault="00CE4189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Считаем итоговую оценку Иванова И.И.:</w:t>
      </w:r>
    </w:p>
    <w:p w14:paraId="76E29DAB" w14:textId="77777777" w:rsidR="0098080E" w:rsidRDefault="00CE4189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 = 8 + 7*0,5 +  4*0,5 +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,5/3 =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7</w:t>
      </w:r>
    </w:p>
    <w:p w14:paraId="6EC792B1" w14:textId="77777777" w:rsidR="0098080E" w:rsidRDefault="0098080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8080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C1D9" w14:textId="77777777" w:rsidR="00485A4D" w:rsidRDefault="00485A4D">
      <w:r>
        <w:separator/>
      </w:r>
    </w:p>
  </w:endnote>
  <w:endnote w:type="continuationSeparator" w:id="0">
    <w:p w14:paraId="59664D6B" w14:textId="77777777" w:rsidR="00485A4D" w:rsidRDefault="0048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swiss"/>
    <w:pitch w:val="variable"/>
    <w:sig w:usb0="E0000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4561" w14:textId="77777777" w:rsidR="0098080E" w:rsidRDefault="00CE41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85501C" w14:textId="77777777" w:rsidR="0098080E" w:rsidRDefault="009808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E90F" w14:textId="54A57081" w:rsidR="0098080E" w:rsidRDefault="00CE41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86BE0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BDDBEAB" w14:textId="77777777" w:rsidR="0098080E" w:rsidRDefault="009808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8D2B" w14:textId="77777777" w:rsidR="00485A4D" w:rsidRDefault="00485A4D">
      <w:r>
        <w:separator/>
      </w:r>
    </w:p>
  </w:footnote>
  <w:footnote w:type="continuationSeparator" w:id="0">
    <w:p w14:paraId="642E3330" w14:textId="77777777" w:rsidR="00485A4D" w:rsidRDefault="00485A4D">
      <w:r>
        <w:continuationSeparator/>
      </w:r>
    </w:p>
  </w:footnote>
  <w:footnote w:id="1">
    <w:p w14:paraId="6276BF11" w14:textId="77777777" w:rsidR="0098080E" w:rsidRDefault="00CE4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Критерии оценивания смотрите в приложениях 5, 7, 8</w:t>
      </w:r>
      <w:r>
        <w:rPr>
          <w:rFonts w:ascii="Times New Roman" w:eastAsia="Times New Roman" w:hAnsi="Times New Roman" w:cs="Times New Roman"/>
          <w:sz w:val="20"/>
          <w:szCs w:val="20"/>
        </w:rPr>
        <w:t>,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Пример расчета оценки в приложении 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2">
    <w:p w14:paraId="008CCAF8" w14:textId="77777777" w:rsidR="0098080E" w:rsidRDefault="00CE4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 полной структуры творческой проектной работы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на английском языке смотрите в приложении 3</w:t>
      </w:r>
    </w:p>
  </w:footnote>
  <w:footnote w:id="3">
    <w:p w14:paraId="34532CC3" w14:textId="77777777" w:rsidR="0098080E" w:rsidRDefault="00CE4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Шкала оценивания для преподавателей английского языка</w:t>
      </w:r>
    </w:p>
  </w:footnote>
  <w:footnote w:id="4">
    <w:p w14:paraId="75E9162B" w14:textId="77777777" w:rsidR="0098080E" w:rsidRDefault="00CE4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исследовательских проектов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https://spb.hse.ru/humart/lang/arg/imrad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5">
    <w:p w14:paraId="0A047975" w14:textId="77777777" w:rsidR="0098080E" w:rsidRDefault="00CE418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Зачитывание презентации недопустимо. В случае чтения студент немедленно получает предупреждение, и при повторной попытке начать читать написанный текст презентации экзаменуемый получает неудовлетворительную оценку.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51"/>
    <w:multiLevelType w:val="multilevel"/>
    <w:tmpl w:val="D37CF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170527"/>
    <w:multiLevelType w:val="multilevel"/>
    <w:tmpl w:val="C018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704327"/>
    <w:multiLevelType w:val="multilevel"/>
    <w:tmpl w:val="C45A5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256574"/>
    <w:multiLevelType w:val="multilevel"/>
    <w:tmpl w:val="CF06D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463E7C"/>
    <w:multiLevelType w:val="multilevel"/>
    <w:tmpl w:val="9C04C8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6515CFD"/>
    <w:multiLevelType w:val="multilevel"/>
    <w:tmpl w:val="49FC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BB0C4E"/>
    <w:multiLevelType w:val="multilevel"/>
    <w:tmpl w:val="60368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2D90582"/>
    <w:multiLevelType w:val="multilevel"/>
    <w:tmpl w:val="15E08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396DCC"/>
    <w:multiLevelType w:val="multilevel"/>
    <w:tmpl w:val="0C6E4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BB90CC5"/>
    <w:multiLevelType w:val="multilevel"/>
    <w:tmpl w:val="26CA8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06F5B8D"/>
    <w:multiLevelType w:val="multilevel"/>
    <w:tmpl w:val="084A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10C5D28"/>
    <w:multiLevelType w:val="multilevel"/>
    <w:tmpl w:val="086EB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D0616E8"/>
    <w:multiLevelType w:val="multilevel"/>
    <w:tmpl w:val="F4E69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5F26373"/>
    <w:multiLevelType w:val="multilevel"/>
    <w:tmpl w:val="E208C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263380"/>
    <w:multiLevelType w:val="multilevel"/>
    <w:tmpl w:val="FD508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07B03"/>
    <w:multiLevelType w:val="multilevel"/>
    <w:tmpl w:val="0F3E3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50DCE"/>
    <w:multiLevelType w:val="multilevel"/>
    <w:tmpl w:val="99BE9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EDB15F7"/>
    <w:multiLevelType w:val="multilevel"/>
    <w:tmpl w:val="A0FEA5B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7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0E"/>
    <w:rsid w:val="00386BE0"/>
    <w:rsid w:val="004131D7"/>
    <w:rsid w:val="004528F9"/>
    <w:rsid w:val="00485A4D"/>
    <w:rsid w:val="0049658E"/>
    <w:rsid w:val="00633DAE"/>
    <w:rsid w:val="006E730A"/>
    <w:rsid w:val="007E0490"/>
    <w:rsid w:val="008837A7"/>
    <w:rsid w:val="0098080E"/>
    <w:rsid w:val="00C502C9"/>
    <w:rsid w:val="00CE4189"/>
    <w:rsid w:val="00E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B9B9"/>
  <w15:docId w15:val="{EDA25DB7-477D-FB43-ADD5-EA7F890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10D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7BF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1671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6711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16711"/>
    <w:rPr>
      <w:vertAlign w:val="superscript"/>
    </w:rPr>
  </w:style>
  <w:style w:type="table" w:styleId="a9">
    <w:name w:val="Table Grid"/>
    <w:basedOn w:val="a1"/>
    <w:uiPriority w:val="59"/>
    <w:rsid w:val="00BF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A52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209"/>
    <w:rPr>
      <w:rFonts w:ascii="Calibri" w:eastAsia="Calibri" w:hAnsi="Calibri" w:cs="Calibri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DA5209"/>
  </w:style>
  <w:style w:type="paragraph" w:styleId="ad">
    <w:name w:val="header"/>
    <w:basedOn w:val="a"/>
    <w:link w:val="ae"/>
    <w:uiPriority w:val="99"/>
    <w:unhideWhenUsed/>
    <w:rsid w:val="00DA5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5209"/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FollowedHyperlink"/>
    <w:basedOn w:val="a0"/>
    <w:uiPriority w:val="99"/>
    <w:semiHidden/>
    <w:unhideWhenUsed/>
    <w:rsid w:val="00633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iteration.pro/b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b.hse.ru/humart/lang/arg/im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2CsiZoBwB+BIkDZOv3iyt3Yfw==">AMUW2mVSjFQ9EbshAS4yxqf2IaY91ZCYYDJXbJWO95QrIIc3oebeFYJKSTtUDBRVplllcMQplefxgQmqVTcyQpvU0mCkqEKRA87LIDqkTeC/YocatA9s1RrSp0FgLPBAGYjN4dXtCvCT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Kostian</dc:creator>
  <cp:lastModifiedBy>Абрамов Роман Сергеевич</cp:lastModifiedBy>
  <cp:revision>2</cp:revision>
  <dcterms:created xsi:type="dcterms:W3CDTF">2022-01-14T12:03:00Z</dcterms:created>
  <dcterms:modified xsi:type="dcterms:W3CDTF">2022-01-14T12:03:00Z</dcterms:modified>
</cp:coreProperties>
</file>