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90" w:rsidRDefault="00CD4803" w:rsidP="00C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76D82">
        <w:rPr>
          <w:rFonts w:ascii="Times New Roman" w:hAnsi="Times New Roman" w:cs="Times New Roman"/>
          <w:sz w:val="28"/>
          <w:szCs w:val="28"/>
        </w:rPr>
        <w:t>организаций, с которыми НИУ ВШЭ – Нижний Новгород обменивается документами по МЭДО</w:t>
      </w:r>
    </w:p>
    <w:p w:rsidR="00CD4803" w:rsidRPr="00F50A65" w:rsidRDefault="00CD4803" w:rsidP="00CD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кадровой политики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Н</w:t>
            </w: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энергетики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туризма и промыслов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CD4803" w:rsidRPr="00F50A65" w:rsidRDefault="00CD4803" w:rsidP="00F50A65">
            <w:pPr>
              <w:rPr>
                <w:rFonts w:ascii="Arial" w:hAnsi="Arial" w:cs="Arial"/>
                <w:color w:val="050625"/>
                <w:spacing w:val="-5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инвестиций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CD4803" w:rsidRPr="00F50A65" w:rsidRDefault="00CD4803" w:rsidP="00F50A65">
            <w:pPr>
              <w:rPr>
                <w:rFonts w:ascii="Arial" w:hAnsi="Arial" w:cs="Arial"/>
                <w:color w:val="050625"/>
                <w:spacing w:val="-5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природных ресурсов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CD4803" w:rsidRPr="00F50A65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торговли и предпринимательства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CD4803" w:rsidRPr="00F50A65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информационной политики и взаимодействия со средствами массовой информации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Pr="00F50A65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CD4803" w:rsidRPr="00F50A65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65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CD4803" w:rsidRPr="00F50A6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Департамент региональной безопасности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3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CD4803" w:rsidRPr="00F50A6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Департамент внешних связей Правительства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Комитет по делам архивов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Управление по труду и занятости населения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коррупционных правонарушений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F50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CD4803" w:rsidRPr="00A00DA5" w:rsidRDefault="00CD4803" w:rsidP="001C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C590A"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3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3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охраны объектов культурного наследия Нижегородской области</w:t>
            </w:r>
          </w:p>
        </w:tc>
      </w:tr>
      <w:tr w:rsidR="00CD4803" w:rsidRPr="00F50A65" w:rsidTr="00CD4803">
        <w:tc>
          <w:tcPr>
            <w:tcW w:w="562" w:type="dxa"/>
          </w:tcPr>
          <w:p w:rsidR="00CD4803" w:rsidRDefault="00CD4803" w:rsidP="003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CD4803" w:rsidRPr="00A00DA5" w:rsidRDefault="00CD4803" w:rsidP="00A0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5">
              <w:rPr>
                <w:rFonts w:ascii="Times New Roman" w:hAnsi="Times New Roman" w:cs="Times New Roman"/>
                <w:sz w:val="28"/>
                <w:szCs w:val="28"/>
              </w:rPr>
              <w:t>Аппарат Правительства Нижегородской области</w:t>
            </w:r>
          </w:p>
        </w:tc>
      </w:tr>
      <w:tr w:rsidR="00976D82" w:rsidRPr="00F50A65" w:rsidTr="00CD4803">
        <w:tc>
          <w:tcPr>
            <w:tcW w:w="562" w:type="dxa"/>
          </w:tcPr>
          <w:p w:rsidR="00976D82" w:rsidRDefault="00976D82" w:rsidP="0032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976D82" w:rsidRPr="00A00DA5" w:rsidRDefault="00976D82" w:rsidP="009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банк Российской Федерации (Банк России)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D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6D82">
              <w:rPr>
                <w:rFonts w:ascii="Times New Roman" w:hAnsi="Times New Roman" w:cs="Times New Roman"/>
                <w:sz w:val="28"/>
                <w:szCs w:val="28"/>
              </w:rPr>
              <w:t>в том числе территориальные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F50A65" w:rsidRDefault="00F50A65" w:rsidP="00A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82" w:rsidRDefault="00976D82" w:rsidP="00A0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82" w:rsidRPr="00F50A65" w:rsidRDefault="0097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6D82" w:rsidRPr="00F50A65" w:rsidSect="00CD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F"/>
    <w:rsid w:val="00167B90"/>
    <w:rsid w:val="001C590A"/>
    <w:rsid w:val="00230DEA"/>
    <w:rsid w:val="00282545"/>
    <w:rsid w:val="00323A81"/>
    <w:rsid w:val="007906EF"/>
    <w:rsid w:val="007B6489"/>
    <w:rsid w:val="007C1E96"/>
    <w:rsid w:val="00976D82"/>
    <w:rsid w:val="00A00DA5"/>
    <w:rsid w:val="00CD4803"/>
    <w:rsid w:val="00F5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0134-2604-40B1-8FB1-4254DE8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Шошина Раиса Андреевна</dc:creator>
  <cp:keywords/>
  <dc:description/>
  <cp:lastModifiedBy>Татарченко Нина Ивановна</cp:lastModifiedBy>
  <cp:revision>12</cp:revision>
  <dcterms:created xsi:type="dcterms:W3CDTF">2023-05-29T13:39:00Z</dcterms:created>
  <dcterms:modified xsi:type="dcterms:W3CDTF">2023-06-15T06:21:00Z</dcterms:modified>
</cp:coreProperties>
</file>