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Default="00985A3B" w:rsidP="00985A3B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rStyle w:val="a5"/>
          </w:rPr>
          <w:id w:val="2100297918"/>
          <w:placeholder>
            <w:docPart w:val="0476E13744BA4F69A3F075FCB37FB804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5"/>
            </w:rPr>
            <w:t>2023-2024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sdt>
        <w:sdtPr>
          <w:rPr>
            <w:rStyle w:val="a5"/>
          </w:rPr>
          <w:id w:val="422386641"/>
          <w:placeholder>
            <w:docPart w:val="3A5A8EC7E5B546ED87F83982D161055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5"/>
            </w:rPr>
            <w:t>Международная торговая политика</w:t>
          </w:r>
        </w:sdtContent>
      </w:sdt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5"/>
          </w:rPr>
          <w:id w:val="1912731578"/>
          <w:placeholder>
            <w:docPart w:val="CA10EFA9A9F845A9B3CD71D6B153AF30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>
            <w:rPr>
              <w:rStyle w:val="a5"/>
            </w:rPr>
            <w:t>Института торговой политики</w:t>
          </w:r>
        </w:sdtContent>
      </w:sdt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6F5683" w:rsidRDefault="00985A3B" w:rsidP="00985A3B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4"/>
          </w:rPr>
          <w:alias w:val="Уровень образования"/>
          <w:tag w:val="Уровень образования"/>
          <w:id w:val="-1006361777"/>
          <w:placeholder>
            <w:docPart w:val="FCA3AA84BC9047CA9765F6D7332601B1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магистратуры</w:t>
          </w:r>
        </w:sdtContent>
      </w:sdt>
      <w:r>
        <w:rPr>
          <w:i/>
          <w:sz w:val="26"/>
          <w:szCs w:val="26"/>
        </w:rPr>
        <w:t xml:space="preserve">  </w:t>
      </w:r>
      <w:sdt>
        <w:sdtPr>
          <w:rPr>
            <w:rStyle w:val="a4"/>
          </w:rPr>
          <w:id w:val="1933709506"/>
          <w:placeholder>
            <w:docPart w:val="2C5F5E8B0E144DE88A9AFD2B6D11E3D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Международная торговая политика</w:t>
          </w:r>
        </w:sdtContent>
      </w:sdt>
      <w:r w:rsidRPr="006F5683"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 xml:space="preserve">направления подготовки </w:t>
      </w:r>
      <w:sdt>
        <w:sdtPr>
          <w:rPr>
            <w:rStyle w:val="a4"/>
          </w:rPr>
          <w:id w:val="2036379095"/>
          <w:placeholder>
            <w:docPart w:val="2386F471AB244DB881154A924DA5999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38.01.04 Экономика</w:t>
          </w:r>
        </w:sdtContent>
      </w:sdt>
      <w:r w:rsidRPr="007E0C28"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 Института торговой политики</w:t>
      </w:r>
      <w:r w:rsidRPr="006F5683">
        <w:rPr>
          <w:sz w:val="26"/>
          <w:szCs w:val="26"/>
        </w:rPr>
        <w:t xml:space="preserve">, </w:t>
      </w:r>
      <w:sdt>
        <w:sdtPr>
          <w:rPr>
            <w:rStyle w:val="a4"/>
          </w:rPr>
          <w:alias w:val="Форма обучения"/>
          <w:tag w:val="Форма обучения"/>
          <w:id w:val="1473170100"/>
          <w:placeholder>
            <w:docPart w:val="20723EAA5DF84285BCC878D63D3C51E9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</w:t>
      </w:r>
      <w:r>
        <w:rPr>
          <w:sz w:val="26"/>
          <w:szCs w:val="26"/>
        </w:rPr>
        <w:t>:</w:t>
      </w:r>
    </w:p>
    <w:p w:rsidR="00985A3B" w:rsidRPr="007E0C28" w:rsidRDefault="00985A3B" w:rsidP="00985A3B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–</w:t>
      </w:r>
      <w:r w:rsidRPr="007E0C28">
        <w:rPr>
          <w:sz w:val="26"/>
          <w:szCs w:val="26"/>
        </w:rPr>
        <w:t xml:space="preserve"> </w:t>
      </w:r>
      <w:r>
        <w:rPr>
          <w:rStyle w:val="a4"/>
        </w:rPr>
        <w:t>д.э.н</w:t>
      </w:r>
      <w:r>
        <w:rPr>
          <w:i/>
          <w:sz w:val="26"/>
          <w:szCs w:val="26"/>
        </w:rPr>
        <w:t xml:space="preserve">, </w:t>
      </w:r>
      <w:r w:rsidRPr="004824ED">
        <w:rPr>
          <w:sz w:val="26"/>
          <w:szCs w:val="26"/>
        </w:rPr>
        <w:t>профессор</w:t>
      </w:r>
      <w:r>
        <w:rPr>
          <w:sz w:val="26"/>
          <w:szCs w:val="26"/>
        </w:rPr>
        <w:t xml:space="preserve"> факультета мировой экономики и мировой политики,</w:t>
      </w:r>
      <w:r>
        <w:rPr>
          <w:i/>
          <w:sz w:val="26"/>
          <w:szCs w:val="26"/>
        </w:rPr>
        <w:t xml:space="preserve"> </w:t>
      </w:r>
      <w:r w:rsidRPr="004824ED">
        <w:rPr>
          <w:sz w:val="26"/>
          <w:szCs w:val="26"/>
        </w:rPr>
        <w:t>Зуев В.Н</w:t>
      </w:r>
      <w:r>
        <w:rPr>
          <w:sz w:val="26"/>
          <w:szCs w:val="26"/>
        </w:rPr>
        <w:t>.,</w:t>
      </w:r>
    </w:p>
    <w:p w:rsidR="00985A3B" w:rsidRPr="007E0C28" w:rsidRDefault="00985A3B" w:rsidP="00985A3B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985A3B" w:rsidRDefault="00985A3B" w:rsidP="00985A3B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Pr="007D6B3E">
        <w:rPr>
          <w:rStyle w:val="a4"/>
        </w:rPr>
        <w:t xml:space="preserve"> </w:t>
      </w:r>
      <w:sdt>
        <w:sdtPr>
          <w:rPr>
            <w:rStyle w:val="a4"/>
          </w:rPr>
          <w:id w:val="592908915"/>
          <w:placeholder>
            <w:docPart w:val="0ADE11A98ABE4A458B1CD962EC8B696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Островская Е.Я., к.э.н.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4824ED">
        <w:rPr>
          <w:sz w:val="26"/>
          <w:szCs w:val="26"/>
        </w:rPr>
        <w:t>доцент</w:t>
      </w:r>
      <w:r>
        <w:rPr>
          <w:sz w:val="26"/>
          <w:szCs w:val="26"/>
        </w:rPr>
        <w:t xml:space="preserve"> факультета мировой экономики и мировой </w:t>
      </w:r>
      <w:bookmarkStart w:id="0" w:name="_GoBack"/>
      <w:r>
        <w:rPr>
          <w:sz w:val="26"/>
          <w:szCs w:val="26"/>
        </w:rPr>
        <w:t>политики НИУ ВШЭ,</w:t>
      </w:r>
    </w:p>
    <w:bookmarkEnd w:id="0"/>
    <w:p w:rsidR="00985A3B" w:rsidRPr="004824ED" w:rsidRDefault="00985A3B" w:rsidP="00985A3B">
      <w:pPr>
        <w:suppressAutoHyphens/>
        <w:ind w:firstLine="709"/>
        <w:contextualSpacing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rStyle w:val="a4"/>
          </w:rPr>
          <w:id w:val="-1993932358"/>
          <w:placeholder>
            <w:docPart w:val="E9E3DF4DD88748609DBA9841AB8991B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Скрябина В.Ю., к.э.н</w:t>
          </w:r>
        </w:sdtContent>
      </w:sdt>
      <w:r w:rsidRPr="007E0C28"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преподаватель кафедры торговой политики НИУ ВШЭ</w:t>
      </w:r>
    </w:p>
    <w:p w:rsidR="00985A3B" w:rsidRPr="007E0C28" w:rsidRDefault="00985A3B" w:rsidP="00985A3B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r>
        <w:rPr>
          <w:rStyle w:val="a4"/>
        </w:rPr>
        <w:t>Зуева Т.А</w:t>
      </w:r>
      <w:r w:rsidRPr="007E0C28">
        <w:rPr>
          <w:sz w:val="26"/>
          <w:szCs w:val="26"/>
        </w:rPr>
        <w:t>.</w:t>
      </w:r>
      <w:r>
        <w:rPr>
          <w:sz w:val="26"/>
          <w:szCs w:val="26"/>
        </w:rPr>
        <w:t>, менеджер образовательной программы.</w:t>
      </w: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</w:p>
    <w:p w:rsidR="00985A3B" w:rsidRPr="007E0C28" w:rsidRDefault="00985A3B" w:rsidP="00985A3B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4"/>
          </w:rPr>
          <w:id w:val="90055478"/>
          <w:placeholder>
            <w:docPart w:val="CD39A726B87840888313EF1E03E497B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Декан</w:t>
          </w:r>
        </w:sdtContent>
      </w:sdt>
      <w:r>
        <w:rPr>
          <w:rStyle w:val="a4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                                     </w:t>
      </w:r>
      <w:sdt>
        <w:sdtPr>
          <w:rPr>
            <w:rStyle w:val="a4"/>
          </w:rPr>
          <w:id w:val="1427000506"/>
          <w:placeholder>
            <w:docPart w:val="CB890C906CB045C5B7590F79B4E2B05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4"/>
            </w:rPr>
            <w:t>А.</w:t>
          </w:r>
          <w:r>
            <w:rPr>
              <w:rStyle w:val="a4"/>
            </w:rPr>
            <w:t>Б</w:t>
          </w:r>
          <w:r>
            <w:rPr>
              <w:rStyle w:val="a4"/>
            </w:rPr>
            <w:t xml:space="preserve">. </w:t>
          </w:r>
          <w:r>
            <w:rPr>
              <w:rStyle w:val="a4"/>
            </w:rPr>
            <w:t>Лихачева</w:t>
          </w:r>
        </w:sdtContent>
      </w:sdt>
    </w:p>
    <w:p w:rsidR="00985A3B" w:rsidRPr="00070C63" w:rsidRDefault="00985A3B" w:rsidP="00985A3B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E38D2" w:rsidRDefault="004E38D2"/>
    <w:sectPr w:rsidR="004E38D2" w:rsidSect="004824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B9"/>
    <w:rsid w:val="00097CB9"/>
    <w:rsid w:val="004E38D2"/>
    <w:rsid w:val="009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E896"/>
  <w15:chartTrackingRefBased/>
  <w15:docId w15:val="{90A64CF3-64E8-471B-A261-CF8245B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A3B"/>
    <w:pPr>
      <w:ind w:left="720"/>
      <w:contextualSpacing/>
    </w:pPr>
  </w:style>
  <w:style w:type="character" w:customStyle="1" w:styleId="a4">
    <w:name w:val="Алена Малик Альбом форм"/>
    <w:basedOn w:val="a0"/>
    <w:uiPriority w:val="1"/>
    <w:qFormat/>
    <w:rsid w:val="00985A3B"/>
    <w:rPr>
      <w:rFonts w:ascii="Times New Roman" w:hAnsi="Times New Roman"/>
      <w:sz w:val="26"/>
    </w:rPr>
  </w:style>
  <w:style w:type="character" w:customStyle="1" w:styleId="a5">
    <w:name w:val="Заголовки (Альбом форм)"/>
    <w:basedOn w:val="a0"/>
    <w:uiPriority w:val="1"/>
    <w:rsid w:val="00985A3B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76E13744BA4F69A3F075FCB37FB8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F42FE-7D38-44AF-BD0B-80C3C9B3A921}"/>
      </w:docPartPr>
      <w:docPartBody>
        <w:p w:rsidR="00000000" w:rsidRDefault="00206366" w:rsidP="00206366">
          <w:pPr>
            <w:pStyle w:val="0476E13744BA4F69A3F075FCB37FB804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3A5A8EC7E5B546ED87F83982D1610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E4AD8-C307-456C-9EDE-58EACCD8A289}"/>
      </w:docPartPr>
      <w:docPartBody>
        <w:p w:rsidR="00000000" w:rsidRDefault="00206366" w:rsidP="00206366">
          <w:pPr>
            <w:pStyle w:val="3A5A8EC7E5B546ED87F83982D161055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CA10EFA9A9F845A9B3CD71D6B153AF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B5B5E6-D5B6-472B-9655-3C30A89EBC94}"/>
      </w:docPartPr>
      <w:docPartBody>
        <w:p w:rsidR="00000000" w:rsidRDefault="00206366" w:rsidP="00206366">
          <w:pPr>
            <w:pStyle w:val="CA10EFA9A9F845A9B3CD71D6B153AF30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CA3AA84BC9047CA9765F6D733260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8FC44-9B7C-473A-A917-363E710A86DA}"/>
      </w:docPartPr>
      <w:docPartBody>
        <w:p w:rsidR="00000000" w:rsidRDefault="00206366" w:rsidP="00206366">
          <w:pPr>
            <w:pStyle w:val="FCA3AA84BC9047CA9765F6D733260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C5F5E8B0E144DE88A9AFD2B6D11E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CB10E-078E-42E4-9F98-2E3315FC8C9A}"/>
      </w:docPartPr>
      <w:docPartBody>
        <w:p w:rsidR="00000000" w:rsidRDefault="00206366" w:rsidP="00206366">
          <w:pPr>
            <w:pStyle w:val="2C5F5E8B0E144DE88A9AFD2B6D11E3D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2386F471AB244DB881154A924DA59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723DE-C8AB-456D-8AB3-4406BF39FD7A}"/>
      </w:docPartPr>
      <w:docPartBody>
        <w:p w:rsidR="00000000" w:rsidRDefault="00206366" w:rsidP="00206366">
          <w:pPr>
            <w:pStyle w:val="2386F471AB244DB881154A924DA5999A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20723EAA5DF84285BCC878D63D3C5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B2EAF-0561-4858-9E06-3B8722EA9B6A}"/>
      </w:docPartPr>
      <w:docPartBody>
        <w:p w:rsidR="00000000" w:rsidRDefault="00206366" w:rsidP="00206366">
          <w:pPr>
            <w:pStyle w:val="20723EAA5DF84285BCC878D63D3C51E9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0ADE11A98ABE4A458B1CD962EC8B6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1F701-1385-47C5-A9CB-5613ADDA7F9F}"/>
      </w:docPartPr>
      <w:docPartBody>
        <w:p w:rsidR="00000000" w:rsidRDefault="00206366" w:rsidP="00206366">
          <w:pPr>
            <w:pStyle w:val="0ADE11A98ABE4A458B1CD962EC8B6960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E9E3DF4DD88748609DBA9841AB89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A741C-8649-4DEE-BCBF-CC78FC596083}"/>
      </w:docPartPr>
      <w:docPartBody>
        <w:p w:rsidR="00000000" w:rsidRDefault="00206366" w:rsidP="00206366">
          <w:pPr>
            <w:pStyle w:val="E9E3DF4DD88748609DBA9841AB8991BE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CD39A726B87840888313EF1E03E49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2BBF5-DC0C-42E2-A21E-51CC7C0AA24A}"/>
      </w:docPartPr>
      <w:docPartBody>
        <w:p w:rsidR="00000000" w:rsidRDefault="00206366" w:rsidP="00206366">
          <w:pPr>
            <w:pStyle w:val="CD39A726B87840888313EF1E03E497B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CB890C906CB045C5B7590F79B4E2B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A361DB-5F2C-4247-8926-C3F3D34EAAD1}"/>
      </w:docPartPr>
      <w:docPartBody>
        <w:p w:rsidR="00000000" w:rsidRDefault="00206366" w:rsidP="00206366">
          <w:pPr>
            <w:pStyle w:val="CB890C906CB045C5B7590F79B4E2B05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6"/>
    <w:rsid w:val="00206366"/>
    <w:rsid w:val="007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6366"/>
    <w:rPr>
      <w:color w:val="808080"/>
    </w:rPr>
  </w:style>
  <w:style w:type="paragraph" w:customStyle="1" w:styleId="0476E13744BA4F69A3F075FCB37FB804">
    <w:name w:val="0476E13744BA4F69A3F075FCB37FB804"/>
    <w:rsid w:val="00206366"/>
  </w:style>
  <w:style w:type="paragraph" w:customStyle="1" w:styleId="3A5A8EC7E5B546ED87F83982D1610552">
    <w:name w:val="3A5A8EC7E5B546ED87F83982D1610552"/>
    <w:rsid w:val="00206366"/>
  </w:style>
  <w:style w:type="paragraph" w:customStyle="1" w:styleId="CA10EFA9A9F845A9B3CD71D6B153AF30">
    <w:name w:val="CA10EFA9A9F845A9B3CD71D6B153AF30"/>
    <w:rsid w:val="00206366"/>
  </w:style>
  <w:style w:type="paragraph" w:customStyle="1" w:styleId="FCA3AA84BC9047CA9765F6D7332601B1">
    <w:name w:val="FCA3AA84BC9047CA9765F6D7332601B1"/>
    <w:rsid w:val="00206366"/>
  </w:style>
  <w:style w:type="paragraph" w:customStyle="1" w:styleId="2C5F5E8B0E144DE88A9AFD2B6D11E3D6">
    <w:name w:val="2C5F5E8B0E144DE88A9AFD2B6D11E3D6"/>
    <w:rsid w:val="00206366"/>
  </w:style>
  <w:style w:type="paragraph" w:customStyle="1" w:styleId="2386F471AB244DB881154A924DA5999A">
    <w:name w:val="2386F471AB244DB881154A924DA5999A"/>
    <w:rsid w:val="00206366"/>
  </w:style>
  <w:style w:type="paragraph" w:customStyle="1" w:styleId="20723EAA5DF84285BCC878D63D3C51E9">
    <w:name w:val="20723EAA5DF84285BCC878D63D3C51E9"/>
    <w:rsid w:val="00206366"/>
  </w:style>
  <w:style w:type="character" w:customStyle="1" w:styleId="a4">
    <w:name w:val="Алена Малик Альбом форм"/>
    <w:basedOn w:val="a0"/>
    <w:uiPriority w:val="1"/>
    <w:qFormat/>
    <w:rsid w:val="00206366"/>
    <w:rPr>
      <w:rFonts w:ascii="Times New Roman" w:hAnsi="Times New Roman"/>
      <w:sz w:val="26"/>
    </w:rPr>
  </w:style>
  <w:style w:type="paragraph" w:customStyle="1" w:styleId="0ADE11A98ABE4A458B1CD962EC8B6960">
    <w:name w:val="0ADE11A98ABE4A458B1CD962EC8B6960"/>
    <w:rsid w:val="00206366"/>
  </w:style>
  <w:style w:type="paragraph" w:customStyle="1" w:styleId="E9E3DF4DD88748609DBA9841AB8991BE">
    <w:name w:val="E9E3DF4DD88748609DBA9841AB8991BE"/>
    <w:rsid w:val="00206366"/>
  </w:style>
  <w:style w:type="paragraph" w:customStyle="1" w:styleId="CD39A726B87840888313EF1E03E497BB">
    <w:name w:val="CD39A726B87840888313EF1E03E497BB"/>
    <w:rsid w:val="00206366"/>
  </w:style>
  <w:style w:type="paragraph" w:customStyle="1" w:styleId="CB890C906CB045C5B7590F79B4E2B05D">
    <w:name w:val="CB890C906CB045C5B7590F79B4E2B05D"/>
    <w:rsid w:val="00206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Тамара Александровна</dc:creator>
  <cp:keywords/>
  <dc:description/>
  <cp:lastModifiedBy>Зуева Тамара Александровна</cp:lastModifiedBy>
  <cp:revision>2</cp:revision>
  <dcterms:created xsi:type="dcterms:W3CDTF">2023-08-22T09:52:00Z</dcterms:created>
  <dcterms:modified xsi:type="dcterms:W3CDTF">2023-08-22T09:53:00Z</dcterms:modified>
</cp:coreProperties>
</file>