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Pr="00DF092B" w:rsidRDefault="007A1347"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Программа практики</w:t>
      </w:r>
    </w:p>
    <w:p w:rsidR="007A1347" w:rsidRPr="00DF092B" w:rsidRDefault="007A1347" w:rsidP="00DF092B">
      <w:pPr>
        <w:ind w:firstLine="709"/>
        <w:jc w:val="center"/>
        <w:rPr>
          <w:rFonts w:ascii="Times New Roman" w:hAnsi="Times New Roman" w:cs="Times New Roman"/>
          <w:sz w:val="26"/>
          <w:szCs w:val="26"/>
        </w:rPr>
      </w:pPr>
      <w:r w:rsidRPr="00DF092B">
        <w:rPr>
          <w:rFonts w:ascii="Times New Roman" w:hAnsi="Times New Roman" w:cs="Times New Roman"/>
          <w:sz w:val="26"/>
          <w:szCs w:val="26"/>
        </w:rPr>
        <w:t>Образовательная программа</w:t>
      </w:r>
      <w:r w:rsidR="006F32A0" w:rsidRPr="00DF092B">
        <w:rPr>
          <w:rFonts w:ascii="Times New Roman" w:hAnsi="Times New Roman" w:cs="Times New Roman"/>
          <w:sz w:val="26"/>
          <w:szCs w:val="26"/>
        </w:rPr>
        <w:t xml:space="preserve"> магистратуры</w:t>
      </w:r>
      <w:r w:rsidR="003943DA" w:rsidRPr="00DF092B">
        <w:rPr>
          <w:rFonts w:ascii="Times New Roman" w:hAnsi="Times New Roman" w:cs="Times New Roman"/>
          <w:sz w:val="26"/>
          <w:szCs w:val="26"/>
        </w:rPr>
        <w:t xml:space="preserve"> «</w:t>
      </w:r>
      <w:r w:rsidR="002C3415">
        <w:rPr>
          <w:rFonts w:ascii="Times New Roman" w:hAnsi="Times New Roman" w:cs="Times New Roman"/>
          <w:sz w:val="26"/>
          <w:szCs w:val="26"/>
        </w:rPr>
        <w:t>Коммуникационный и цифровой дизайн</w:t>
      </w:r>
      <w:r w:rsidRPr="00DF092B">
        <w:rPr>
          <w:rFonts w:ascii="Times New Roman" w:hAnsi="Times New Roman" w:cs="Times New Roman"/>
          <w:sz w:val="26"/>
          <w:szCs w:val="26"/>
        </w:rPr>
        <w:t>»</w:t>
      </w:r>
    </w:p>
    <w:p w:rsidR="007A1347" w:rsidRPr="00DF092B" w:rsidRDefault="007A1347" w:rsidP="00DF092B">
      <w:pPr>
        <w:ind w:firstLine="709"/>
        <w:jc w:val="center"/>
        <w:rPr>
          <w:rFonts w:ascii="Times New Roman" w:hAnsi="Times New Roman" w:cs="Times New Roman"/>
          <w:sz w:val="26"/>
          <w:szCs w:val="26"/>
        </w:rPr>
      </w:pPr>
    </w:p>
    <w:p w:rsidR="007A1347" w:rsidRPr="00DF092B" w:rsidRDefault="007A1347" w:rsidP="006462E2">
      <w:pPr>
        <w:spacing w:after="0" w:line="240" w:lineRule="auto"/>
        <w:ind w:firstLine="709"/>
        <w:jc w:val="center"/>
        <w:rPr>
          <w:rFonts w:ascii="Times New Roman" w:hAnsi="Times New Roman" w:cs="Times New Roman"/>
          <w:i/>
          <w:sz w:val="26"/>
          <w:szCs w:val="26"/>
        </w:rPr>
      </w:pPr>
      <w:proofErr w:type="gramStart"/>
      <w:r w:rsidRPr="00DF092B">
        <w:rPr>
          <w:rFonts w:ascii="Times New Roman" w:hAnsi="Times New Roman" w:cs="Times New Roman"/>
          <w:i/>
          <w:sz w:val="26"/>
          <w:szCs w:val="26"/>
        </w:rPr>
        <w:t xml:space="preserve">Разработано </w:t>
      </w:r>
      <w:r w:rsidR="003943DA" w:rsidRPr="00DF092B">
        <w:rPr>
          <w:rFonts w:ascii="Times New Roman" w:hAnsi="Times New Roman" w:cs="Times New Roman"/>
          <w:i/>
          <w:sz w:val="26"/>
          <w:szCs w:val="26"/>
        </w:rPr>
        <w:t xml:space="preserve">объединенным академическим советом образовательных программ </w:t>
      </w:r>
      <w:proofErr w:type="spellStart"/>
      <w:r w:rsidR="003943DA" w:rsidRPr="00DF092B">
        <w:rPr>
          <w:rFonts w:ascii="Times New Roman" w:hAnsi="Times New Roman" w:cs="Times New Roman"/>
          <w:i/>
          <w:sz w:val="26"/>
          <w:szCs w:val="26"/>
        </w:rPr>
        <w:t>бакалавриата</w:t>
      </w:r>
      <w:proofErr w:type="spellEnd"/>
      <w:r w:rsidR="003943DA" w:rsidRPr="00DF092B">
        <w:rPr>
          <w:rFonts w:ascii="Times New Roman" w:hAnsi="Times New Roman" w:cs="Times New Roman"/>
          <w:i/>
          <w:sz w:val="26"/>
          <w:szCs w:val="26"/>
        </w:rPr>
        <w:t xml:space="preserve"> «Дизайн», «Мода», «Современное искусство»; магистратуры «Дизайн», «Коммуникационный и цифровой дизайн», «Мода», «Практики современного искусства», «</w:t>
      </w:r>
      <w:r w:rsidR="00AB4C72" w:rsidRPr="00DF092B">
        <w:rPr>
          <w:rFonts w:ascii="Times New Roman" w:hAnsi="Times New Roman" w:cs="Times New Roman"/>
          <w:i/>
          <w:sz w:val="26"/>
          <w:szCs w:val="26"/>
        </w:rPr>
        <w:t>Современные технологии преподавания дизайна и искусства», «Дизайн среды</w:t>
      </w:r>
      <w:r w:rsidR="003943DA" w:rsidRPr="00DF092B">
        <w:rPr>
          <w:rFonts w:ascii="Times New Roman" w:hAnsi="Times New Roman" w:cs="Times New Roman"/>
          <w:i/>
          <w:sz w:val="26"/>
          <w:szCs w:val="26"/>
        </w:rPr>
        <w:t xml:space="preserve">» Школы дизайна факультета </w:t>
      </w:r>
      <w:r w:rsidR="00AB4C72" w:rsidRPr="00DF092B">
        <w:rPr>
          <w:rFonts w:ascii="Times New Roman" w:hAnsi="Times New Roman" w:cs="Times New Roman"/>
          <w:i/>
          <w:sz w:val="26"/>
          <w:szCs w:val="26"/>
        </w:rPr>
        <w:t xml:space="preserve">креативных индустрий </w:t>
      </w:r>
      <w:r w:rsidRPr="00DF092B">
        <w:rPr>
          <w:rFonts w:ascii="Times New Roman" w:hAnsi="Times New Roman" w:cs="Times New Roman"/>
          <w:i/>
          <w:sz w:val="26"/>
          <w:szCs w:val="26"/>
        </w:rPr>
        <w:t>для образовательной программы</w:t>
      </w:r>
      <w:r w:rsidR="000355C8" w:rsidRPr="00DF092B">
        <w:rPr>
          <w:rFonts w:ascii="Times New Roman" w:hAnsi="Times New Roman" w:cs="Times New Roman"/>
          <w:i/>
          <w:sz w:val="26"/>
          <w:szCs w:val="26"/>
        </w:rPr>
        <w:t xml:space="preserve"> магистратуры </w:t>
      </w:r>
      <w:r w:rsidR="003943DA" w:rsidRPr="00DF092B">
        <w:rPr>
          <w:rFonts w:ascii="Times New Roman" w:hAnsi="Times New Roman" w:cs="Times New Roman"/>
          <w:i/>
          <w:sz w:val="26"/>
          <w:szCs w:val="26"/>
        </w:rPr>
        <w:t xml:space="preserve"> «</w:t>
      </w:r>
      <w:r w:rsidR="002C3415">
        <w:rPr>
          <w:rFonts w:ascii="Times New Roman" w:hAnsi="Times New Roman" w:cs="Times New Roman"/>
          <w:i/>
          <w:sz w:val="26"/>
          <w:szCs w:val="26"/>
        </w:rPr>
        <w:t>Коммуникационный и цифровой дизайн</w:t>
      </w:r>
      <w:r w:rsidRPr="00DF092B">
        <w:rPr>
          <w:rFonts w:ascii="Times New Roman" w:hAnsi="Times New Roman" w:cs="Times New Roman"/>
          <w:i/>
          <w:sz w:val="26"/>
          <w:szCs w:val="26"/>
        </w:rPr>
        <w:t xml:space="preserve">» </w:t>
      </w:r>
      <w:r w:rsidR="00D172B9" w:rsidRPr="00DF092B">
        <w:rPr>
          <w:rFonts w:ascii="Times New Roman" w:hAnsi="Times New Roman" w:cs="Times New Roman"/>
          <w:i/>
          <w:sz w:val="26"/>
          <w:szCs w:val="26"/>
        </w:rPr>
        <w:t xml:space="preserve">для студентов </w:t>
      </w:r>
      <w:r w:rsidR="001E56DD">
        <w:rPr>
          <w:rFonts w:ascii="Times New Roman" w:hAnsi="Times New Roman" w:cs="Times New Roman"/>
          <w:i/>
          <w:sz w:val="26"/>
          <w:szCs w:val="26"/>
        </w:rPr>
        <w:t>2023</w:t>
      </w:r>
      <w:r w:rsidR="00416339" w:rsidRPr="00DF092B">
        <w:rPr>
          <w:rFonts w:ascii="Times New Roman" w:hAnsi="Times New Roman" w:cs="Times New Roman"/>
          <w:i/>
          <w:sz w:val="26"/>
          <w:szCs w:val="26"/>
        </w:rPr>
        <w:t xml:space="preserve"> года </w:t>
      </w:r>
      <w:r w:rsidR="003943DA" w:rsidRPr="00DF092B">
        <w:rPr>
          <w:rFonts w:ascii="Times New Roman" w:hAnsi="Times New Roman" w:cs="Times New Roman"/>
          <w:i/>
          <w:sz w:val="26"/>
          <w:szCs w:val="26"/>
        </w:rPr>
        <w:t xml:space="preserve">набора </w:t>
      </w:r>
      <w:r w:rsidR="006462E2">
        <w:rPr>
          <w:rFonts w:ascii="Times New Roman" w:hAnsi="Times New Roman" w:cs="Times New Roman"/>
          <w:i/>
          <w:sz w:val="26"/>
          <w:szCs w:val="26"/>
        </w:rPr>
        <w:t xml:space="preserve">Протокол </w:t>
      </w:r>
      <w:r w:rsidR="006462E2" w:rsidRPr="006462E2">
        <w:rPr>
          <w:rFonts w:ascii="Times New Roman" w:hAnsi="Times New Roman" w:cs="Times New Roman"/>
          <w:i/>
          <w:sz w:val="26"/>
          <w:szCs w:val="26"/>
        </w:rPr>
        <w:t>№ 6</w:t>
      </w:r>
      <w:r w:rsidRPr="006462E2">
        <w:rPr>
          <w:rFonts w:ascii="Times New Roman" w:hAnsi="Times New Roman" w:cs="Times New Roman"/>
          <w:i/>
          <w:sz w:val="26"/>
          <w:szCs w:val="26"/>
        </w:rPr>
        <w:t xml:space="preserve"> от «</w:t>
      </w:r>
      <w:r w:rsidR="006462E2" w:rsidRPr="006462E2">
        <w:rPr>
          <w:rFonts w:ascii="Times New Roman" w:hAnsi="Times New Roman" w:cs="Times New Roman"/>
          <w:i/>
          <w:sz w:val="26"/>
          <w:szCs w:val="26"/>
        </w:rPr>
        <w:t>1</w:t>
      </w:r>
      <w:r w:rsidRPr="006462E2">
        <w:rPr>
          <w:rFonts w:ascii="Times New Roman" w:hAnsi="Times New Roman" w:cs="Times New Roman"/>
          <w:i/>
          <w:sz w:val="26"/>
          <w:szCs w:val="26"/>
        </w:rPr>
        <w:t xml:space="preserve">4» </w:t>
      </w:r>
      <w:r w:rsidR="006462E2" w:rsidRPr="006462E2">
        <w:rPr>
          <w:rFonts w:ascii="Times New Roman" w:hAnsi="Times New Roman" w:cs="Times New Roman"/>
          <w:i/>
          <w:sz w:val="26"/>
          <w:szCs w:val="26"/>
        </w:rPr>
        <w:t>августа 2023</w:t>
      </w:r>
      <w:r w:rsidRPr="006462E2">
        <w:rPr>
          <w:rFonts w:ascii="Times New Roman" w:hAnsi="Times New Roman" w:cs="Times New Roman"/>
          <w:i/>
          <w:sz w:val="26"/>
          <w:szCs w:val="26"/>
        </w:rPr>
        <w:t xml:space="preserve"> г.</w:t>
      </w:r>
      <w:proofErr w:type="gramEnd"/>
    </w:p>
    <w:p w:rsidR="007A1347" w:rsidRPr="00DF092B" w:rsidRDefault="007A1347" w:rsidP="00DF092B">
      <w:pPr>
        <w:ind w:firstLine="709"/>
        <w:rPr>
          <w:rFonts w:ascii="Times New Roman" w:hAnsi="Times New Roman" w:cs="Times New Roman"/>
          <w:sz w:val="26"/>
          <w:szCs w:val="26"/>
        </w:rPr>
      </w:pPr>
    </w:p>
    <w:p w:rsidR="000E4856" w:rsidRPr="00DF092B" w:rsidRDefault="007A1347"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Аннотация</w:t>
      </w:r>
    </w:p>
    <w:p w:rsidR="007A1347" w:rsidRPr="00DF092B" w:rsidRDefault="00205749" w:rsidP="00DF092B">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         </w:t>
      </w:r>
      <w:r w:rsidR="007A1347" w:rsidRPr="00DF092B">
        <w:rPr>
          <w:rFonts w:ascii="Times New Roman" w:hAnsi="Times New Roman" w:cs="Times New Roman"/>
          <w:sz w:val="26"/>
          <w:szCs w:val="26"/>
        </w:rPr>
        <w:t>Практическая подготовка на образовательной программе «</w:t>
      </w:r>
      <w:r w:rsidR="00972624">
        <w:rPr>
          <w:rFonts w:ascii="Times New Roman" w:hAnsi="Times New Roman" w:cs="Times New Roman"/>
          <w:sz w:val="26"/>
          <w:szCs w:val="26"/>
        </w:rPr>
        <w:t>Коммуникационный и цифровой дизайн</w:t>
      </w:r>
      <w:r w:rsidR="007A1347" w:rsidRPr="00DF092B">
        <w:rPr>
          <w:rFonts w:ascii="Times New Roman" w:hAnsi="Times New Roman" w:cs="Times New Roman"/>
          <w:sz w:val="26"/>
          <w:szCs w:val="26"/>
        </w:rPr>
        <w:t xml:space="preserve">» </w:t>
      </w:r>
      <w:r w:rsidR="00E03068" w:rsidRPr="00DF092B">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00416339" w:rsidRPr="00DF092B">
        <w:rPr>
          <w:rFonts w:ascii="Times New Roman" w:hAnsi="Times New Roman" w:cs="Times New Roman"/>
          <w:sz w:val="26"/>
          <w:szCs w:val="26"/>
        </w:rPr>
        <w:t>. Участие в таком</w:t>
      </w:r>
      <w:r w:rsidR="007A1347" w:rsidRPr="00DF092B">
        <w:rPr>
          <w:rFonts w:ascii="Times New Roman" w:hAnsi="Times New Roman" w:cs="Times New Roman"/>
          <w:sz w:val="26"/>
          <w:szCs w:val="26"/>
        </w:rPr>
        <w:t xml:space="preserve"> элементах практической подготовки, как </w:t>
      </w:r>
      <w:r w:rsidR="00EB718E" w:rsidRPr="00DF092B">
        <w:rPr>
          <w:rFonts w:ascii="Times New Roman" w:hAnsi="Times New Roman" w:cs="Times New Roman"/>
          <w:sz w:val="26"/>
          <w:szCs w:val="26"/>
        </w:rPr>
        <w:t>Креативное проектирование</w:t>
      </w:r>
      <w:r w:rsidR="003746E4" w:rsidRPr="00DF092B">
        <w:rPr>
          <w:rFonts w:ascii="Times New Roman" w:hAnsi="Times New Roman" w:cs="Times New Roman"/>
          <w:sz w:val="26"/>
          <w:szCs w:val="26"/>
        </w:rPr>
        <w:t>, Подготовка ВКР</w:t>
      </w:r>
      <w:r w:rsidRPr="00DF092B">
        <w:rPr>
          <w:rFonts w:ascii="Times New Roman" w:hAnsi="Times New Roman" w:cs="Times New Roman"/>
          <w:sz w:val="26"/>
          <w:szCs w:val="26"/>
        </w:rPr>
        <w:t xml:space="preserve"> </w:t>
      </w:r>
      <w:r w:rsidR="007A1347" w:rsidRPr="00DF092B">
        <w:rPr>
          <w:rFonts w:ascii="Times New Roman" w:hAnsi="Times New Roman" w:cs="Times New Roman"/>
          <w:sz w:val="26"/>
          <w:szCs w:val="26"/>
        </w:rPr>
        <w:t>способствует формированию, закреплению, развитию практических навыков и компетенций по профилю образов</w:t>
      </w:r>
      <w:r w:rsidR="00E03068" w:rsidRPr="00DF092B">
        <w:rPr>
          <w:rFonts w:ascii="Times New Roman" w:hAnsi="Times New Roman" w:cs="Times New Roman"/>
          <w:sz w:val="26"/>
          <w:szCs w:val="26"/>
        </w:rPr>
        <w:t>ательной программы, в том числе:</w:t>
      </w:r>
      <w:r w:rsidR="007A1347" w:rsidRPr="00DF092B">
        <w:rPr>
          <w:rFonts w:ascii="Times New Roman" w:hAnsi="Times New Roman" w:cs="Times New Roman"/>
          <w:sz w:val="26"/>
          <w:szCs w:val="26"/>
        </w:rPr>
        <w:t xml:space="preserve"> </w:t>
      </w:r>
      <w:r w:rsidR="00E03068" w:rsidRPr="00DF092B">
        <w:rPr>
          <w:rFonts w:ascii="Times New Roman" w:hAnsi="Times New Roman" w:cs="Times New Roman"/>
          <w:sz w:val="26"/>
          <w:szCs w:val="26"/>
        </w:rPr>
        <w:t>опыта самостоятельной исследовательской и практической работы в сфер</w:t>
      </w:r>
      <w:bookmarkStart w:id="0" w:name="_GoBack"/>
      <w:bookmarkEnd w:id="0"/>
      <w:r w:rsidR="00E03068" w:rsidRPr="00DF092B">
        <w:rPr>
          <w:rFonts w:ascii="Times New Roman" w:hAnsi="Times New Roman" w:cs="Times New Roman"/>
          <w:sz w:val="26"/>
          <w:szCs w:val="26"/>
        </w:rPr>
        <w:t>е современного дизайна.</w:t>
      </w:r>
    </w:p>
    <w:p w:rsidR="007A1347" w:rsidRPr="00DF092B" w:rsidRDefault="00205749" w:rsidP="00DF092B">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      </w:t>
      </w:r>
      <w:r w:rsidR="007A1347" w:rsidRPr="00DF092B">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212CD" w:rsidRPr="00DF092B" w:rsidRDefault="003212CD"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sidR="001D4EDB" w:rsidRPr="00DF092B">
        <w:rPr>
          <w:rFonts w:ascii="Times New Roman" w:hAnsi="Times New Roman" w:cs="Times New Roman"/>
          <w:b/>
          <w:sz w:val="26"/>
          <w:szCs w:val="26"/>
          <w:lang w:val="en-US"/>
        </w:rPr>
        <w:t>1</w:t>
      </w:r>
      <w:r w:rsidRPr="00DF092B">
        <w:rPr>
          <w:rFonts w:ascii="Times New Roman" w:hAnsi="Times New Roman" w:cs="Times New Roman"/>
          <w:b/>
          <w:sz w:val="26"/>
          <w:szCs w:val="26"/>
          <w:lang w:val="en-US"/>
        </w:rPr>
        <w:t xml:space="preserve">. </w:t>
      </w:r>
      <w:r w:rsidRPr="00DF092B">
        <w:rPr>
          <w:rFonts w:ascii="Times New Roman" w:hAnsi="Times New Roman" w:cs="Times New Roman"/>
          <w:b/>
          <w:sz w:val="26"/>
          <w:szCs w:val="26"/>
        </w:rPr>
        <w:t>ОБЩИЕ СВЕДЕНИЯ</w:t>
      </w:r>
    </w:p>
    <w:p w:rsidR="003212CD" w:rsidRPr="00DF092B" w:rsidRDefault="003212CD" w:rsidP="00DF092B">
      <w:pPr>
        <w:ind w:firstLine="709"/>
        <w:jc w:val="both"/>
        <w:rPr>
          <w:rFonts w:ascii="Times New Roman" w:hAnsi="Times New Roman" w:cs="Times New Roman"/>
          <w:b/>
          <w:sz w:val="26"/>
          <w:szCs w:val="26"/>
        </w:rPr>
      </w:pPr>
    </w:p>
    <w:tbl>
      <w:tblPr>
        <w:tblStyle w:val="a3"/>
        <w:tblW w:w="10207" w:type="dxa"/>
        <w:tblInd w:w="-601" w:type="dxa"/>
        <w:tblLayout w:type="fixed"/>
        <w:tblLook w:val="04A0" w:firstRow="1" w:lastRow="0" w:firstColumn="1" w:lastColumn="0" w:noHBand="0" w:noVBand="1"/>
      </w:tblPr>
      <w:tblGrid>
        <w:gridCol w:w="851"/>
        <w:gridCol w:w="1559"/>
        <w:gridCol w:w="2268"/>
        <w:gridCol w:w="1701"/>
        <w:gridCol w:w="1134"/>
        <w:gridCol w:w="1276"/>
        <w:gridCol w:w="1418"/>
      </w:tblGrid>
      <w:tr w:rsidR="009958A4" w:rsidRPr="00DF092B" w:rsidTr="004076F1">
        <w:tc>
          <w:tcPr>
            <w:tcW w:w="851" w:type="dxa"/>
          </w:tcPr>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Курс</w:t>
            </w:r>
          </w:p>
        </w:tc>
        <w:tc>
          <w:tcPr>
            <w:tcW w:w="1559" w:type="dxa"/>
          </w:tcPr>
          <w:p w:rsidR="003212CD" w:rsidRPr="00DF092B" w:rsidRDefault="003212CD"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Вид практики</w:t>
            </w:r>
          </w:p>
        </w:tc>
        <w:tc>
          <w:tcPr>
            <w:tcW w:w="2268" w:type="dxa"/>
          </w:tcPr>
          <w:p w:rsidR="003212CD" w:rsidRPr="00DF092B" w:rsidRDefault="003212CD"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Тип практики (ЭПП)</w:t>
            </w:r>
          </w:p>
        </w:tc>
        <w:tc>
          <w:tcPr>
            <w:tcW w:w="1701" w:type="dxa"/>
          </w:tcPr>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Признак</w:t>
            </w:r>
          </w:p>
        </w:tc>
        <w:tc>
          <w:tcPr>
            <w:tcW w:w="1134" w:type="dxa"/>
          </w:tcPr>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з.е</w:t>
            </w:r>
            <w:proofErr w:type="spellEnd"/>
            <w:r w:rsidRPr="00DF092B">
              <w:rPr>
                <w:rFonts w:ascii="Times New Roman" w:hAnsi="Times New Roman" w:cs="Times New Roman"/>
                <w:b/>
                <w:sz w:val="26"/>
                <w:szCs w:val="26"/>
              </w:rPr>
              <w:t xml:space="preserve">. на </w:t>
            </w:r>
          </w:p>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1 студ.</w:t>
            </w:r>
          </w:p>
        </w:tc>
        <w:tc>
          <w:tcPr>
            <w:tcW w:w="1276" w:type="dxa"/>
          </w:tcPr>
          <w:p w:rsidR="003212CD" w:rsidRPr="00DF092B" w:rsidRDefault="004076F1" w:rsidP="004076F1">
            <w:pPr>
              <w:jc w:val="both"/>
              <w:rPr>
                <w:rFonts w:ascii="Times New Roman" w:hAnsi="Times New Roman" w:cs="Times New Roman"/>
                <w:b/>
                <w:sz w:val="26"/>
                <w:szCs w:val="26"/>
              </w:rPr>
            </w:pPr>
            <w:r>
              <w:rPr>
                <w:rFonts w:ascii="Times New Roman" w:hAnsi="Times New Roman" w:cs="Times New Roman"/>
                <w:b/>
                <w:sz w:val="26"/>
                <w:szCs w:val="26"/>
              </w:rPr>
              <w:t xml:space="preserve">Объем в </w:t>
            </w:r>
            <w:proofErr w:type="spellStart"/>
            <w:r w:rsidR="003212CD" w:rsidRPr="00DF092B">
              <w:rPr>
                <w:rFonts w:ascii="Times New Roman" w:hAnsi="Times New Roman" w:cs="Times New Roman"/>
                <w:b/>
                <w:sz w:val="26"/>
                <w:szCs w:val="26"/>
              </w:rPr>
              <w:t>ак</w:t>
            </w:r>
            <w:proofErr w:type="gramStart"/>
            <w:r w:rsidR="003212CD" w:rsidRPr="00DF092B">
              <w:rPr>
                <w:rFonts w:ascii="Times New Roman" w:hAnsi="Times New Roman" w:cs="Times New Roman"/>
                <w:b/>
                <w:sz w:val="26"/>
                <w:szCs w:val="26"/>
              </w:rPr>
              <w:t>.ч</w:t>
            </w:r>
            <w:proofErr w:type="gramEnd"/>
            <w:r w:rsidR="003212CD" w:rsidRPr="00DF092B">
              <w:rPr>
                <w:rFonts w:ascii="Times New Roman" w:hAnsi="Times New Roman" w:cs="Times New Roman"/>
                <w:b/>
                <w:sz w:val="26"/>
                <w:szCs w:val="26"/>
              </w:rPr>
              <w:t>асах</w:t>
            </w:r>
            <w:proofErr w:type="spellEnd"/>
            <w:r w:rsidR="003212CD" w:rsidRPr="00DF092B">
              <w:rPr>
                <w:rFonts w:ascii="Times New Roman" w:hAnsi="Times New Roman" w:cs="Times New Roman"/>
                <w:b/>
                <w:sz w:val="26"/>
                <w:szCs w:val="26"/>
              </w:rPr>
              <w:t xml:space="preserve"> </w:t>
            </w:r>
          </w:p>
          <w:p w:rsidR="003212CD" w:rsidRPr="00DF092B" w:rsidRDefault="003212CD" w:rsidP="004076F1">
            <w:pPr>
              <w:jc w:val="both"/>
              <w:rPr>
                <w:rFonts w:ascii="Times New Roman" w:hAnsi="Times New Roman" w:cs="Times New Roman"/>
                <w:b/>
                <w:sz w:val="26"/>
                <w:szCs w:val="26"/>
              </w:rPr>
            </w:pPr>
            <w:r w:rsidRPr="00DF092B">
              <w:rPr>
                <w:rFonts w:ascii="Times New Roman" w:hAnsi="Times New Roman" w:cs="Times New Roman"/>
                <w:b/>
                <w:sz w:val="26"/>
                <w:szCs w:val="26"/>
              </w:rPr>
              <w:t>на 1 студ.</w:t>
            </w:r>
          </w:p>
        </w:tc>
        <w:tc>
          <w:tcPr>
            <w:tcW w:w="1418" w:type="dxa"/>
          </w:tcPr>
          <w:p w:rsidR="003212CD" w:rsidRPr="00DF092B" w:rsidRDefault="003212CD"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Период реализации</w:t>
            </w:r>
          </w:p>
        </w:tc>
      </w:tr>
      <w:tr w:rsidR="009958A4" w:rsidRPr="00DF092B" w:rsidTr="004076F1">
        <w:tc>
          <w:tcPr>
            <w:tcW w:w="851" w:type="dxa"/>
          </w:tcPr>
          <w:p w:rsidR="003212CD" w:rsidRPr="00DF092B" w:rsidRDefault="00DF092B" w:rsidP="00DF092B">
            <w:pPr>
              <w:ind w:firstLine="709"/>
              <w:jc w:val="both"/>
              <w:rPr>
                <w:rFonts w:ascii="Times New Roman" w:hAnsi="Times New Roman" w:cs="Times New Roman"/>
                <w:sz w:val="26"/>
                <w:szCs w:val="26"/>
              </w:rPr>
            </w:pPr>
            <w:r>
              <w:rPr>
                <w:rFonts w:ascii="Times New Roman" w:hAnsi="Times New Roman" w:cs="Times New Roman"/>
                <w:sz w:val="26"/>
                <w:szCs w:val="26"/>
              </w:rPr>
              <w:t>1</w:t>
            </w:r>
            <w:r w:rsidR="00D163C6" w:rsidRPr="00DF092B">
              <w:rPr>
                <w:rFonts w:ascii="Times New Roman" w:hAnsi="Times New Roman" w:cs="Times New Roman"/>
                <w:sz w:val="26"/>
                <w:szCs w:val="26"/>
              </w:rPr>
              <w:t>1</w:t>
            </w:r>
          </w:p>
        </w:tc>
        <w:tc>
          <w:tcPr>
            <w:tcW w:w="1559" w:type="dxa"/>
          </w:tcPr>
          <w:p w:rsidR="003212CD" w:rsidRPr="00DF092B" w:rsidRDefault="003212CD" w:rsidP="00DF092B">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3212CD" w:rsidRPr="00DF092B" w:rsidRDefault="00D172B9" w:rsidP="00DF092B">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3212CD" w:rsidRPr="00DF092B" w:rsidRDefault="003212CD" w:rsidP="00DF092B">
            <w:pPr>
              <w:ind w:firstLine="709"/>
              <w:jc w:val="both"/>
              <w:rPr>
                <w:rFonts w:ascii="Times New Roman" w:hAnsi="Times New Roman" w:cs="Times New Roman"/>
                <w:sz w:val="26"/>
                <w:szCs w:val="26"/>
              </w:rPr>
            </w:pPr>
          </w:p>
        </w:tc>
        <w:tc>
          <w:tcPr>
            <w:tcW w:w="1701" w:type="dxa"/>
          </w:tcPr>
          <w:p w:rsidR="003212CD" w:rsidRPr="00DF092B" w:rsidRDefault="00973AC4" w:rsidP="00DF092B">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3212CD" w:rsidRPr="00DF092B" w:rsidRDefault="00164CB4" w:rsidP="00DF092B">
            <w:pPr>
              <w:jc w:val="both"/>
              <w:rPr>
                <w:rFonts w:ascii="Times New Roman" w:hAnsi="Times New Roman" w:cs="Times New Roman"/>
                <w:sz w:val="26"/>
                <w:szCs w:val="26"/>
              </w:rPr>
            </w:pPr>
            <w:r>
              <w:rPr>
                <w:rFonts w:ascii="Times New Roman" w:hAnsi="Times New Roman" w:cs="Times New Roman"/>
                <w:sz w:val="26"/>
                <w:szCs w:val="26"/>
              </w:rPr>
              <w:t>24</w:t>
            </w:r>
          </w:p>
        </w:tc>
        <w:tc>
          <w:tcPr>
            <w:tcW w:w="1276" w:type="dxa"/>
          </w:tcPr>
          <w:p w:rsidR="003212CD" w:rsidRPr="00DF092B" w:rsidRDefault="00164CB4" w:rsidP="00DF092B">
            <w:pPr>
              <w:jc w:val="both"/>
              <w:rPr>
                <w:rFonts w:ascii="Times New Roman" w:hAnsi="Times New Roman" w:cs="Times New Roman"/>
                <w:sz w:val="26"/>
                <w:szCs w:val="26"/>
              </w:rPr>
            </w:pPr>
            <w:r>
              <w:rPr>
                <w:rFonts w:ascii="Times New Roman" w:hAnsi="Times New Roman" w:cs="Times New Roman"/>
                <w:sz w:val="26"/>
                <w:szCs w:val="26"/>
              </w:rPr>
              <w:t>912</w:t>
            </w:r>
          </w:p>
        </w:tc>
        <w:tc>
          <w:tcPr>
            <w:tcW w:w="1418" w:type="dxa"/>
          </w:tcPr>
          <w:p w:rsidR="003212CD" w:rsidRPr="00DF092B" w:rsidRDefault="009958A4" w:rsidP="00DF092B">
            <w:pPr>
              <w:jc w:val="both"/>
              <w:rPr>
                <w:rFonts w:ascii="Times New Roman" w:hAnsi="Times New Roman" w:cs="Times New Roman"/>
                <w:sz w:val="26"/>
                <w:szCs w:val="26"/>
              </w:rPr>
            </w:pPr>
            <w:r w:rsidRPr="00DF092B">
              <w:rPr>
                <w:rFonts w:ascii="Times New Roman" w:hAnsi="Times New Roman" w:cs="Times New Roman"/>
                <w:sz w:val="26"/>
                <w:szCs w:val="26"/>
              </w:rPr>
              <w:t xml:space="preserve">1-4 модули </w:t>
            </w:r>
            <w:r w:rsidR="00D172B9" w:rsidRPr="00DF092B">
              <w:rPr>
                <w:rFonts w:ascii="Times New Roman" w:hAnsi="Times New Roman" w:cs="Times New Roman"/>
                <w:sz w:val="26"/>
                <w:szCs w:val="26"/>
              </w:rPr>
              <w:t>1 курса</w:t>
            </w:r>
          </w:p>
        </w:tc>
      </w:tr>
      <w:tr w:rsidR="00416339" w:rsidRPr="00DF092B" w:rsidTr="004076F1">
        <w:tc>
          <w:tcPr>
            <w:tcW w:w="851" w:type="dxa"/>
          </w:tcPr>
          <w:p w:rsidR="00416339" w:rsidRPr="00DF092B" w:rsidRDefault="00DF092B" w:rsidP="00DF092B">
            <w:pPr>
              <w:ind w:firstLine="709"/>
              <w:jc w:val="both"/>
              <w:rPr>
                <w:rFonts w:ascii="Times New Roman" w:hAnsi="Times New Roman" w:cs="Times New Roman"/>
                <w:sz w:val="26"/>
                <w:szCs w:val="26"/>
              </w:rPr>
            </w:pPr>
            <w:r>
              <w:rPr>
                <w:rFonts w:ascii="Times New Roman" w:hAnsi="Times New Roman" w:cs="Times New Roman"/>
                <w:sz w:val="26"/>
                <w:szCs w:val="26"/>
              </w:rPr>
              <w:t>2</w:t>
            </w:r>
            <w:r w:rsidR="00416339" w:rsidRPr="00DF092B">
              <w:rPr>
                <w:rFonts w:ascii="Times New Roman" w:hAnsi="Times New Roman" w:cs="Times New Roman"/>
                <w:sz w:val="26"/>
                <w:szCs w:val="26"/>
              </w:rPr>
              <w:t>2</w:t>
            </w:r>
          </w:p>
        </w:tc>
        <w:tc>
          <w:tcPr>
            <w:tcW w:w="1559"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16339" w:rsidRPr="00DF092B" w:rsidRDefault="00416339" w:rsidP="00DF092B">
            <w:pPr>
              <w:ind w:firstLine="709"/>
              <w:jc w:val="both"/>
              <w:rPr>
                <w:rFonts w:ascii="Times New Roman" w:hAnsi="Times New Roman" w:cs="Times New Roman"/>
                <w:sz w:val="26"/>
                <w:szCs w:val="26"/>
              </w:rPr>
            </w:pPr>
          </w:p>
        </w:tc>
        <w:tc>
          <w:tcPr>
            <w:tcW w:w="1701" w:type="dxa"/>
          </w:tcPr>
          <w:p w:rsidR="00416339" w:rsidRPr="00DF092B" w:rsidRDefault="00416339" w:rsidP="00DF092B">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16339" w:rsidRPr="00DF092B" w:rsidRDefault="00164CB4" w:rsidP="00DF092B">
            <w:pPr>
              <w:jc w:val="both"/>
              <w:rPr>
                <w:rFonts w:ascii="Times New Roman" w:hAnsi="Times New Roman" w:cs="Times New Roman"/>
                <w:sz w:val="26"/>
                <w:szCs w:val="26"/>
              </w:rPr>
            </w:pPr>
            <w:r>
              <w:rPr>
                <w:rFonts w:ascii="Times New Roman" w:hAnsi="Times New Roman" w:cs="Times New Roman"/>
                <w:sz w:val="26"/>
                <w:szCs w:val="26"/>
              </w:rPr>
              <w:t>27</w:t>
            </w:r>
          </w:p>
        </w:tc>
        <w:tc>
          <w:tcPr>
            <w:tcW w:w="1276" w:type="dxa"/>
          </w:tcPr>
          <w:p w:rsidR="00416339" w:rsidRPr="00DF092B" w:rsidRDefault="00164CB4" w:rsidP="00DF092B">
            <w:pPr>
              <w:jc w:val="both"/>
              <w:rPr>
                <w:rFonts w:ascii="Times New Roman" w:hAnsi="Times New Roman" w:cs="Times New Roman"/>
                <w:sz w:val="26"/>
                <w:szCs w:val="26"/>
              </w:rPr>
            </w:pPr>
            <w:r>
              <w:rPr>
                <w:rFonts w:ascii="Times New Roman" w:hAnsi="Times New Roman" w:cs="Times New Roman"/>
                <w:sz w:val="26"/>
                <w:szCs w:val="26"/>
              </w:rPr>
              <w:t>1026</w:t>
            </w:r>
          </w:p>
        </w:tc>
        <w:tc>
          <w:tcPr>
            <w:tcW w:w="1418"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1-2 модули 2 курса</w:t>
            </w:r>
          </w:p>
        </w:tc>
      </w:tr>
      <w:tr w:rsidR="001A1374" w:rsidRPr="00DF092B" w:rsidTr="004076F1">
        <w:tc>
          <w:tcPr>
            <w:tcW w:w="851" w:type="dxa"/>
          </w:tcPr>
          <w:p w:rsidR="001A1374" w:rsidRPr="00DF092B" w:rsidRDefault="00DF092B" w:rsidP="00DF092B">
            <w:pPr>
              <w:ind w:firstLine="709"/>
              <w:jc w:val="both"/>
              <w:rPr>
                <w:rFonts w:ascii="Times New Roman" w:hAnsi="Times New Roman" w:cs="Times New Roman"/>
                <w:sz w:val="26"/>
                <w:szCs w:val="26"/>
              </w:rPr>
            </w:pPr>
            <w:r>
              <w:rPr>
                <w:rFonts w:ascii="Times New Roman" w:hAnsi="Times New Roman" w:cs="Times New Roman"/>
                <w:sz w:val="26"/>
                <w:szCs w:val="26"/>
              </w:rPr>
              <w:t>3</w:t>
            </w:r>
            <w:r w:rsidR="001A1374" w:rsidRPr="00DF092B">
              <w:rPr>
                <w:rFonts w:ascii="Times New Roman" w:hAnsi="Times New Roman" w:cs="Times New Roman"/>
                <w:sz w:val="26"/>
                <w:szCs w:val="26"/>
              </w:rPr>
              <w:lastRenderedPageBreak/>
              <w:t>3</w:t>
            </w:r>
          </w:p>
        </w:tc>
        <w:tc>
          <w:tcPr>
            <w:tcW w:w="1559" w:type="dxa"/>
          </w:tcPr>
          <w:p w:rsidR="001A1374" w:rsidRPr="00DF092B" w:rsidRDefault="001A1374" w:rsidP="00DF092B">
            <w:pPr>
              <w:jc w:val="both"/>
              <w:rPr>
                <w:rFonts w:ascii="Times New Roman" w:hAnsi="Times New Roman" w:cs="Times New Roman"/>
                <w:sz w:val="26"/>
                <w:szCs w:val="26"/>
              </w:rPr>
            </w:pPr>
            <w:r w:rsidRPr="00DF092B">
              <w:rPr>
                <w:rFonts w:ascii="Times New Roman" w:hAnsi="Times New Roman" w:cs="Times New Roman"/>
                <w:sz w:val="26"/>
                <w:szCs w:val="26"/>
              </w:rPr>
              <w:lastRenderedPageBreak/>
              <w:t>Научно-</w:t>
            </w:r>
            <w:r w:rsidRPr="00DF092B">
              <w:rPr>
                <w:rFonts w:ascii="Times New Roman" w:hAnsi="Times New Roman" w:cs="Times New Roman"/>
                <w:sz w:val="26"/>
                <w:szCs w:val="26"/>
              </w:rPr>
              <w:lastRenderedPageBreak/>
              <w:t>исследовательская</w:t>
            </w:r>
          </w:p>
        </w:tc>
        <w:tc>
          <w:tcPr>
            <w:tcW w:w="2268" w:type="dxa"/>
          </w:tcPr>
          <w:p w:rsidR="001A1374" w:rsidRPr="00DF092B" w:rsidRDefault="001A1374" w:rsidP="00DF092B">
            <w:pPr>
              <w:jc w:val="both"/>
              <w:rPr>
                <w:rFonts w:ascii="Times New Roman" w:hAnsi="Times New Roman" w:cs="Times New Roman"/>
                <w:sz w:val="26"/>
                <w:szCs w:val="26"/>
              </w:rPr>
            </w:pPr>
            <w:r w:rsidRPr="00DF092B">
              <w:rPr>
                <w:rFonts w:ascii="Times New Roman" w:hAnsi="Times New Roman" w:cs="Times New Roman"/>
                <w:sz w:val="26"/>
                <w:szCs w:val="26"/>
              </w:rPr>
              <w:lastRenderedPageBreak/>
              <w:t>Подготовка ВКР</w:t>
            </w:r>
          </w:p>
        </w:tc>
        <w:tc>
          <w:tcPr>
            <w:tcW w:w="1701" w:type="dxa"/>
          </w:tcPr>
          <w:p w:rsidR="001A1374" w:rsidRPr="00DF092B" w:rsidRDefault="001A1374" w:rsidP="00DF092B">
            <w:pPr>
              <w:rPr>
                <w:rFonts w:ascii="Times New Roman" w:hAnsi="Times New Roman" w:cs="Times New Roman"/>
                <w:sz w:val="26"/>
                <w:szCs w:val="26"/>
              </w:rPr>
            </w:pPr>
            <w:r w:rsidRPr="00DF092B">
              <w:rPr>
                <w:rFonts w:ascii="Times New Roman" w:hAnsi="Times New Roman" w:cs="Times New Roman"/>
                <w:sz w:val="26"/>
                <w:szCs w:val="26"/>
              </w:rPr>
              <w:t>Обязательны</w:t>
            </w:r>
            <w:r w:rsidRPr="00DF092B">
              <w:rPr>
                <w:rFonts w:ascii="Times New Roman" w:hAnsi="Times New Roman" w:cs="Times New Roman"/>
                <w:sz w:val="26"/>
                <w:szCs w:val="26"/>
              </w:rPr>
              <w:lastRenderedPageBreak/>
              <w:t>й</w:t>
            </w:r>
          </w:p>
        </w:tc>
        <w:tc>
          <w:tcPr>
            <w:tcW w:w="1134" w:type="dxa"/>
          </w:tcPr>
          <w:p w:rsidR="001A1374" w:rsidRPr="00DF092B" w:rsidRDefault="00164CB4" w:rsidP="00DF092B">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p>
        </w:tc>
        <w:tc>
          <w:tcPr>
            <w:tcW w:w="1276" w:type="dxa"/>
          </w:tcPr>
          <w:p w:rsidR="001A1374" w:rsidRPr="00DF092B" w:rsidRDefault="00164CB4" w:rsidP="00DF092B">
            <w:pPr>
              <w:jc w:val="both"/>
              <w:rPr>
                <w:rFonts w:ascii="Times New Roman" w:hAnsi="Times New Roman" w:cs="Times New Roman"/>
                <w:sz w:val="26"/>
                <w:szCs w:val="26"/>
              </w:rPr>
            </w:pPr>
            <w:r>
              <w:rPr>
                <w:rFonts w:ascii="Times New Roman" w:hAnsi="Times New Roman" w:cs="Times New Roman"/>
                <w:sz w:val="26"/>
                <w:szCs w:val="26"/>
              </w:rPr>
              <w:t>114</w:t>
            </w:r>
          </w:p>
        </w:tc>
        <w:tc>
          <w:tcPr>
            <w:tcW w:w="1418" w:type="dxa"/>
          </w:tcPr>
          <w:p w:rsidR="001A1374" w:rsidRPr="00DF092B" w:rsidRDefault="001A1374" w:rsidP="004076F1">
            <w:pPr>
              <w:jc w:val="both"/>
              <w:rPr>
                <w:rFonts w:ascii="Times New Roman" w:hAnsi="Times New Roman" w:cs="Times New Roman"/>
                <w:sz w:val="26"/>
                <w:szCs w:val="26"/>
              </w:rPr>
            </w:pPr>
            <w:r w:rsidRPr="00DF092B">
              <w:rPr>
                <w:rFonts w:ascii="Times New Roman" w:hAnsi="Times New Roman" w:cs="Times New Roman"/>
                <w:sz w:val="26"/>
                <w:szCs w:val="26"/>
              </w:rPr>
              <w:t>3 модуль</w:t>
            </w:r>
          </w:p>
          <w:p w:rsidR="008170E0" w:rsidRPr="00DF092B" w:rsidRDefault="008170E0" w:rsidP="004076F1">
            <w:pPr>
              <w:jc w:val="both"/>
              <w:rPr>
                <w:rFonts w:ascii="Times New Roman" w:hAnsi="Times New Roman" w:cs="Times New Roman"/>
                <w:sz w:val="26"/>
                <w:szCs w:val="26"/>
              </w:rPr>
            </w:pPr>
            <w:r w:rsidRPr="00DF092B">
              <w:rPr>
                <w:rFonts w:ascii="Times New Roman" w:hAnsi="Times New Roman" w:cs="Times New Roman"/>
                <w:sz w:val="26"/>
                <w:szCs w:val="26"/>
              </w:rPr>
              <w:lastRenderedPageBreak/>
              <w:t>2 курса</w:t>
            </w:r>
          </w:p>
        </w:tc>
      </w:tr>
    </w:tbl>
    <w:p w:rsidR="008A43F0" w:rsidRPr="00DF092B" w:rsidRDefault="008A43F0" w:rsidP="00DF092B">
      <w:pPr>
        <w:ind w:firstLine="709"/>
        <w:jc w:val="both"/>
        <w:rPr>
          <w:rFonts w:ascii="Times New Roman" w:hAnsi="Times New Roman" w:cs="Times New Roman"/>
          <w:b/>
          <w:sz w:val="26"/>
          <w:szCs w:val="26"/>
        </w:rPr>
      </w:pPr>
    </w:p>
    <w:p w:rsidR="009958A4" w:rsidRPr="00DF092B" w:rsidRDefault="009958A4"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sidR="005D4239" w:rsidRPr="00DF092B">
        <w:rPr>
          <w:rFonts w:ascii="Times New Roman" w:hAnsi="Times New Roman" w:cs="Times New Roman"/>
          <w:b/>
          <w:sz w:val="26"/>
          <w:szCs w:val="26"/>
        </w:rPr>
        <w:t>2</w:t>
      </w:r>
      <w:r w:rsidRPr="00DF092B">
        <w:rPr>
          <w:rFonts w:ascii="Times New Roman" w:hAnsi="Times New Roman" w:cs="Times New Roman"/>
          <w:b/>
          <w:sz w:val="26"/>
          <w:szCs w:val="26"/>
        </w:rPr>
        <w:t>. ОПИСАНИЕ СОДЕРЖАНИЯ ПРАКТИК</w:t>
      </w:r>
    </w:p>
    <w:tbl>
      <w:tblPr>
        <w:tblStyle w:val="a3"/>
        <w:tblW w:w="10065" w:type="dxa"/>
        <w:tblInd w:w="-459" w:type="dxa"/>
        <w:tblLayout w:type="fixed"/>
        <w:tblLook w:val="04A0" w:firstRow="1" w:lastRow="0" w:firstColumn="1" w:lastColumn="0" w:noHBand="0" w:noVBand="1"/>
      </w:tblPr>
      <w:tblGrid>
        <w:gridCol w:w="1701"/>
        <w:gridCol w:w="2020"/>
        <w:gridCol w:w="3509"/>
        <w:gridCol w:w="2835"/>
      </w:tblGrid>
      <w:tr w:rsidR="009958A4" w:rsidRPr="00DF092B" w:rsidTr="008A43F0">
        <w:tc>
          <w:tcPr>
            <w:tcW w:w="1701"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Тип ЭПП</w:t>
            </w:r>
          </w:p>
        </w:tc>
        <w:tc>
          <w:tcPr>
            <w:tcW w:w="2020"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Точка контроля для подписания задания студенту</w:t>
            </w:r>
          </w:p>
        </w:tc>
        <w:tc>
          <w:tcPr>
            <w:tcW w:w="3509"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Точка контроля для предоставления промежуточного варианта текста/отчета</w:t>
            </w:r>
          </w:p>
        </w:tc>
        <w:tc>
          <w:tcPr>
            <w:tcW w:w="2835"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Точка контроля для предоставления итогового текста/отчета</w:t>
            </w:r>
          </w:p>
        </w:tc>
      </w:tr>
      <w:tr w:rsidR="009958A4" w:rsidRPr="00DF092B" w:rsidTr="008A43F0">
        <w:tc>
          <w:tcPr>
            <w:tcW w:w="1701" w:type="dxa"/>
          </w:tcPr>
          <w:p w:rsidR="009958A4" w:rsidRPr="00DF092B" w:rsidRDefault="008157B7" w:rsidP="004076F1">
            <w:pPr>
              <w:pStyle w:val="a4"/>
              <w:spacing w:before="240" w:beforeAutospacing="0" w:after="240" w:afterAutospacing="0"/>
              <w:rPr>
                <w:b/>
                <w:bCs/>
                <w:color w:val="000000"/>
                <w:sz w:val="26"/>
                <w:szCs w:val="26"/>
              </w:rPr>
            </w:pPr>
            <w:r w:rsidRPr="00DF092B">
              <w:rPr>
                <w:b/>
                <w:bCs/>
                <w:color w:val="000000"/>
                <w:sz w:val="26"/>
                <w:szCs w:val="26"/>
              </w:rPr>
              <w:t>Креативное проектирование</w:t>
            </w:r>
          </w:p>
        </w:tc>
        <w:tc>
          <w:tcPr>
            <w:tcW w:w="2020" w:type="dxa"/>
          </w:tcPr>
          <w:p w:rsidR="009958A4" w:rsidRPr="00DF092B" w:rsidRDefault="000355C8" w:rsidP="004076F1">
            <w:pPr>
              <w:pStyle w:val="a4"/>
              <w:spacing w:before="240" w:beforeAutospacing="0" w:after="240" w:afterAutospacing="0"/>
              <w:rPr>
                <w:rFonts w:eastAsiaTheme="minorHAnsi"/>
                <w:sz w:val="26"/>
                <w:szCs w:val="26"/>
                <w:lang w:eastAsia="en-US"/>
              </w:rPr>
            </w:pPr>
            <w:r w:rsidRPr="00DF092B">
              <w:rPr>
                <w:rFonts w:eastAsiaTheme="minorHAnsi"/>
                <w:sz w:val="26"/>
                <w:szCs w:val="26"/>
                <w:lang w:eastAsia="en-US"/>
              </w:rPr>
              <w:t>Начало каждого модуля</w:t>
            </w:r>
          </w:p>
        </w:tc>
        <w:tc>
          <w:tcPr>
            <w:tcW w:w="3509" w:type="dxa"/>
          </w:tcPr>
          <w:p w:rsidR="009958A4" w:rsidRPr="00DF092B" w:rsidRDefault="000355C8" w:rsidP="004076F1">
            <w:pPr>
              <w:pStyle w:val="a4"/>
              <w:spacing w:before="240" w:beforeAutospacing="0" w:after="240" w:afterAutospacing="0"/>
              <w:rPr>
                <w:b/>
                <w:bCs/>
                <w:color w:val="000000"/>
                <w:sz w:val="26"/>
                <w:szCs w:val="26"/>
              </w:rPr>
            </w:pPr>
            <w:r w:rsidRPr="00DF092B">
              <w:rPr>
                <w:rFonts w:eastAsiaTheme="minorHAnsi"/>
                <w:sz w:val="26"/>
                <w:szCs w:val="26"/>
                <w:lang w:eastAsia="en-US"/>
              </w:rPr>
              <w:t>Не позднее середины каждого модуля</w:t>
            </w:r>
          </w:p>
        </w:tc>
        <w:tc>
          <w:tcPr>
            <w:tcW w:w="2835" w:type="dxa"/>
          </w:tcPr>
          <w:p w:rsidR="009958A4" w:rsidRPr="00DF092B" w:rsidRDefault="000355C8" w:rsidP="004076F1">
            <w:pPr>
              <w:pStyle w:val="a4"/>
              <w:spacing w:before="240" w:beforeAutospacing="0" w:after="240" w:afterAutospacing="0"/>
              <w:ind w:firstLine="709"/>
              <w:rPr>
                <w:rFonts w:eastAsiaTheme="minorHAnsi"/>
                <w:sz w:val="26"/>
                <w:szCs w:val="26"/>
                <w:lang w:eastAsia="en-US"/>
              </w:rPr>
            </w:pPr>
            <w:r w:rsidRPr="00DF092B">
              <w:rPr>
                <w:rFonts w:eastAsiaTheme="minorHAnsi"/>
                <w:sz w:val="26"/>
                <w:szCs w:val="26"/>
                <w:lang w:eastAsia="en-US"/>
              </w:rPr>
              <w:t xml:space="preserve">Период сессий </w:t>
            </w:r>
            <w:r w:rsidR="00FE121D" w:rsidRPr="00DF092B">
              <w:rPr>
                <w:rFonts w:eastAsiaTheme="minorHAnsi"/>
                <w:sz w:val="26"/>
                <w:szCs w:val="26"/>
                <w:lang w:eastAsia="en-US"/>
              </w:rPr>
              <w:t>текущего учебного года</w:t>
            </w:r>
          </w:p>
        </w:tc>
      </w:tr>
      <w:tr w:rsidR="008170E0" w:rsidRPr="00DF092B" w:rsidTr="008A43F0">
        <w:tc>
          <w:tcPr>
            <w:tcW w:w="1701" w:type="dxa"/>
          </w:tcPr>
          <w:p w:rsidR="008170E0" w:rsidRPr="00DF092B" w:rsidRDefault="008170E0" w:rsidP="004076F1">
            <w:pPr>
              <w:pStyle w:val="a4"/>
              <w:spacing w:before="240" w:beforeAutospacing="0" w:after="240" w:afterAutospacing="0"/>
              <w:rPr>
                <w:b/>
                <w:bCs/>
                <w:color w:val="000000"/>
                <w:sz w:val="26"/>
                <w:szCs w:val="26"/>
              </w:rPr>
            </w:pPr>
            <w:r w:rsidRPr="00DF092B">
              <w:rPr>
                <w:b/>
                <w:bCs/>
                <w:color w:val="000000"/>
                <w:sz w:val="26"/>
                <w:szCs w:val="26"/>
              </w:rPr>
              <w:t>Подготовка ВКР</w:t>
            </w:r>
          </w:p>
        </w:tc>
        <w:tc>
          <w:tcPr>
            <w:tcW w:w="2020" w:type="dxa"/>
          </w:tcPr>
          <w:p w:rsidR="008170E0" w:rsidRPr="00DF092B" w:rsidRDefault="008170E0" w:rsidP="004076F1">
            <w:pPr>
              <w:rPr>
                <w:rFonts w:ascii="Times New Roman" w:hAnsi="Times New Roman" w:cs="Times New Roman"/>
                <w:sz w:val="26"/>
                <w:szCs w:val="26"/>
              </w:rPr>
            </w:pPr>
            <w:r w:rsidRPr="00DF092B">
              <w:rPr>
                <w:rFonts w:ascii="Times New Roman" w:hAnsi="Times New Roman" w:cs="Times New Roman"/>
                <w:sz w:val="26"/>
                <w:szCs w:val="26"/>
              </w:rPr>
              <w:t xml:space="preserve">Выбор темы ВКР студентами/ инициативное предложение тем 2 курса осуществляется с </w:t>
            </w:r>
            <w:r w:rsidRPr="00DF092B">
              <w:rPr>
                <w:rFonts w:ascii="Times New Roman" w:hAnsi="Times New Roman" w:cs="Times New Roman"/>
                <w:b/>
                <w:sz w:val="26"/>
                <w:szCs w:val="26"/>
              </w:rPr>
              <w:t>10 октября до</w:t>
            </w:r>
            <w:r w:rsidRPr="00DF092B">
              <w:rPr>
                <w:rFonts w:ascii="Times New Roman" w:hAnsi="Times New Roman" w:cs="Times New Roman"/>
                <w:sz w:val="26"/>
                <w:szCs w:val="26"/>
              </w:rPr>
              <w:t xml:space="preserve"> </w:t>
            </w:r>
            <w:r w:rsidRPr="00DF092B">
              <w:rPr>
                <w:rFonts w:ascii="Times New Roman" w:hAnsi="Times New Roman" w:cs="Times New Roman"/>
                <w:b/>
                <w:sz w:val="26"/>
                <w:szCs w:val="26"/>
              </w:rPr>
              <w:t>01 ноября текущего учебного года</w:t>
            </w:r>
            <w:r w:rsidRPr="00DF092B">
              <w:rPr>
                <w:rFonts w:ascii="Times New Roman" w:hAnsi="Times New Roman" w:cs="Times New Roman"/>
                <w:sz w:val="26"/>
                <w:szCs w:val="26"/>
              </w:rPr>
              <w:t>.</w:t>
            </w:r>
          </w:p>
          <w:p w:rsidR="008170E0" w:rsidRPr="00DF092B" w:rsidRDefault="008170E0" w:rsidP="00DF092B">
            <w:pPr>
              <w:ind w:firstLine="709"/>
              <w:rPr>
                <w:rFonts w:ascii="Times New Roman" w:hAnsi="Times New Roman" w:cs="Times New Roman"/>
                <w:sz w:val="26"/>
                <w:szCs w:val="26"/>
              </w:rPr>
            </w:pPr>
            <w:r w:rsidRPr="00DF092B">
              <w:rPr>
                <w:rFonts w:ascii="Times New Roman" w:hAnsi="Times New Roman" w:cs="Times New Roman"/>
                <w:sz w:val="26"/>
                <w:szCs w:val="26"/>
              </w:rPr>
              <w:t xml:space="preserve">Вторая волна выбора тем ВКР, либо инициативное предложение тем студентами, все поданные заявки которых </w:t>
            </w:r>
            <w:proofErr w:type="gramStart"/>
            <w:r w:rsidRPr="00DF092B">
              <w:rPr>
                <w:rFonts w:ascii="Times New Roman" w:hAnsi="Times New Roman" w:cs="Times New Roman"/>
                <w:sz w:val="26"/>
                <w:szCs w:val="26"/>
              </w:rPr>
              <w:t>оказались</w:t>
            </w:r>
            <w:proofErr w:type="gramEnd"/>
            <w:r w:rsidRPr="00DF092B">
              <w:rPr>
                <w:rFonts w:ascii="Times New Roman" w:hAnsi="Times New Roman" w:cs="Times New Roman"/>
                <w:sz w:val="26"/>
                <w:szCs w:val="26"/>
              </w:rPr>
              <w:t xml:space="preserve"> отклонены </w:t>
            </w:r>
            <w:r w:rsidRPr="00DF092B">
              <w:rPr>
                <w:rFonts w:ascii="Times New Roman" w:hAnsi="Times New Roman" w:cs="Times New Roman"/>
                <w:b/>
                <w:sz w:val="26"/>
                <w:szCs w:val="26"/>
              </w:rPr>
              <w:t>с 01 ноября до 20 ноября текущего учебного года.</w:t>
            </w:r>
          </w:p>
          <w:p w:rsidR="008170E0" w:rsidRPr="00DF092B" w:rsidRDefault="008170E0" w:rsidP="00DF092B">
            <w:pPr>
              <w:ind w:firstLine="709"/>
              <w:contextualSpacing/>
              <w:rPr>
                <w:rFonts w:ascii="Times New Roman" w:hAnsi="Times New Roman" w:cs="Times New Roman"/>
                <w:sz w:val="26"/>
                <w:szCs w:val="26"/>
              </w:rPr>
            </w:pPr>
            <w:r w:rsidRPr="00DF092B">
              <w:rPr>
                <w:rFonts w:ascii="Times New Roman" w:hAnsi="Times New Roman" w:cs="Times New Roman"/>
                <w:sz w:val="26"/>
                <w:szCs w:val="26"/>
              </w:rPr>
              <w:t xml:space="preserve">Утверждение тем ВКР в </w:t>
            </w:r>
            <w:proofErr w:type="spellStart"/>
            <w:r w:rsidRPr="00DF092B">
              <w:rPr>
                <w:rFonts w:ascii="Times New Roman" w:hAnsi="Times New Roman" w:cs="Times New Roman"/>
                <w:sz w:val="26"/>
                <w:szCs w:val="26"/>
              </w:rPr>
              <w:t>ИУПах</w:t>
            </w:r>
            <w:proofErr w:type="spellEnd"/>
            <w:r w:rsidRPr="00DF092B">
              <w:rPr>
                <w:rFonts w:ascii="Times New Roman" w:hAnsi="Times New Roman" w:cs="Times New Roman"/>
                <w:sz w:val="26"/>
                <w:szCs w:val="26"/>
              </w:rPr>
              <w:t xml:space="preserve"> студентов,</w:t>
            </w:r>
          </w:p>
          <w:p w:rsidR="008170E0" w:rsidRPr="00DF092B" w:rsidRDefault="008170E0" w:rsidP="00DF092B">
            <w:pPr>
              <w:pStyle w:val="a4"/>
              <w:spacing w:before="240" w:beforeAutospacing="0" w:after="240" w:afterAutospacing="0"/>
              <w:ind w:firstLine="709"/>
              <w:jc w:val="center"/>
              <w:rPr>
                <w:b/>
                <w:bCs/>
                <w:color w:val="000000"/>
                <w:sz w:val="26"/>
                <w:szCs w:val="26"/>
              </w:rPr>
            </w:pPr>
            <w:r w:rsidRPr="00DF092B">
              <w:rPr>
                <w:sz w:val="26"/>
                <w:szCs w:val="26"/>
              </w:rPr>
              <w:t>закрепле</w:t>
            </w:r>
            <w:r w:rsidRPr="00DF092B">
              <w:rPr>
                <w:sz w:val="26"/>
                <w:szCs w:val="26"/>
              </w:rPr>
              <w:lastRenderedPageBreak/>
              <w:t xml:space="preserve">ние тем и руководителей ВКР за студентами приказом </w:t>
            </w:r>
            <w:r w:rsidRPr="00DF092B">
              <w:rPr>
                <w:b/>
                <w:sz w:val="26"/>
                <w:szCs w:val="26"/>
              </w:rPr>
              <w:t>не позднее 15 декабря текущего учебного года</w:t>
            </w:r>
            <w:r w:rsidRPr="00DF092B">
              <w:rPr>
                <w:sz w:val="26"/>
                <w:szCs w:val="26"/>
              </w:rPr>
              <w:t>.</w:t>
            </w:r>
          </w:p>
        </w:tc>
        <w:tc>
          <w:tcPr>
            <w:tcW w:w="3509" w:type="dxa"/>
          </w:tcPr>
          <w:p w:rsidR="008170E0" w:rsidRPr="00DF092B" w:rsidRDefault="008170E0" w:rsidP="004076F1">
            <w:pPr>
              <w:pStyle w:val="a4"/>
              <w:spacing w:before="240" w:beforeAutospacing="0" w:after="240" w:afterAutospacing="0"/>
              <w:rPr>
                <w:rFonts w:eastAsiaTheme="minorHAnsi"/>
                <w:sz w:val="26"/>
                <w:szCs w:val="26"/>
                <w:lang w:eastAsia="en-US"/>
              </w:rPr>
            </w:pPr>
            <w:r w:rsidRPr="00DF092B">
              <w:rPr>
                <w:rFonts w:eastAsiaTheme="minorHAnsi"/>
                <w:sz w:val="26"/>
                <w:szCs w:val="26"/>
                <w:lang w:eastAsia="en-US"/>
              </w:rPr>
              <w:lastRenderedPageBreak/>
              <w:t>Период сессий в течени</w:t>
            </w:r>
            <w:proofErr w:type="gramStart"/>
            <w:r w:rsidRPr="00DF092B">
              <w:rPr>
                <w:rFonts w:eastAsiaTheme="minorHAnsi"/>
                <w:sz w:val="26"/>
                <w:szCs w:val="26"/>
                <w:lang w:eastAsia="en-US"/>
              </w:rPr>
              <w:t>и</w:t>
            </w:r>
            <w:proofErr w:type="gramEnd"/>
            <w:r w:rsidRPr="00DF092B">
              <w:rPr>
                <w:rFonts w:eastAsiaTheme="minorHAnsi"/>
                <w:sz w:val="26"/>
                <w:szCs w:val="26"/>
                <w:lang w:eastAsia="en-US"/>
              </w:rPr>
              <w:t xml:space="preserve"> текущего учебного года</w:t>
            </w:r>
          </w:p>
        </w:tc>
        <w:tc>
          <w:tcPr>
            <w:tcW w:w="2835" w:type="dxa"/>
          </w:tcPr>
          <w:p w:rsidR="008170E0" w:rsidRPr="00DF092B" w:rsidRDefault="008170E0" w:rsidP="004076F1">
            <w:pPr>
              <w:rPr>
                <w:rFonts w:ascii="Times New Roman" w:hAnsi="Times New Roman" w:cs="Times New Roman"/>
                <w:b/>
                <w:sz w:val="26"/>
                <w:szCs w:val="26"/>
              </w:rPr>
            </w:pPr>
            <w:r w:rsidRPr="00DF092B">
              <w:rPr>
                <w:rFonts w:ascii="Times New Roman" w:hAnsi="Times New Roman" w:cs="Times New Roman"/>
                <w:b/>
                <w:sz w:val="26"/>
                <w:szCs w:val="26"/>
              </w:rPr>
              <w:t>Загрузка ВКР в систему «</w:t>
            </w:r>
            <w:proofErr w:type="spellStart"/>
            <w:r w:rsidRPr="00DF092B">
              <w:rPr>
                <w:rFonts w:ascii="Times New Roman" w:hAnsi="Times New Roman" w:cs="Times New Roman"/>
                <w:b/>
                <w:sz w:val="26"/>
                <w:szCs w:val="26"/>
              </w:rPr>
              <w:t>Антиплагиат</w:t>
            </w:r>
            <w:proofErr w:type="spellEnd"/>
            <w:r w:rsidRPr="00DF092B">
              <w:rPr>
                <w:rFonts w:ascii="Times New Roman" w:hAnsi="Times New Roman" w:cs="Times New Roman"/>
                <w:b/>
                <w:sz w:val="26"/>
                <w:szCs w:val="26"/>
              </w:rPr>
              <w:t>»:</w:t>
            </w:r>
          </w:p>
          <w:p w:rsidR="008170E0" w:rsidRPr="00DF092B" w:rsidRDefault="008170E0" w:rsidP="00DF092B">
            <w:pPr>
              <w:ind w:firstLine="709"/>
              <w:rPr>
                <w:rFonts w:ascii="Times New Roman" w:hAnsi="Times New Roman" w:cs="Times New Roman"/>
                <w:sz w:val="26"/>
                <w:szCs w:val="26"/>
              </w:rPr>
            </w:pPr>
            <w:r w:rsidRPr="00DF092B">
              <w:rPr>
                <w:rFonts w:ascii="Times New Roman" w:hAnsi="Times New Roman" w:cs="Times New Roman"/>
                <w:sz w:val="26"/>
                <w:szCs w:val="26"/>
              </w:rPr>
              <w:t xml:space="preserve">– не позднее </w:t>
            </w:r>
            <w:r w:rsidRPr="00DF092B">
              <w:rPr>
                <w:rFonts w:ascii="Times New Roman" w:hAnsi="Times New Roman" w:cs="Times New Roman"/>
                <w:b/>
                <w:sz w:val="26"/>
                <w:szCs w:val="26"/>
              </w:rPr>
              <w:t xml:space="preserve">7 рабочих дней </w:t>
            </w:r>
            <w:r w:rsidRPr="00DF092B">
              <w:rPr>
                <w:rFonts w:ascii="Times New Roman" w:hAnsi="Times New Roman" w:cs="Times New Roman"/>
                <w:sz w:val="26"/>
                <w:szCs w:val="26"/>
              </w:rPr>
              <w:t>до даты защиты, установленной приказом о графике ГИА.</w:t>
            </w:r>
          </w:p>
          <w:p w:rsidR="008170E0" w:rsidRPr="00DF092B" w:rsidRDefault="008170E0" w:rsidP="00DF092B">
            <w:pPr>
              <w:ind w:firstLine="709"/>
              <w:rPr>
                <w:rFonts w:ascii="Times New Roman" w:hAnsi="Times New Roman" w:cs="Times New Roman"/>
                <w:b/>
                <w:sz w:val="26"/>
                <w:szCs w:val="26"/>
              </w:rPr>
            </w:pPr>
            <w:r w:rsidRPr="00DF092B">
              <w:rPr>
                <w:rFonts w:ascii="Times New Roman" w:hAnsi="Times New Roman" w:cs="Times New Roman"/>
                <w:b/>
                <w:sz w:val="26"/>
                <w:szCs w:val="26"/>
              </w:rPr>
              <w:t>Защита ВКР:</w:t>
            </w:r>
          </w:p>
          <w:p w:rsidR="008170E0" w:rsidRPr="00DF092B" w:rsidRDefault="008170E0" w:rsidP="00DF092B">
            <w:pPr>
              <w:ind w:firstLine="709"/>
              <w:rPr>
                <w:rFonts w:ascii="Times New Roman" w:hAnsi="Times New Roman" w:cs="Times New Roman"/>
                <w:sz w:val="26"/>
                <w:szCs w:val="26"/>
              </w:rPr>
            </w:pPr>
            <w:r w:rsidRPr="00DF092B">
              <w:rPr>
                <w:rFonts w:ascii="Times New Roman" w:hAnsi="Times New Roman" w:cs="Times New Roman"/>
                <w:sz w:val="26"/>
                <w:szCs w:val="26"/>
              </w:rPr>
              <w:t xml:space="preserve">– не позднее </w:t>
            </w:r>
            <w:r w:rsidRPr="00DF092B">
              <w:rPr>
                <w:rFonts w:ascii="Times New Roman" w:hAnsi="Times New Roman" w:cs="Times New Roman"/>
                <w:b/>
                <w:sz w:val="26"/>
                <w:szCs w:val="26"/>
              </w:rPr>
              <w:t>30 июня</w:t>
            </w:r>
            <w:r w:rsidRPr="00DF092B">
              <w:rPr>
                <w:rFonts w:ascii="Times New Roman" w:hAnsi="Times New Roman" w:cs="Times New Roman"/>
                <w:sz w:val="26"/>
                <w:szCs w:val="26"/>
              </w:rPr>
              <w:t xml:space="preserve"> выпускного курса.</w:t>
            </w:r>
          </w:p>
          <w:p w:rsidR="008170E0" w:rsidRPr="00DF092B" w:rsidRDefault="008170E0" w:rsidP="00DF092B">
            <w:pPr>
              <w:pStyle w:val="a4"/>
              <w:spacing w:before="240" w:beforeAutospacing="0" w:after="240" w:afterAutospacing="0"/>
              <w:ind w:firstLine="709"/>
              <w:jc w:val="center"/>
              <w:rPr>
                <w:b/>
                <w:bCs/>
                <w:color w:val="000000"/>
                <w:sz w:val="26"/>
                <w:szCs w:val="26"/>
              </w:rPr>
            </w:pPr>
          </w:p>
        </w:tc>
      </w:tr>
    </w:tbl>
    <w:p w:rsidR="00C365FF" w:rsidRPr="00DF092B" w:rsidRDefault="00C365FF" w:rsidP="00DF092B">
      <w:pPr>
        <w:ind w:firstLine="709"/>
        <w:jc w:val="both"/>
        <w:rPr>
          <w:rFonts w:ascii="Times New Roman" w:hAnsi="Times New Roman" w:cs="Times New Roman"/>
          <w:b/>
          <w:sz w:val="26"/>
          <w:szCs w:val="26"/>
        </w:rPr>
      </w:pPr>
    </w:p>
    <w:p w:rsidR="00C365FF" w:rsidRPr="00DF092B" w:rsidRDefault="00C365FF" w:rsidP="00DF092B">
      <w:pPr>
        <w:pStyle w:val="1"/>
        <w:numPr>
          <w:ilvl w:val="0"/>
          <w:numId w:val="3"/>
        </w:numPr>
        <w:tabs>
          <w:tab w:val="left" w:pos="1182"/>
        </w:tabs>
        <w:ind w:firstLine="709"/>
        <w:jc w:val="both"/>
        <w:rPr>
          <w:rFonts w:eastAsiaTheme="minorHAnsi"/>
          <w:b w:val="0"/>
          <w:bCs w:val="0"/>
          <w:sz w:val="26"/>
          <w:szCs w:val="26"/>
        </w:rPr>
      </w:pPr>
      <w:r w:rsidRPr="00DF092B">
        <w:rPr>
          <w:rFonts w:eastAsiaTheme="minorHAnsi"/>
          <w:bCs w:val="0"/>
          <w:sz w:val="26"/>
          <w:szCs w:val="26"/>
        </w:rPr>
        <w:t>ЭПП типа «Проектирование</w:t>
      </w:r>
      <w:r w:rsidRPr="00DF092B">
        <w:rPr>
          <w:rFonts w:eastAsiaTheme="minorHAnsi"/>
          <w:b w:val="0"/>
          <w:bCs w:val="0"/>
          <w:sz w:val="26"/>
          <w:szCs w:val="26"/>
        </w:rPr>
        <w:t>».</w:t>
      </w:r>
    </w:p>
    <w:p w:rsidR="00C365FF" w:rsidRPr="00DF092B" w:rsidRDefault="00C365FF" w:rsidP="004076F1">
      <w:pPr>
        <w:pStyle w:val="a5"/>
        <w:spacing w:before="63"/>
        <w:ind w:left="0" w:right="527" w:firstLine="709"/>
        <w:jc w:val="both"/>
        <w:rPr>
          <w:rFonts w:eastAsiaTheme="minorHAnsi"/>
          <w:sz w:val="26"/>
          <w:szCs w:val="26"/>
        </w:rPr>
      </w:pPr>
      <w:r w:rsidRPr="004076F1">
        <w:rPr>
          <w:rFonts w:eastAsiaTheme="minorHAnsi"/>
          <w:sz w:val="26"/>
          <w:szCs w:val="26"/>
        </w:rPr>
        <w:t>Цель</w:t>
      </w:r>
      <w:r w:rsidRPr="00DF092B">
        <w:rPr>
          <w:rFonts w:eastAsiaTheme="minorHAnsi"/>
          <w:sz w:val="26"/>
          <w:szCs w:val="26"/>
        </w:rPr>
        <w:t>: формирование навыков решения конкретн</w:t>
      </w:r>
      <w:r w:rsidR="004076F1">
        <w:rPr>
          <w:rFonts w:eastAsiaTheme="minorHAnsi"/>
          <w:sz w:val="26"/>
          <w:szCs w:val="26"/>
        </w:rPr>
        <w:t>ой прикладной/ научно-</w:t>
      </w:r>
      <w:r w:rsidRPr="00DF092B">
        <w:rPr>
          <w:rFonts w:eastAsiaTheme="minorHAnsi"/>
          <w:sz w:val="26"/>
          <w:szCs w:val="26"/>
        </w:rPr>
        <w:t>исследовательской/сервисной задачи, оформленной в виде конечного результата (продукта; услуги и т.п.); получение опыта командной работы с конкретными параметрами в условиях ограниченных ресурсов.</w:t>
      </w:r>
    </w:p>
    <w:p w:rsidR="00C365FF" w:rsidRPr="00DF092B" w:rsidRDefault="00C365FF" w:rsidP="004076F1">
      <w:pPr>
        <w:pStyle w:val="a5"/>
        <w:spacing w:before="63"/>
        <w:ind w:left="0" w:right="527" w:firstLine="709"/>
        <w:jc w:val="both"/>
        <w:rPr>
          <w:rFonts w:eastAsiaTheme="minorHAnsi"/>
          <w:sz w:val="26"/>
          <w:szCs w:val="26"/>
        </w:rPr>
      </w:pPr>
      <w:r w:rsidRPr="004076F1">
        <w:rPr>
          <w:rFonts w:eastAsiaTheme="minorHAnsi"/>
          <w:sz w:val="26"/>
          <w:szCs w:val="26"/>
        </w:rPr>
        <w:t>Содержание:</w:t>
      </w:r>
    </w:p>
    <w:p w:rsidR="00C365FF" w:rsidRPr="00DF092B" w:rsidRDefault="00C365FF" w:rsidP="004076F1">
      <w:pPr>
        <w:pStyle w:val="a5"/>
        <w:ind w:left="0" w:right="529" w:firstLine="709"/>
        <w:jc w:val="both"/>
        <w:rPr>
          <w:rFonts w:eastAsiaTheme="minorHAnsi"/>
          <w:sz w:val="26"/>
          <w:szCs w:val="26"/>
        </w:rPr>
      </w:pPr>
      <w:r w:rsidRPr="00DF092B">
        <w:rPr>
          <w:rFonts w:eastAsiaTheme="minorHAnsi"/>
          <w:sz w:val="26"/>
          <w:szCs w:val="26"/>
        </w:rPr>
        <w:t>Объем по обязательным проектам на каждый год зафиксирован в утвержде</w:t>
      </w:r>
      <w:r w:rsidR="008A43F0" w:rsidRPr="00DF092B">
        <w:rPr>
          <w:rFonts w:eastAsiaTheme="minorHAnsi"/>
          <w:sz w:val="26"/>
          <w:szCs w:val="26"/>
        </w:rPr>
        <w:t>нных учебных планах. На начало 2</w:t>
      </w:r>
      <w:r w:rsidRPr="00DF092B">
        <w:rPr>
          <w:rFonts w:eastAsiaTheme="minorHAnsi"/>
          <w:sz w:val="26"/>
          <w:szCs w:val="26"/>
        </w:rPr>
        <w:t xml:space="preserve"> модуля 2 курса общая сумме </w:t>
      </w:r>
      <w:proofErr w:type="spellStart"/>
      <w:r w:rsidRPr="00DF092B">
        <w:rPr>
          <w:rFonts w:eastAsiaTheme="minorHAnsi"/>
          <w:sz w:val="26"/>
          <w:szCs w:val="26"/>
        </w:rPr>
        <w:t>з.е</w:t>
      </w:r>
      <w:proofErr w:type="spellEnd"/>
      <w:r w:rsidRPr="00DF092B">
        <w:rPr>
          <w:rFonts w:eastAsiaTheme="minorHAnsi"/>
          <w:sz w:val="26"/>
          <w:szCs w:val="26"/>
        </w:rPr>
        <w:t>. по обязательным проектам у каждо</w:t>
      </w:r>
      <w:r w:rsidR="00683330">
        <w:rPr>
          <w:rFonts w:eastAsiaTheme="minorHAnsi"/>
          <w:sz w:val="26"/>
          <w:szCs w:val="26"/>
        </w:rPr>
        <w:t>го студента должна составлять 51</w:t>
      </w:r>
      <w:r w:rsidR="00F675A5" w:rsidRPr="00DF092B">
        <w:rPr>
          <w:rFonts w:eastAsiaTheme="minorHAnsi"/>
          <w:sz w:val="26"/>
          <w:szCs w:val="26"/>
        </w:rPr>
        <w:t xml:space="preserve"> </w:t>
      </w:r>
      <w:proofErr w:type="spellStart"/>
      <w:r w:rsidR="00F675A5" w:rsidRPr="00DF092B">
        <w:rPr>
          <w:rFonts w:eastAsiaTheme="minorHAnsi"/>
          <w:sz w:val="26"/>
          <w:szCs w:val="26"/>
        </w:rPr>
        <w:t>з.е</w:t>
      </w:r>
      <w:proofErr w:type="spellEnd"/>
      <w:r w:rsidR="00F675A5" w:rsidRPr="00DF092B">
        <w:rPr>
          <w:rFonts w:eastAsiaTheme="minorHAnsi"/>
          <w:sz w:val="26"/>
          <w:szCs w:val="26"/>
        </w:rPr>
        <w:t>.</w:t>
      </w:r>
    </w:p>
    <w:p w:rsidR="00F675A5" w:rsidRPr="00DF092B" w:rsidRDefault="00F675A5" w:rsidP="004076F1">
      <w:pPr>
        <w:pStyle w:val="a5"/>
        <w:ind w:left="0" w:right="529" w:firstLine="709"/>
        <w:jc w:val="both"/>
        <w:rPr>
          <w:rFonts w:eastAsiaTheme="minorHAnsi"/>
          <w:sz w:val="26"/>
          <w:szCs w:val="26"/>
        </w:rPr>
      </w:pPr>
    </w:p>
    <w:p w:rsidR="00F675A5" w:rsidRPr="00DF092B" w:rsidRDefault="00F675A5" w:rsidP="004076F1">
      <w:pPr>
        <w:ind w:firstLine="709"/>
        <w:jc w:val="both"/>
        <w:rPr>
          <w:rFonts w:ascii="Times New Roman" w:hAnsi="Times New Roman" w:cs="Times New Roman"/>
          <w:sz w:val="26"/>
          <w:szCs w:val="26"/>
        </w:rPr>
      </w:pPr>
      <w:r w:rsidRPr="00DF092B">
        <w:rPr>
          <w:rFonts w:ascii="Times New Roman" w:eastAsia="Times New Roman" w:hAnsi="Times New Roman" w:cs="Times New Roman"/>
          <w:i/>
          <w:sz w:val="26"/>
          <w:szCs w:val="26"/>
        </w:rPr>
        <w:t>Оценивание и отчетность</w:t>
      </w:r>
      <w:r w:rsidRPr="00DF092B">
        <w:rPr>
          <w:rFonts w:ascii="Times New Roman" w:hAnsi="Times New Roman" w:cs="Times New Roman"/>
          <w:sz w:val="26"/>
          <w:szCs w:val="26"/>
        </w:rPr>
        <w:t>:</w:t>
      </w:r>
    </w:p>
    <w:p w:rsidR="00F675A5" w:rsidRPr="00DF092B" w:rsidRDefault="00F675A5" w:rsidP="004076F1">
      <w:pPr>
        <w:pStyle w:val="a5"/>
        <w:ind w:left="0" w:right="535" w:firstLine="709"/>
        <w:jc w:val="both"/>
        <w:rPr>
          <w:rFonts w:eastAsiaTheme="minorHAnsi"/>
          <w:sz w:val="26"/>
          <w:szCs w:val="26"/>
        </w:rPr>
      </w:pPr>
      <w:r w:rsidRPr="00DF092B">
        <w:rPr>
          <w:rFonts w:eastAsiaTheme="minorHAnsi"/>
          <w:sz w:val="26"/>
          <w:szCs w:val="26"/>
        </w:rPr>
        <w:t>Формат отчетности и критерии оценивания работы по проекту разрабатывает руководитель проекта. По окончании проекта руководитель проекта заполняет экзаменационную ведомость, выставляя оценку за проделанную студентом работу. Экзаменационную ведомость необходимо предоставить в учебный офис не позднее 5 дней с момента окончания проекта.</w:t>
      </w:r>
    </w:p>
    <w:p w:rsidR="008170E0" w:rsidRPr="00DF092B" w:rsidRDefault="008170E0" w:rsidP="00DF092B">
      <w:pPr>
        <w:pStyle w:val="a5"/>
        <w:ind w:left="0" w:right="535" w:firstLine="709"/>
        <w:jc w:val="both"/>
        <w:rPr>
          <w:rFonts w:eastAsiaTheme="minorHAnsi"/>
          <w:sz w:val="26"/>
          <w:szCs w:val="26"/>
        </w:rPr>
      </w:pPr>
    </w:p>
    <w:p w:rsidR="008170E0" w:rsidRPr="00DF092B" w:rsidRDefault="008170E0" w:rsidP="00DF092B">
      <w:pPr>
        <w:pStyle w:val="a5"/>
        <w:numPr>
          <w:ilvl w:val="0"/>
          <w:numId w:val="3"/>
        </w:numPr>
        <w:ind w:right="535" w:firstLine="709"/>
        <w:jc w:val="both"/>
        <w:rPr>
          <w:rFonts w:eastAsiaTheme="minorHAnsi"/>
          <w:b/>
          <w:sz w:val="26"/>
          <w:szCs w:val="26"/>
        </w:rPr>
      </w:pPr>
      <w:r w:rsidRPr="00DF092B">
        <w:rPr>
          <w:rFonts w:eastAsiaTheme="minorHAnsi"/>
          <w:b/>
          <w:sz w:val="26"/>
          <w:szCs w:val="26"/>
        </w:rPr>
        <w:t>ЭПП типа «</w:t>
      </w:r>
      <w:r w:rsidR="003F4EAB" w:rsidRPr="00DF092B">
        <w:rPr>
          <w:rFonts w:eastAsiaTheme="minorHAnsi"/>
          <w:b/>
          <w:sz w:val="26"/>
          <w:szCs w:val="26"/>
        </w:rPr>
        <w:t xml:space="preserve">Подготовка </w:t>
      </w:r>
      <w:r w:rsidRPr="00DF092B">
        <w:rPr>
          <w:rFonts w:eastAsiaTheme="minorHAnsi"/>
          <w:b/>
          <w:sz w:val="26"/>
          <w:szCs w:val="26"/>
        </w:rPr>
        <w:t>В</w:t>
      </w:r>
      <w:r w:rsidR="003F4EAB" w:rsidRPr="00DF092B">
        <w:rPr>
          <w:rFonts w:eastAsiaTheme="minorHAnsi"/>
          <w:b/>
          <w:sz w:val="26"/>
          <w:szCs w:val="26"/>
        </w:rPr>
        <w:t>К</w:t>
      </w:r>
      <w:r w:rsidRPr="00DF092B">
        <w:rPr>
          <w:rFonts w:eastAsiaTheme="minorHAnsi"/>
          <w:b/>
          <w:sz w:val="26"/>
          <w:szCs w:val="26"/>
        </w:rPr>
        <w:t>Р»</w:t>
      </w:r>
    </w:p>
    <w:p w:rsidR="003F4EAB" w:rsidRPr="00DF092B" w:rsidRDefault="003F4EAB" w:rsidP="00DF092B">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Цель: углубление знаний и умений, полученных студентом в ходе теоретических и практических занятий; овладение навыками самостоятельного изучения новой информации, а также развитие компетенций аналитической, исследовательской, деятельности, работы с информацией. </w:t>
      </w:r>
      <w:proofErr w:type="spellStart"/>
      <w:r w:rsidRPr="00DF092B">
        <w:rPr>
          <w:rFonts w:ascii="Times New Roman" w:hAnsi="Times New Roman" w:cs="Times New Roman"/>
          <w:sz w:val="26"/>
          <w:szCs w:val="26"/>
        </w:rPr>
        <w:t>Пререквизитом</w:t>
      </w:r>
      <w:proofErr w:type="spellEnd"/>
      <w:r w:rsidRPr="00DF092B">
        <w:rPr>
          <w:rFonts w:ascii="Times New Roman" w:hAnsi="Times New Roman" w:cs="Times New Roman"/>
          <w:sz w:val="26"/>
          <w:szCs w:val="26"/>
        </w:rPr>
        <w:t xml:space="preserve"> ЭПП типа «Подготовка ВКР» является освоение предшествующей части образовательной программы в достаточном для прохождения этих видов практической подготовки объеме.</w:t>
      </w:r>
    </w:p>
    <w:p w:rsidR="003746E4" w:rsidRPr="00DF092B" w:rsidRDefault="006D0158" w:rsidP="00DF092B">
      <w:pPr>
        <w:pStyle w:val="1"/>
        <w:spacing w:line="274" w:lineRule="exact"/>
        <w:ind w:left="1170" w:firstLine="709"/>
        <w:jc w:val="both"/>
        <w:rPr>
          <w:sz w:val="26"/>
          <w:szCs w:val="26"/>
        </w:rPr>
      </w:pPr>
      <w:r w:rsidRPr="00DF092B">
        <w:rPr>
          <w:sz w:val="26"/>
          <w:szCs w:val="26"/>
        </w:rPr>
        <w:t>2</w:t>
      </w:r>
      <w:r w:rsidR="003746E4" w:rsidRPr="00DF092B">
        <w:rPr>
          <w:sz w:val="26"/>
          <w:szCs w:val="26"/>
        </w:rPr>
        <w:t>.1 Этапы</w:t>
      </w:r>
      <w:r w:rsidR="003746E4" w:rsidRPr="00DF092B">
        <w:rPr>
          <w:spacing w:val="-3"/>
          <w:sz w:val="26"/>
          <w:szCs w:val="26"/>
        </w:rPr>
        <w:t xml:space="preserve"> </w:t>
      </w:r>
      <w:r w:rsidR="003746E4" w:rsidRPr="00DF092B">
        <w:rPr>
          <w:sz w:val="26"/>
          <w:szCs w:val="26"/>
        </w:rPr>
        <w:t>выполнения</w:t>
      </w:r>
      <w:r w:rsidR="003746E4" w:rsidRPr="00DF092B">
        <w:rPr>
          <w:spacing w:val="-1"/>
          <w:sz w:val="26"/>
          <w:szCs w:val="26"/>
        </w:rPr>
        <w:t xml:space="preserve"> </w:t>
      </w:r>
      <w:r w:rsidR="003746E4" w:rsidRPr="00DF092B">
        <w:rPr>
          <w:sz w:val="26"/>
          <w:szCs w:val="26"/>
        </w:rPr>
        <w:t>ВКР.</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p>
    <w:p w:rsidR="00DF092B" w:rsidRPr="00E4058F" w:rsidRDefault="00DF092B" w:rsidP="00DF092B">
      <w:pPr>
        <w:spacing w:after="0" w:line="240" w:lineRule="auto"/>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sz w:val="26"/>
          <w:szCs w:val="26"/>
          <w:lang w:eastAsia="ru-RU"/>
        </w:rPr>
        <w:t xml:space="preserve">1. </w:t>
      </w:r>
      <w:r w:rsidRPr="00E4058F">
        <w:rPr>
          <w:rFonts w:ascii="Times New Roman" w:eastAsia="Times New Roman" w:hAnsi="Times New Roman" w:cs="Times New Roman"/>
          <w:b/>
          <w:sz w:val="26"/>
          <w:szCs w:val="26"/>
          <w:lang w:eastAsia="ru-RU"/>
        </w:rPr>
        <w:t>Основные сроки и этапы выполнения ВКР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0"/>
        <w:gridCol w:w="2339"/>
        <w:gridCol w:w="4501"/>
        <w:gridCol w:w="2254"/>
      </w:tblGrid>
      <w:tr w:rsidR="00DF092B" w:rsidRPr="00DF092B" w:rsidTr="00B57F88">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Этапы</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Что необходимо выполнить</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Даты</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Выбор темы </w:t>
            </w:r>
            <w:r w:rsidRPr="00DF092B">
              <w:rPr>
                <w:rFonts w:ascii="Times New Roman" w:eastAsia="Times New Roman" w:hAnsi="Times New Roman" w:cs="Times New Roman"/>
                <w:sz w:val="26"/>
                <w:szCs w:val="26"/>
                <w:lang w:eastAsia="ru-RU"/>
              </w:rPr>
              <w:lastRenderedPageBreak/>
              <w:t>выпускной квалификационной работы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Выбор и утверждение темы </w:t>
            </w:r>
            <w:r w:rsidRPr="00DF092B">
              <w:rPr>
                <w:rFonts w:ascii="Times New Roman" w:eastAsia="Times New Roman" w:hAnsi="Times New Roman" w:cs="Times New Roman"/>
                <w:sz w:val="26"/>
                <w:szCs w:val="26"/>
                <w:lang w:eastAsia="ru-RU"/>
              </w:rPr>
              <w:lastRenderedPageBreak/>
              <w:t>дипломного проекта и визуального исследования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w:t>
            </w:r>
            <w:proofErr w:type="gramStart"/>
            <w:r w:rsidRPr="00DF092B">
              <w:rPr>
                <w:rFonts w:ascii="Times New Roman" w:eastAsia="Times New Roman" w:hAnsi="Times New Roman" w:cs="Times New Roman"/>
                <w:sz w:val="26"/>
                <w:szCs w:val="26"/>
                <w:lang w:eastAsia="ru-RU"/>
              </w:rPr>
              <w:t>кст пр</w:t>
            </w:r>
            <w:proofErr w:type="gramEnd"/>
            <w:r w:rsidRPr="00DF092B">
              <w:rPr>
                <w:rFonts w:ascii="Times New Roman" w:eastAsia="Times New Roman" w:hAnsi="Times New Roman" w:cs="Times New Roman"/>
                <w:sz w:val="26"/>
                <w:szCs w:val="26"/>
                <w:lang w:eastAsia="ru-RU"/>
              </w:rPr>
              <w:t>оекта;</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Для утверждения темы дипломного проекта и сопутствующего ему визуального исследования в презентацию по дисциплине «Специальное проектирование» за IV модуль 1 курса заливается несколько слайдов (3 — 4 слайда), которые должны быть размещены в конце презентации;</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дипломной </w:t>
            </w:r>
            <w:proofErr w:type="gramStart"/>
            <w:r w:rsidRPr="00DF092B">
              <w:rPr>
                <w:rFonts w:ascii="Times New Roman" w:eastAsia="Times New Roman" w:hAnsi="Times New Roman" w:cs="Times New Roman"/>
                <w:sz w:val="26"/>
                <w:szCs w:val="26"/>
                <w:lang w:eastAsia="ru-RU"/>
              </w:rPr>
              <w:t>работы</w:t>
            </w:r>
            <w:proofErr w:type="gramEnd"/>
            <w:r w:rsidRPr="00DF092B">
              <w:rPr>
                <w:rFonts w:ascii="Times New Roman" w:eastAsia="Times New Roman" w:hAnsi="Times New Roman" w:cs="Times New Roman"/>
                <w:sz w:val="26"/>
                <w:szCs w:val="26"/>
                <w:lang w:eastAsia="ru-RU"/>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Требования к объему </w:t>
            </w:r>
            <w:proofErr w:type="gramStart"/>
            <w:r w:rsidRPr="00DF092B">
              <w:rPr>
                <w:rFonts w:ascii="Times New Roman" w:eastAsia="Times New Roman" w:hAnsi="Times New Roman" w:cs="Times New Roman"/>
                <w:sz w:val="26"/>
                <w:szCs w:val="26"/>
                <w:lang w:eastAsia="ru-RU"/>
              </w:rPr>
              <w:t>могут</w:t>
            </w:r>
            <w:proofErr w:type="gramEnd"/>
            <w:r w:rsidRPr="00DF092B">
              <w:rPr>
                <w:rFonts w:ascii="Times New Roman" w:eastAsia="Times New Roman" w:hAnsi="Times New Roman" w:cs="Times New Roman"/>
                <w:sz w:val="26"/>
                <w:szCs w:val="26"/>
                <w:lang w:eastAsia="ru-RU"/>
              </w:rPr>
              <w:t xml:space="preserve"> интерпретируется прямолинейно (количество страниц, хронометраж видео и </w:t>
            </w:r>
            <w:proofErr w:type="spellStart"/>
            <w:r w:rsidRPr="00DF092B">
              <w:rPr>
                <w:rFonts w:ascii="Times New Roman" w:eastAsia="Times New Roman" w:hAnsi="Times New Roman" w:cs="Times New Roman"/>
                <w:sz w:val="26"/>
                <w:szCs w:val="26"/>
                <w:lang w:eastAsia="ru-RU"/>
              </w:rPr>
              <w:t>т.п</w:t>
            </w:r>
            <w:proofErr w:type="spellEnd"/>
            <w:r w:rsidRPr="00DF092B">
              <w:rPr>
                <w:rFonts w:ascii="Times New Roman" w:eastAsia="Times New Roman" w:hAnsi="Times New Roman" w:cs="Times New Roman"/>
                <w:sz w:val="26"/>
                <w:szCs w:val="26"/>
                <w:lang w:eastAsia="ru-RU"/>
              </w:rPr>
              <w:t xml:space="preserve">) или подразумевать создание ансамбля — серии </w:t>
            </w:r>
            <w:proofErr w:type="spellStart"/>
            <w:r w:rsidRPr="00DF092B">
              <w:rPr>
                <w:rFonts w:ascii="Times New Roman" w:eastAsia="Times New Roman" w:hAnsi="Times New Roman" w:cs="Times New Roman"/>
                <w:sz w:val="26"/>
                <w:szCs w:val="26"/>
                <w:lang w:eastAsia="ru-RU"/>
              </w:rPr>
              <w:t>разноформатных</w:t>
            </w:r>
            <w:proofErr w:type="spellEnd"/>
            <w:r w:rsidRPr="00DF092B">
              <w:rPr>
                <w:rFonts w:ascii="Times New Roman" w:eastAsia="Times New Roman" w:hAnsi="Times New Roman" w:cs="Times New Roman"/>
                <w:sz w:val="26"/>
                <w:szCs w:val="26"/>
                <w:lang w:eastAsia="ru-RU"/>
              </w:rPr>
              <w:t xml:space="preserve"> работ, подчиняющихся единой логике (например, бренд + реклама + упаковка + сувенирная продукция), </w:t>
            </w:r>
            <w:r w:rsidRPr="00DF092B">
              <w:rPr>
                <w:rFonts w:ascii="Times New Roman" w:eastAsia="Times New Roman" w:hAnsi="Times New Roman" w:cs="Times New Roman"/>
                <w:sz w:val="26"/>
                <w:szCs w:val="26"/>
                <w:lang w:eastAsia="ru-RU"/>
              </w:rPr>
              <w:lastRenderedPageBreak/>
              <w:t xml:space="preserve">состав и очередность выполнения которых будет утверждаться студентом в </w:t>
            </w:r>
            <w:proofErr w:type="spellStart"/>
            <w:r w:rsidRPr="00DF092B">
              <w:rPr>
                <w:rFonts w:ascii="Times New Roman" w:eastAsia="Times New Roman" w:hAnsi="Times New Roman" w:cs="Times New Roman"/>
                <w:sz w:val="26"/>
                <w:szCs w:val="26"/>
                <w:lang w:eastAsia="ru-RU"/>
              </w:rPr>
              <w:t>помодульном</w:t>
            </w:r>
            <w:proofErr w:type="spellEnd"/>
            <w:r w:rsidRPr="00DF092B">
              <w:rPr>
                <w:rFonts w:ascii="Times New Roman" w:eastAsia="Times New Roman" w:hAnsi="Times New Roman" w:cs="Times New Roman"/>
                <w:sz w:val="26"/>
                <w:szCs w:val="26"/>
                <w:lang w:eastAsia="ru-RU"/>
              </w:rPr>
              <w:t xml:space="preserve"> плане в середине 1-го модуля (утверждение всех стадий готовности диплома происходит на I курсе со смещением на половину модуля);</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w:t>
            </w:r>
            <w:proofErr w:type="gramStart"/>
            <w:r w:rsidRPr="00DF092B">
              <w:rPr>
                <w:rFonts w:ascii="Times New Roman" w:eastAsia="Times New Roman" w:hAnsi="Times New Roman" w:cs="Times New Roman"/>
                <w:sz w:val="26"/>
                <w:szCs w:val="26"/>
                <w:lang w:eastAsia="ru-RU"/>
              </w:rPr>
              <w:t>уровне</w:t>
            </w:r>
            <w:proofErr w:type="gramEnd"/>
            <w:r w:rsidRPr="00DF092B">
              <w:rPr>
                <w:rFonts w:ascii="Times New Roman" w:eastAsia="Times New Roman" w:hAnsi="Times New Roman" w:cs="Times New Roman"/>
                <w:sz w:val="26"/>
                <w:szCs w:val="26"/>
                <w:lang w:eastAsia="ru-RU"/>
              </w:rPr>
              <w:t xml:space="preserve"> структуры (например, не «Детские конструкторы», а «Виды соединений в детских конструкторах»).</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до момента наступления следующего этапа — План работы над ВКР допускаются до следующего этапа, но смогут получить на данном этапе оценку не выше 7 баллов.</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Сессия 4 </w:t>
            </w:r>
            <w:r w:rsidRPr="00DF092B">
              <w:rPr>
                <w:rFonts w:ascii="Times New Roman" w:eastAsia="Times New Roman" w:hAnsi="Times New Roman" w:cs="Times New Roman"/>
                <w:sz w:val="26"/>
                <w:szCs w:val="26"/>
                <w:lang w:eastAsia="ru-RU"/>
              </w:rPr>
              <w:lastRenderedPageBreak/>
              <w:t>модуля 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План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Утверждение плана работы над дипломным проектом и визуальным исследование</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Утверждение плана работы </w:t>
            </w:r>
            <w:r w:rsidRPr="00DF092B">
              <w:rPr>
                <w:rFonts w:ascii="Times New Roman" w:eastAsia="Times New Roman" w:hAnsi="Times New Roman" w:cs="Times New Roman"/>
                <w:sz w:val="26"/>
                <w:szCs w:val="26"/>
                <w:lang w:eastAsia="ru-RU"/>
              </w:rPr>
              <w:lastRenderedPageBreak/>
              <w:t xml:space="preserve">над ВКР и визуальным исследованием проходит через презентацию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6" w:history="1">
              <w:r w:rsidRPr="00DF092B">
                <w:rPr>
                  <w:rFonts w:ascii="Times New Roman" w:eastAsia="Times New Roman" w:hAnsi="Times New Roman" w:cs="Times New Roman"/>
                  <w:sz w:val="26"/>
                  <w:szCs w:val="26"/>
                  <w:lang w:eastAsia="ru-RU"/>
                </w:rPr>
                <w:t>«Студенческое портфолио»</w:t>
              </w:r>
            </w:hyperlink>
            <w:r w:rsidRPr="00DF092B">
              <w:rPr>
                <w:rFonts w:ascii="Times New Roman" w:eastAsia="Times New Roman" w:hAnsi="Times New Roman" w:cs="Times New Roman"/>
                <w:sz w:val="26"/>
                <w:szCs w:val="26"/>
                <w:lang w:eastAsia="ru-RU"/>
              </w:rPr>
              <w:t>;</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По содержанию в презентации должна </w:t>
            </w:r>
            <w:proofErr w:type="gramStart"/>
            <w:r w:rsidRPr="00DF092B">
              <w:rPr>
                <w:rFonts w:ascii="Times New Roman" w:eastAsia="Times New Roman" w:hAnsi="Times New Roman" w:cs="Times New Roman"/>
                <w:sz w:val="26"/>
                <w:szCs w:val="26"/>
                <w:lang w:eastAsia="ru-RU"/>
              </w:rPr>
              <w:t>содержатся</w:t>
            </w:r>
            <w:proofErr w:type="gramEnd"/>
            <w:r w:rsidRPr="00DF092B">
              <w:rPr>
                <w:rFonts w:ascii="Times New Roman" w:eastAsia="Times New Roman" w:hAnsi="Times New Roman" w:cs="Times New Roman"/>
                <w:sz w:val="26"/>
                <w:szCs w:val="26"/>
                <w:lang w:eastAsia="ru-RU"/>
              </w:rPr>
              <w:t xml:space="preserve"> дорожная карта проекта или </w:t>
            </w: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проекта: перечень и последовательность всех работ по проекту с указанием сроков их реализации (ТЗ диплома);</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Структура плана определяется профилем;</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Оценка за данный этап работы над ВКР является основой для выставления оценки по дисциплине Арт-практика в сессию 1 модуля II курса.</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Критерии оценивания: </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10-9-8 – план работы над ВКР утвержден;</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 план неплохо проработан, презентация неплохая —  план работы над ВКР утверждён;</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6-5 – план проработан плохо, презентация плохая — план не утвержден;</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 – план не проработан, неудовлетворительная презентация или ее отсутствие — план не утвержден.</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1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Закрепление рецензента по </w:t>
            </w:r>
            <w:r w:rsidRPr="00DF092B">
              <w:rPr>
                <w:rFonts w:ascii="Times New Roman" w:eastAsia="Times New Roman" w:hAnsi="Times New Roman" w:cs="Times New Roman"/>
                <w:sz w:val="26"/>
                <w:szCs w:val="26"/>
                <w:lang w:eastAsia="ru-RU"/>
              </w:rPr>
              <w:lastRenderedPageBreak/>
              <w:t>визуальному исследованию</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Из списка рецензентов назначается специалист, студенту </w:t>
            </w:r>
            <w:r w:rsidRPr="00DF092B">
              <w:rPr>
                <w:rFonts w:ascii="Times New Roman" w:eastAsia="Times New Roman" w:hAnsi="Times New Roman" w:cs="Times New Roman"/>
                <w:sz w:val="26"/>
                <w:szCs w:val="26"/>
                <w:lang w:eastAsia="ru-RU"/>
              </w:rPr>
              <w:lastRenderedPageBreak/>
              <w:t>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7 календарных дней </w:t>
            </w:r>
            <w:r w:rsidRPr="00DF092B">
              <w:rPr>
                <w:rFonts w:ascii="Times New Roman" w:eastAsia="Times New Roman" w:hAnsi="Times New Roman" w:cs="Times New Roman"/>
                <w:sz w:val="26"/>
                <w:szCs w:val="26"/>
                <w:lang w:eastAsia="ru-RU"/>
              </w:rPr>
              <w:lastRenderedPageBreak/>
              <w:t>после утверждения плана работы над ВКР</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Довыбор</w:t>
            </w:r>
            <w:proofErr w:type="spellEnd"/>
            <w:r w:rsidRPr="00DF092B">
              <w:rPr>
                <w:rFonts w:ascii="Times New Roman" w:eastAsia="Times New Roman" w:hAnsi="Times New Roman" w:cs="Times New Roman"/>
                <w:sz w:val="26"/>
                <w:szCs w:val="26"/>
                <w:lang w:eastAsia="ru-RU"/>
              </w:rPr>
              <w:t xml:space="preserve"> темы ВКР</w:t>
            </w:r>
          </w:p>
          <w:p w:rsidR="00DF092B" w:rsidRPr="00DF092B" w:rsidRDefault="00DF092B" w:rsidP="004076F1">
            <w:pPr>
              <w:spacing w:after="0" w:line="0" w:lineRule="atLeast"/>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Доутверждение</w:t>
            </w:r>
            <w:proofErr w:type="spellEnd"/>
            <w:r w:rsidRPr="00DF092B">
              <w:rPr>
                <w:rFonts w:ascii="Times New Roman" w:eastAsia="Times New Roman" w:hAnsi="Times New Roman" w:cs="Times New Roman"/>
                <w:sz w:val="26"/>
                <w:szCs w:val="26"/>
                <w:lang w:eastAsia="ru-RU"/>
              </w:rPr>
              <w:t xml:space="preserve"> плана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тему ВКР должны презентовать и окончательно утвердить тему дипломного проекта и визуального исследования.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план работы над ВКР на предыдущем этапе должны презентовать и утвердить план.</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7 баллов невозможно.</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Если студент не может утвердить план, то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1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w:t>
            </w:r>
          </w:p>
          <w:p w:rsidR="00DF092B" w:rsidRPr="00DF092B" w:rsidRDefault="00DF092B" w:rsidP="00DF092B">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 зачитывание рецензии рецензента.</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2 модуля.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После защиты визуальное исследование сдается на хранение в учебный офис до защиты ВКР в мае – июне.</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Сдача полностью готового визуального исследования на проверку рецензентом - 15 ноября</w:t>
            </w:r>
            <w:r w:rsidRPr="00DF092B">
              <w:rPr>
                <w:rFonts w:ascii="Times New Roman" w:eastAsia="Times New Roman" w:hAnsi="Times New Roman" w:cs="Times New Roman"/>
                <w:sz w:val="26"/>
                <w:szCs w:val="26"/>
                <w:lang w:eastAsia="ru-RU"/>
              </w:rPr>
              <w:t>. Рецензентом проверяется содержательная часть визуального исследования, объём визуального исследования, а также правильность оформления (титульный лист, корректность оформления ссылок, список литературы), после проверки рецензент «подписывает в печать» визуальное исследование и студент печатает итоговый вариант.</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случае получения </w:t>
            </w:r>
            <w:proofErr w:type="gramStart"/>
            <w:r w:rsidRPr="00DF092B">
              <w:rPr>
                <w:rFonts w:ascii="Times New Roman" w:eastAsia="Times New Roman" w:hAnsi="Times New Roman" w:cs="Times New Roman"/>
                <w:sz w:val="26"/>
                <w:szCs w:val="26"/>
                <w:lang w:eastAsia="ru-RU"/>
              </w:rPr>
              <w:t>неудовлетворительной</w:t>
            </w:r>
            <w:proofErr w:type="gramEnd"/>
            <w:r w:rsidRPr="00DF092B">
              <w:rPr>
                <w:rFonts w:ascii="Times New Roman" w:eastAsia="Times New Roman" w:hAnsi="Times New Roman" w:cs="Times New Roman"/>
                <w:sz w:val="26"/>
                <w:szCs w:val="26"/>
                <w:lang w:eastAsia="ru-RU"/>
              </w:rPr>
              <w:t xml:space="preserve"> оценки 4 балла - пересдача в сессию 2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2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защита визуального исследования</w:t>
            </w:r>
          </w:p>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2) (если 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презентацию 2 этапа проходят повторную защиту.</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происходит в формате личной встречи с куратором (большая комиссия уже не собирается)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сдать презентацию и утвердить тему визуального исследования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w:t>
            </w:r>
            <w:proofErr w:type="spellStart"/>
            <w:r w:rsidRPr="00DF092B">
              <w:rPr>
                <w:rFonts w:ascii="Times New Roman" w:eastAsia="Times New Roman" w:hAnsi="Times New Roman" w:cs="Times New Roman"/>
                <w:sz w:val="26"/>
                <w:szCs w:val="26"/>
                <w:lang w:eastAsia="ru-RU"/>
              </w:rPr>
              <w:t>ликивидирована</w:t>
            </w:r>
            <w:proofErr w:type="spellEnd"/>
            <w:r w:rsidRPr="00DF092B">
              <w:rPr>
                <w:rFonts w:ascii="Times New Roman" w:eastAsia="Times New Roman" w:hAnsi="Times New Roman" w:cs="Times New Roman"/>
                <w:sz w:val="26"/>
                <w:szCs w:val="26"/>
                <w:lang w:eastAsia="ru-RU"/>
              </w:rPr>
              <w:t xml:space="preserve">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2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w:t>
            </w:r>
          </w:p>
          <w:p w:rsidR="00DF092B" w:rsidRPr="00DF092B" w:rsidRDefault="00DF092B" w:rsidP="00DF092B">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выпускной квалификационной работы перед куратором и комиссией (приглашенными куратором специалистами)</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Полученная за презентацию </w:t>
            </w:r>
            <w:r w:rsidRPr="00DF092B">
              <w:rPr>
                <w:rFonts w:ascii="Times New Roman" w:eastAsia="Times New Roman" w:hAnsi="Times New Roman" w:cs="Times New Roman"/>
                <w:sz w:val="26"/>
                <w:szCs w:val="26"/>
                <w:lang w:eastAsia="ru-RU"/>
              </w:rPr>
              <w:lastRenderedPageBreak/>
              <w:t>оценка является основой для выставления оценки по проектной дисциплине в сессию 3 модуля.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3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предзащита</w:t>
            </w:r>
          </w:p>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3) (если предзащита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предзащиту 3 этапа проходят повторную предзащиту.</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происходит в формате личной встречи с куратором (большая комиссия уже не собирается)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пройти предзащиту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3 модуля</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ВКР в учебный офис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готового проекта в учебный офис (ВКР сдается в распечатанном виде и на электронном носителе (все части — визуальное исследование и дипломный проект)).</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 месяц до даты защиты ВКР</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на </w:t>
            </w:r>
            <w:proofErr w:type="spellStart"/>
            <w:r w:rsidRPr="00DF092B">
              <w:rPr>
                <w:rFonts w:ascii="Times New Roman" w:eastAsia="Times New Roman" w:hAnsi="Times New Roman" w:cs="Times New Roman"/>
                <w:sz w:val="26"/>
                <w:szCs w:val="26"/>
                <w:lang w:eastAsia="ru-RU"/>
              </w:rPr>
              <w:t>антиплагиат</w:t>
            </w:r>
            <w:proofErr w:type="spellEnd"/>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концепции визуального исследования на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 xml:space="preserve"> (строго не позднее 10 дней до защиты).</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 14.05.23</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Подготовка презентации, заливка презентации на </w:t>
            </w:r>
            <w:r w:rsidRPr="00DF092B">
              <w:rPr>
                <w:rFonts w:ascii="Times New Roman" w:eastAsia="Times New Roman" w:hAnsi="Times New Roman" w:cs="Times New Roman"/>
                <w:sz w:val="26"/>
                <w:szCs w:val="26"/>
                <w:lang w:eastAsia="ru-RU"/>
              </w:rPr>
              <w:lastRenderedPageBreak/>
              <w:t>сайт - портфолио</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Заливка на сайт-портфолио презентации для защиты ВКР</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w:t>
            </w:r>
            <w:proofErr w:type="gramStart"/>
            <w:r w:rsidRPr="00DF092B">
              <w:rPr>
                <w:rFonts w:ascii="Times New Roman" w:eastAsia="Times New Roman" w:hAnsi="Times New Roman" w:cs="Times New Roman"/>
                <w:sz w:val="26"/>
                <w:szCs w:val="26"/>
                <w:lang w:eastAsia="ru-RU"/>
              </w:rPr>
              <w:t>позднее</w:t>
            </w:r>
            <w:proofErr w:type="gramEnd"/>
            <w:r w:rsidRPr="00DF092B">
              <w:rPr>
                <w:rFonts w:ascii="Times New Roman" w:eastAsia="Times New Roman" w:hAnsi="Times New Roman" w:cs="Times New Roman"/>
                <w:sz w:val="26"/>
                <w:szCs w:val="26"/>
                <w:lang w:eastAsia="ru-RU"/>
              </w:rPr>
              <w:t xml:space="preserve"> чем за 1 сутки до защиты ВКР</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Защиты ВКР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hAnsi="Times New Roman" w:cs="Times New Roman"/>
                <w:sz w:val="26"/>
                <w:szCs w:val="26"/>
              </w:rPr>
            </w:pP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hAnsi="Times New Roman" w:cs="Times New Roman"/>
                <w:sz w:val="26"/>
                <w:szCs w:val="26"/>
              </w:rPr>
              <w:t>17.05.23 — 15.06.23</w:t>
            </w:r>
          </w:p>
        </w:tc>
      </w:tr>
    </w:tbl>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Напоминаем, что изменение (корректировка) темы ВКР (подача заявления в учебный офис) </w:t>
      </w:r>
      <w:r w:rsidRPr="00DF092B">
        <w:rPr>
          <w:rFonts w:ascii="Times New Roman" w:eastAsia="Times New Roman" w:hAnsi="Times New Roman" w:cs="Times New Roman"/>
          <w:sz w:val="26"/>
          <w:szCs w:val="26"/>
          <w:lang w:eastAsia="ru-RU"/>
        </w:rPr>
        <w:t>может быть осуществлена не позднее, чем за два месяца до даты защиты.</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2. Выбор темы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Тема работы может быть: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реалистичная</w:t>
      </w:r>
      <w:proofErr w:type="gramEnd"/>
      <w:r w:rsidRPr="00DF092B">
        <w:rPr>
          <w:rFonts w:ascii="Times New Roman" w:eastAsia="Times New Roman" w:hAnsi="Times New Roman" w:cs="Times New Roman"/>
          <w:sz w:val="26"/>
          <w:szCs w:val="26"/>
          <w:lang w:eastAsia="ru-RU"/>
        </w:rPr>
        <w:t xml:space="preserve"> (реальный проект с реальными заказчиками)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фантастическая</w:t>
      </w:r>
      <w:proofErr w:type="gramEnd"/>
      <w:r w:rsidRPr="00DF092B">
        <w:rPr>
          <w:rFonts w:ascii="Times New Roman" w:eastAsia="Times New Roman" w:hAnsi="Times New Roman" w:cs="Times New Roman"/>
          <w:sz w:val="26"/>
          <w:szCs w:val="26"/>
          <w:lang w:eastAsia="ru-RU"/>
        </w:rPr>
        <w:t>, но пригодная к реализации (например, старт-ап)</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экспериментальная (футуристическая идея и ее оформление).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социальные проекты.</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Куратор может выступать заказчиком темы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коллективные дипломные проекты студентов, но при этом визуальное исследование каждый студент делает отдельно. Если студенты решают делать совместный проект, то в данном случае у проекта обязательно должен быть соответствующий объем. Каждый из участников проекта должен защитить ту часть проекта, которую он делал самостоятельно. Может быть общая часть презентации, но индивидуальная уникальная часть у каждого участника должна быть соответствующей объёму одного самостоятельного диплома.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совместные проекты между разными специализациями внутри Школы дизайна.</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3. Состав дипломной работы</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ходе работы над ВКР (выпускной квалификационной работой (дипломом))  студент выполняет: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1. </w:t>
      </w:r>
      <w:r w:rsidRPr="00DF092B">
        <w:rPr>
          <w:rFonts w:ascii="Times New Roman" w:eastAsia="Times New Roman" w:hAnsi="Times New Roman" w:cs="Times New Roman"/>
          <w:b/>
          <w:bCs/>
          <w:sz w:val="26"/>
          <w:szCs w:val="26"/>
          <w:lang w:eastAsia="ru-RU"/>
        </w:rPr>
        <w:t>визуальное исследование*</w:t>
      </w:r>
      <w:r w:rsidRPr="00DF092B">
        <w:rPr>
          <w:rFonts w:ascii="Times New Roman" w:eastAsia="Times New Roman" w:hAnsi="Times New Roman" w:cs="Times New Roman"/>
          <w:sz w:val="26"/>
          <w:szCs w:val="26"/>
          <w:lang w:eastAsia="ru-RU"/>
        </w:rPr>
        <w:t xml:space="preserve"> на выбранную тему;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w:t>
      </w:r>
      <w:r w:rsidRPr="00DF092B">
        <w:rPr>
          <w:rFonts w:ascii="Times New Roman" w:eastAsia="Times New Roman" w:hAnsi="Times New Roman" w:cs="Times New Roman"/>
          <w:b/>
          <w:bCs/>
          <w:sz w:val="26"/>
          <w:szCs w:val="26"/>
          <w:lang w:eastAsia="ru-RU"/>
        </w:rPr>
        <w:t xml:space="preserve"> проект</w:t>
      </w:r>
      <w:r w:rsidRPr="00DF092B">
        <w:rPr>
          <w:rFonts w:ascii="Times New Roman" w:eastAsia="Times New Roman" w:hAnsi="Times New Roman" w:cs="Times New Roman"/>
          <w:sz w:val="26"/>
          <w:szCs w:val="26"/>
          <w:lang w:eastAsia="ru-RU"/>
        </w:rPr>
        <w:t xml:space="preserve"> в соответствии с поставленной темой.</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left="-425" w:right="-491" w:firstLine="709"/>
        <w:jc w:val="center"/>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left="-425" w:right="-491"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*РЕГЛАМЕНТ ИССЛЕДОВАТЕЛЬСКОЙ ЧАСТИ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Обязательной частью выпускной квалификационной работы в Школе дизайна НИУ ВШЭ является проведение визуального исследования, формат которого зависит от профиля обучения.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исследовательской частью диплома ведется </w:t>
      </w:r>
      <w:r w:rsidRPr="00DF092B">
        <w:rPr>
          <w:rFonts w:ascii="Times New Roman" w:eastAsia="Times New Roman" w:hAnsi="Times New Roman" w:cs="Times New Roman"/>
          <w:b/>
          <w:bCs/>
          <w:sz w:val="26"/>
          <w:szCs w:val="26"/>
          <w:lang w:eastAsia="ru-RU"/>
        </w:rPr>
        <w:t>в несколько этапов</w:t>
      </w: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numPr>
          <w:ilvl w:val="0"/>
          <w:numId w:val="12"/>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Заявка на дипломный проект.</w:t>
      </w:r>
      <w:r w:rsidRPr="00DF092B">
        <w:rPr>
          <w:rFonts w:ascii="Times New Roman" w:eastAsia="Times New Roman" w:hAnsi="Times New Roman" w:cs="Times New Roman"/>
          <w:sz w:val="26"/>
          <w:szCs w:val="26"/>
          <w:lang w:eastAsia="ru-RU"/>
        </w:rPr>
        <w:t xml:space="preserve">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w:t>
      </w:r>
      <w:r w:rsidRPr="00DF092B">
        <w:rPr>
          <w:rFonts w:ascii="Times New Roman" w:eastAsia="Times New Roman" w:hAnsi="Times New Roman" w:cs="Times New Roman"/>
          <w:sz w:val="26"/>
          <w:szCs w:val="26"/>
          <w:u w:val="single"/>
          <w:lang w:eastAsia="ru-RU"/>
        </w:rPr>
        <w:t xml:space="preserve">в четвертом </w:t>
      </w:r>
      <w:r w:rsidRPr="00DF092B">
        <w:rPr>
          <w:rFonts w:ascii="Times New Roman" w:eastAsia="Times New Roman" w:hAnsi="Times New Roman" w:cs="Times New Roman"/>
          <w:sz w:val="26"/>
          <w:szCs w:val="26"/>
          <w:u w:val="single"/>
          <w:lang w:eastAsia="ru-RU"/>
        </w:rPr>
        <w:lastRenderedPageBreak/>
        <w:t>модуле третьего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темы, в рамках которой утверждается итоговая тема диплома и его исследовательской части.</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numPr>
          <w:ilvl w:val="0"/>
          <w:numId w:val="13"/>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Работа над исследованием.</w:t>
      </w:r>
      <w:r w:rsidRPr="00DF092B">
        <w:rPr>
          <w:rFonts w:ascii="Times New Roman" w:eastAsia="Times New Roman" w:hAnsi="Times New Roman" w:cs="Times New Roman"/>
          <w:sz w:val="26"/>
          <w:szCs w:val="26"/>
          <w:lang w:eastAsia="ru-RU"/>
        </w:rPr>
        <w:t xml:space="preserve"> В зависимости от профиля обучения и образовательной программы исследовательская часть дипломного проекта выполняется в одном из представленных далее форматов.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Формат исследования строго фиксирован для каждого из профилей обучения. Работа над исследованием всегда ведется на </w:t>
      </w:r>
      <w:proofErr w:type="gramStart"/>
      <w:r w:rsidRPr="00DF092B">
        <w:rPr>
          <w:rFonts w:ascii="Times New Roman" w:eastAsia="Times New Roman" w:hAnsi="Times New Roman" w:cs="Times New Roman"/>
          <w:sz w:val="26"/>
          <w:szCs w:val="26"/>
          <w:lang w:eastAsia="ru-RU"/>
        </w:rPr>
        <w:t>протяжении</w:t>
      </w:r>
      <w:proofErr w:type="gramEnd"/>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sz w:val="26"/>
          <w:szCs w:val="26"/>
          <w:u w:val="single"/>
          <w:lang w:eastAsia="ru-RU"/>
        </w:rPr>
        <w:t>первого и второго модулей четвертого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исследования. </w:t>
      </w:r>
    </w:p>
    <w:p w:rsidR="00DF092B" w:rsidRPr="00DF092B" w:rsidRDefault="00DF092B" w:rsidP="00DF092B">
      <w:pPr>
        <w:spacing w:after="24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b/>
          <w:sz w:val="26"/>
          <w:szCs w:val="26"/>
          <w:lang w:eastAsia="ru-RU"/>
        </w:rPr>
        <w:t>Форматы исследовательской части диплома в зависимости от программы и профиля обучения</w:t>
      </w:r>
    </w:p>
    <w:p w:rsidR="00DF092B" w:rsidRPr="00DF092B" w:rsidRDefault="00DF092B" w:rsidP="00DF092B">
      <w:pPr>
        <w:ind w:firstLine="709"/>
        <w:jc w:val="center"/>
        <w:rPr>
          <w:rFonts w:ascii="Times New Roman" w:eastAsia="Times New Roman" w:hAnsi="Times New Roman" w:cs="Times New Roman"/>
          <w:sz w:val="26"/>
          <w:szCs w:val="26"/>
          <w:lang w:eastAsia="ru-RU"/>
        </w:rPr>
      </w:pPr>
    </w:p>
    <w:tbl>
      <w:tblPr>
        <w:tblW w:w="9356"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560"/>
        <w:gridCol w:w="1417"/>
        <w:gridCol w:w="1418"/>
        <w:gridCol w:w="1417"/>
        <w:gridCol w:w="1701"/>
        <w:gridCol w:w="1843"/>
      </w:tblGrid>
      <w:tr w:rsidR="00E4058F" w:rsidRPr="00C55BA8" w:rsidTr="00E4058F">
        <w:trPr>
          <w:trHeight w:val="360"/>
        </w:trPr>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1</w:t>
            </w:r>
          </w:p>
        </w:tc>
        <w:tc>
          <w:tcPr>
            <w:tcW w:w="14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2</w:t>
            </w: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3</w:t>
            </w:r>
          </w:p>
        </w:tc>
        <w:tc>
          <w:tcPr>
            <w:tcW w:w="170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4</w:t>
            </w:r>
          </w:p>
        </w:tc>
        <w:tc>
          <w:tcPr>
            <w:tcW w:w="18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5</w:t>
            </w:r>
          </w:p>
        </w:tc>
      </w:tr>
      <w:tr w:rsidR="00E4058F" w:rsidRPr="00C55BA8" w:rsidTr="00E4058F">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содержательная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искусствовед</w:t>
            </w:r>
          </w:p>
        </w:tc>
      </w:tr>
      <w:tr w:rsidR="00E4058F" w:rsidRPr="00C55BA8" w:rsidTr="00E4058F">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техническая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r>
      <w:tr w:rsidR="00E4058F" w:rsidRPr="00C55BA8" w:rsidTr="00E4058F">
        <w:trPr>
          <w:trHeight w:val="360"/>
        </w:trPr>
        <w:tc>
          <w:tcPr>
            <w:tcW w:w="156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Специализация</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70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8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r>
      <w:tr w:rsidR="00E4058F" w:rsidRPr="00C55BA8" w:rsidTr="00E4058F">
        <w:trPr>
          <w:trHeight w:val="1200"/>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 книги</w:t>
            </w: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арт-</w:t>
            </w:r>
            <w:proofErr w:type="spellStart"/>
            <w:r w:rsidRPr="00C55BA8">
              <w:rPr>
                <w:rFonts w:ascii="Times New Roman" w:eastAsia="Times New Roman" w:hAnsi="Times New Roman" w:cs="Times New Roman"/>
                <w:sz w:val="28"/>
                <w:szCs w:val="28"/>
                <w:lang w:eastAsia="ru-RU"/>
              </w:rPr>
              <w:t>дирекшн</w:t>
            </w:r>
            <w:proofErr w:type="spellEnd"/>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 продвижение цифрового продукта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 xml:space="preserve">территориальный </w:t>
            </w:r>
            <w:proofErr w:type="spellStart"/>
            <w:r w:rsidRPr="00C55BA8">
              <w:rPr>
                <w:rFonts w:ascii="Times New Roman" w:eastAsia="Times New Roman" w:hAnsi="Times New Roman" w:cs="Times New Roman"/>
                <w:sz w:val="28"/>
                <w:szCs w:val="28"/>
                <w:lang w:eastAsia="ru-RU"/>
              </w:rPr>
              <w:t>брендинг</w:t>
            </w:r>
            <w:proofErr w:type="spellEnd"/>
            <w:r w:rsidRPr="00C55BA8">
              <w:rPr>
                <w:rFonts w:ascii="Times New Roman" w:eastAsia="Times New Roman" w:hAnsi="Times New Roman" w:cs="Times New Roman"/>
                <w:sz w:val="28"/>
                <w:szCs w:val="28"/>
                <w:lang w:eastAsia="ru-RU"/>
              </w:rPr>
              <w:t xml:space="preserve"> и дизайн городской среды</w:t>
            </w: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перформанс</w:t>
            </w:r>
            <w:proofErr w:type="spellEnd"/>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комикс</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гейм-дизайн. базовый уровень</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современная живопись</w:t>
            </w:r>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практики современного искусства</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системный гейм-дизайн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анимация и иллюстрация</w:t>
            </w:r>
          </w:p>
        </w:tc>
      </w:tr>
      <w:tr w:rsidR="00E4058F" w:rsidRPr="00C55BA8" w:rsidTr="00E4058F">
        <w:trPr>
          <w:trHeight w:val="91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современный дизайн в преподавании</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предметный и промышленный 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коммуникационный дизайн</w:t>
            </w:r>
            <w:proofErr w:type="gramStart"/>
            <w:r w:rsidRPr="00C55BA8">
              <w:rPr>
                <w:rFonts w:ascii="Times New Roman" w:eastAsia="Times New Roman" w:hAnsi="Times New Roman" w:cs="Times New Roman"/>
                <w:sz w:val="28"/>
                <w:szCs w:val="28"/>
                <w:lang w:eastAsia="ru-RU"/>
              </w:rPr>
              <w:t>.</w:t>
            </w:r>
            <w:proofErr w:type="gramEnd"/>
            <w:r w:rsidRPr="00C55BA8">
              <w:rPr>
                <w:rFonts w:ascii="Times New Roman" w:eastAsia="Times New Roman" w:hAnsi="Times New Roman" w:cs="Times New Roman"/>
                <w:sz w:val="28"/>
                <w:szCs w:val="28"/>
                <w:lang w:eastAsia="ru-RU"/>
              </w:rPr>
              <w:t xml:space="preserve"> </w:t>
            </w:r>
            <w:proofErr w:type="gramStart"/>
            <w:r w:rsidRPr="00C55BA8">
              <w:rPr>
                <w:rFonts w:ascii="Times New Roman" w:eastAsia="Times New Roman" w:hAnsi="Times New Roman" w:cs="Times New Roman"/>
                <w:sz w:val="28"/>
                <w:szCs w:val="28"/>
                <w:lang w:eastAsia="ru-RU"/>
              </w:rPr>
              <w:t>б</w:t>
            </w:r>
            <w:proofErr w:type="gramEnd"/>
            <w:r w:rsidRPr="00C55BA8">
              <w:rPr>
                <w:rFonts w:ascii="Times New Roman" w:eastAsia="Times New Roman" w:hAnsi="Times New Roman" w:cs="Times New Roman"/>
                <w:sz w:val="28"/>
                <w:szCs w:val="28"/>
                <w:lang w:eastAsia="ru-RU"/>
              </w:rPr>
              <w:t>азовый уровень</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интерьера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«М</w:t>
            </w:r>
            <w:r w:rsidRPr="00C55BA8">
              <w:rPr>
                <w:rFonts w:ascii="Times New Roman" w:eastAsia="Times New Roman" w:hAnsi="Times New Roman" w:cs="Times New Roman"/>
                <w:sz w:val="28"/>
                <w:szCs w:val="28"/>
                <w:lang w:eastAsia="ru-RU"/>
              </w:rPr>
              <w:t>ода» все профили</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r>
    </w:tbl>
    <w:p w:rsidR="00DF092B" w:rsidRPr="00DF092B" w:rsidRDefault="00DF092B" w:rsidP="00DF092B">
      <w:pPr>
        <w:spacing w:after="24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1. Визуальное исследование в формате книги </w:t>
      </w:r>
      <w:r w:rsidRPr="00DF092B">
        <w:rPr>
          <w:rFonts w:ascii="Times New Roman" w:eastAsia="Times New Roman" w:hAnsi="Times New Roman" w:cs="Times New Roman"/>
          <w:sz w:val="26"/>
          <w:szCs w:val="26"/>
          <w:lang w:eastAsia="ru-RU"/>
        </w:rPr>
        <w:t>– издание, тематически связанное с ВКР, основанное на изучении выбранного предмета и представленное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структурированный и сверстанный макет книги с </w:t>
      </w:r>
      <w:proofErr w:type="gramStart"/>
      <w:r w:rsidRPr="00DF092B">
        <w:rPr>
          <w:rFonts w:ascii="Times New Roman" w:eastAsia="Times New Roman" w:hAnsi="Times New Roman" w:cs="Times New Roman"/>
          <w:sz w:val="26"/>
          <w:szCs w:val="26"/>
          <w:lang w:eastAsia="ru-RU"/>
        </w:rPr>
        <w:t>проверенным</w:t>
      </w:r>
      <w:proofErr w:type="gramEnd"/>
      <w:r w:rsidRPr="00DF092B">
        <w:rPr>
          <w:rFonts w:ascii="Times New Roman" w:eastAsia="Times New Roman" w:hAnsi="Times New Roman" w:cs="Times New Roman"/>
          <w:sz w:val="26"/>
          <w:szCs w:val="26"/>
          <w:lang w:eastAsia="ru-RU"/>
        </w:rPr>
        <w:t>, выразительным, правильно смонтированным контентом. Тема визуального исследования утверждается вместе с темой ВКР. </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Состав визуального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обложка (решенная в соответствии с темой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титульный лист (оформленный в соответствии с требованиями Приложение 6)</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 титульном листе визуального исследования должна быть расположена информация о теме проекта (более мелким размером шрифта), о теме визуального исследования (более крупным размером шрифта), руководителе проекта, студенте, актуальный логотип Школы дизайна. Обратите внимание, что в приложении оговаривается только состав и иерархия информации титульного листа, но не его композиция и/или шрифтовое решение</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оглавление, отражающее структуру издания и принцип организации материала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Кроме физического макета книги визуальное исследование представляется в виде презентации в портфолио* &lt;ссылка на требования к презентации в портфолио. Если здесь же, то (см. п. 4)&gt;, а также предоставляется в учебный офис на электронном </w:t>
      </w:r>
      <w:proofErr w:type="gramStart"/>
      <w:r w:rsidRPr="00DF092B">
        <w:rPr>
          <w:rFonts w:ascii="Times New Roman" w:eastAsia="Times New Roman" w:hAnsi="Times New Roman" w:cs="Times New Roman"/>
          <w:sz w:val="26"/>
          <w:szCs w:val="26"/>
          <w:lang w:eastAsia="ru-RU"/>
        </w:rPr>
        <w:t>носителе</w:t>
      </w:r>
      <w:proofErr w:type="gramEnd"/>
      <w:r w:rsidRPr="00DF092B">
        <w:rPr>
          <w:rFonts w:ascii="Times New Roman" w:eastAsia="Times New Roman" w:hAnsi="Times New Roman" w:cs="Times New Roman"/>
          <w:sz w:val="26"/>
          <w:szCs w:val="26"/>
          <w:lang w:eastAsia="ru-RU"/>
        </w:rPr>
        <w:t xml:space="preserve"> (флэшка или диск) в день защиты визуального исследования перед комиссией.</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Содержание концепции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Концепция визуального исследования пишется студентом самостоятельно и должна находиться в начале издания в качестве введения после оглавления. Концепция должна содержать объяснение студента: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 каким выводам пришел в результате проведенного исследования.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концепции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Минимальный объем текста концепции – 1500 знаков, максимальный объем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w:t>
      </w:r>
      <w:r w:rsidRPr="00DF092B">
        <w:rPr>
          <w:rFonts w:ascii="Times New Roman" w:eastAsia="Times New Roman" w:hAnsi="Times New Roman" w:cs="Times New Roman"/>
          <w:b/>
          <w:bCs/>
          <w:sz w:val="26"/>
          <w:szCs w:val="26"/>
          <w:lang w:eastAsia="ru-RU"/>
        </w:rPr>
        <w:t>автор</w:t>
      </w:r>
      <w:r w:rsidRPr="00DF092B">
        <w:rPr>
          <w:rFonts w:ascii="Times New Roman" w:eastAsia="Times New Roman" w:hAnsi="Times New Roman" w:cs="Times New Roman"/>
          <w:sz w:val="26"/>
          <w:szCs w:val="26"/>
          <w:lang w:eastAsia="ru-RU"/>
        </w:rPr>
        <w:t xml:space="preserve"> руководствовался следующими соображениями…».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w:t>
      </w:r>
      <w:r w:rsidRPr="00DF092B">
        <w:rPr>
          <w:rFonts w:ascii="Times New Roman" w:eastAsia="Times New Roman" w:hAnsi="Times New Roman" w:cs="Times New Roman"/>
          <w:b/>
          <w:bCs/>
          <w:sz w:val="26"/>
          <w:szCs w:val="26"/>
          <w:lang w:eastAsia="ru-RU"/>
        </w:rPr>
        <w:t>концепция</w:t>
      </w:r>
      <w:r w:rsidRPr="00DF092B">
        <w:rPr>
          <w:rFonts w:ascii="Times New Roman" w:eastAsia="Times New Roman" w:hAnsi="Times New Roman" w:cs="Times New Roman"/>
          <w:sz w:val="26"/>
          <w:szCs w:val="26"/>
          <w:lang w:eastAsia="ru-RU"/>
        </w:rPr>
        <w:t>),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Визуальный ряд</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w:t>
      </w:r>
      <w:r w:rsidRPr="00DF092B">
        <w:rPr>
          <w:rFonts w:ascii="Times New Roman" w:eastAsia="Times New Roman" w:hAnsi="Times New Roman" w:cs="Times New Roman"/>
          <w:sz w:val="26"/>
          <w:szCs w:val="26"/>
          <w:lang w:eastAsia="ru-RU"/>
        </w:rPr>
        <w:lastRenderedPageBreak/>
        <w:t xml:space="preserve">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 — разделы, части, главы и </w:t>
      </w:r>
      <w:proofErr w:type="spellStart"/>
      <w:r w:rsidRPr="00DF092B">
        <w:rPr>
          <w:rFonts w:ascii="Times New Roman" w:eastAsia="Times New Roman" w:hAnsi="Times New Roman" w:cs="Times New Roman"/>
          <w:sz w:val="26"/>
          <w:szCs w:val="26"/>
          <w:lang w:eastAsia="ru-RU"/>
        </w:rPr>
        <w:t>тд</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Подрисуночные подписи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регламентируется (от 1 строчки до максимально возможной величины).</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Ссылки на источники изображений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Эти ссылки могут быть приложены к самим изображениям или выстроены в отдельный список в конце издания. Детальную инструкцию по оформлению ссылок можно посмотреть здесь:</w:t>
      </w:r>
    </w:p>
    <w:p w:rsidR="00DF092B" w:rsidRPr="00DF092B" w:rsidRDefault="006462E2" w:rsidP="00DF092B">
      <w:pPr>
        <w:spacing w:after="0" w:line="240" w:lineRule="auto"/>
        <w:ind w:firstLine="709"/>
        <w:jc w:val="both"/>
        <w:rPr>
          <w:rFonts w:ascii="Times New Roman" w:eastAsia="Times New Roman" w:hAnsi="Times New Roman" w:cs="Times New Roman"/>
          <w:sz w:val="26"/>
          <w:szCs w:val="26"/>
          <w:lang w:eastAsia="ru-RU"/>
        </w:rPr>
      </w:pPr>
      <w:hyperlink r:id="rId7" w:history="1">
        <w:r w:rsidR="00DF092B" w:rsidRPr="00DF092B">
          <w:rPr>
            <w:rFonts w:ascii="Times New Roman" w:eastAsia="Times New Roman" w:hAnsi="Times New Roman" w:cs="Times New Roman"/>
            <w:sz w:val="26"/>
            <w:szCs w:val="26"/>
            <w:u w:val="single"/>
            <w:lang w:eastAsia="ru-RU"/>
          </w:rPr>
          <w:t>https://goo.gl/uPCGGy</w:t>
        </w:r>
      </w:hyperlink>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Список источников</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8" w:history="1">
        <w:r w:rsidRPr="00DF092B">
          <w:rPr>
            <w:rFonts w:ascii="Times New Roman" w:eastAsia="Times New Roman" w:hAnsi="Times New Roman" w:cs="Times New Roman"/>
            <w:sz w:val="26"/>
            <w:szCs w:val="26"/>
            <w:u w:val="single"/>
            <w:lang w:eastAsia="ru-RU"/>
          </w:rPr>
          <w:t>https://goo.gl/uPCGGy</w:t>
        </w:r>
      </w:hyperlink>
    </w:p>
    <w:p w:rsidR="00DF092B" w:rsidRPr="00DF092B" w:rsidRDefault="00DF092B" w:rsidP="00DF092B">
      <w:pPr>
        <w:spacing w:after="0" w:line="240" w:lineRule="auto"/>
        <w:ind w:firstLine="709"/>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визуального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w:t>
      </w:r>
      <w:r w:rsidRPr="00DF092B">
        <w:rPr>
          <w:rFonts w:ascii="Times New Roman" w:eastAsia="Times New Roman" w:hAnsi="Times New Roman" w:cs="Times New Roman"/>
          <w:b/>
          <w:bCs/>
          <w:sz w:val="26"/>
          <w:szCs w:val="26"/>
          <w:lang w:eastAsia="ru-RU"/>
        </w:rPr>
        <w:t>не менее 120 полос</w:t>
      </w:r>
      <w:r w:rsidRPr="00DF092B">
        <w:rPr>
          <w:rFonts w:ascii="Times New Roman" w:eastAsia="Times New Roman" w:hAnsi="Times New Roman" w:cs="Times New Roman"/>
          <w:sz w:val="26"/>
          <w:szCs w:val="26"/>
          <w:lang w:eastAsia="ru-RU"/>
        </w:rPr>
        <w:t xml:space="preserve">. Формат книги выбирается </w:t>
      </w:r>
      <w:proofErr w:type="gramStart"/>
      <w:r w:rsidRPr="00DF092B">
        <w:rPr>
          <w:rFonts w:ascii="Times New Roman" w:eastAsia="Times New Roman" w:hAnsi="Times New Roman" w:cs="Times New Roman"/>
          <w:sz w:val="26"/>
          <w:szCs w:val="26"/>
          <w:lang w:eastAsia="ru-RU"/>
        </w:rPr>
        <w:t>исходя из особенностей визуального ряда и может</w:t>
      </w:r>
      <w:proofErr w:type="gramEnd"/>
      <w:r w:rsidRPr="00DF092B">
        <w:rPr>
          <w:rFonts w:ascii="Times New Roman" w:eastAsia="Times New Roman" w:hAnsi="Times New Roman" w:cs="Times New Roman"/>
          <w:sz w:val="26"/>
          <w:szCs w:val="26"/>
          <w:lang w:eastAsia="ru-RU"/>
        </w:rPr>
        <w:t xml:space="preserve"> быть любым, но не менее 100×150 мм. Конструкция и материальное исполнение издания не регламентируются, но должны соответствовать общей идее макета.</w:t>
      </w:r>
    </w:p>
    <w:p w:rsidR="00DF092B" w:rsidRPr="00DF092B" w:rsidRDefault="00DF092B" w:rsidP="00DF092B">
      <w:pPr>
        <w:spacing w:after="0" w:line="240" w:lineRule="auto"/>
        <w:ind w:firstLine="709"/>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визуального исследования: критерии оценки</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Структура, логика, навигация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которой соответствует деление книги на разделы (части, главы и т.д.). Этой рубрикации должна </w:t>
      </w:r>
      <w:r w:rsidRPr="00DF092B">
        <w:rPr>
          <w:rFonts w:ascii="Times New Roman" w:eastAsia="Times New Roman" w:hAnsi="Times New Roman" w:cs="Times New Roman"/>
          <w:sz w:val="26"/>
          <w:szCs w:val="26"/>
          <w:lang w:eastAsia="ru-RU"/>
        </w:rPr>
        <w:lastRenderedPageBreak/>
        <w:t>соответствовать продуманная структура и оформление макета: шмуцтитулы, заголовки, подзаголовки и т.п.</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изображений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Допускается использование изображений только полиграфического качества (разрешение 300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цветных и монохромных иллюстраций, 1200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битмапа). Масштаб изображения в оригинал-макете не должен превышать 100%.</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текста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Текст книги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w:t>
      </w:r>
      <w:r w:rsidRPr="00DF092B">
        <w:rPr>
          <w:rFonts w:ascii="Times New Roman" w:eastAsia="Times New Roman" w:hAnsi="Times New Roman" w:cs="Times New Roman"/>
          <w:b/>
          <w:bCs/>
          <w:sz w:val="26"/>
          <w:szCs w:val="26"/>
          <w:lang w:eastAsia="ru-RU"/>
        </w:rPr>
        <w:t>плагиат</w:t>
      </w:r>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макета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должно иметь понятную систему поиска и ориентации в книге (</w:t>
      </w:r>
      <w:proofErr w:type="spellStart"/>
      <w:r w:rsidRPr="00DF092B">
        <w:rPr>
          <w:rFonts w:ascii="Times New Roman" w:eastAsia="Times New Roman" w:hAnsi="Times New Roman" w:cs="Times New Roman"/>
          <w:sz w:val="26"/>
          <w:szCs w:val="26"/>
          <w:lang w:eastAsia="ru-RU"/>
        </w:rPr>
        <w:t>колонэлементы</w:t>
      </w:r>
      <w:proofErr w:type="spellEnd"/>
      <w:r w:rsidRPr="00DF092B">
        <w:rPr>
          <w:rFonts w:ascii="Times New Roman" w:eastAsia="Times New Roman" w:hAnsi="Times New Roman" w:cs="Times New Roman"/>
          <w:sz w:val="26"/>
          <w:szCs w:val="26"/>
          <w:lang w:eastAsia="ru-RU"/>
        </w:rPr>
        <w:t>, цветовая кодировка, конструктивные особенности, облегчающие поиск и ориентацию в книге и т. п.), ритмически организованный визуальный ряд, логически обоснованный выбор шрифтов, грамотную верстку (без висячих строк, союзов и т. п.). </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Презентация визуального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Как бы ни был хорош проект, финальная оценка за него будет не выше, чем оценка за саму презентацию. Проект многостраничного издания с презентацией, не соответствующей нижеперечисленным требованиям, не может быть оценен выше 7 баллов.</w:t>
      </w:r>
      <w:r w:rsidRPr="00DF092B">
        <w:rPr>
          <w:rFonts w:ascii="Times New Roman" w:eastAsia="Times New Roman" w:hAnsi="Times New Roman" w:cs="Times New Roman"/>
          <w:sz w:val="26"/>
          <w:szCs w:val="26"/>
          <w:lang w:eastAsia="ru-RU"/>
        </w:rPr>
        <w:br/>
      </w:r>
      <w:r w:rsidRPr="00DF092B">
        <w:rPr>
          <w:rFonts w:ascii="Times New Roman" w:eastAsia="Times New Roman" w:hAnsi="Times New Roman" w:cs="Times New Roman"/>
          <w:sz w:val="26"/>
          <w:szCs w:val="26"/>
          <w:lang w:eastAsia="ru-RU"/>
        </w:rPr>
        <w:br/>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Обложка проекта в презентации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Обложка — лицо проекта. Она должна быть яркой, привлекательной, хорошо скомпонованной. Обложка должна хорошо масштабироваться (выдерживать уменьшение), поэтому не стоит нагружать ее мелкими деталями. На обложке не надо писать имя/фамилию, группу и куратора, т. к. вся эта информация содержится в подписях к проекту. Обложкой проекта может, но необязательно должна быть обложка книги. Обложка должна соответствовать техническим требованиям портфолио и не может быть горизонтальной.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с плохой обложкой не может получить оценку выше 9 баллов.</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Описание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 </w:t>
      </w:r>
      <w:r w:rsidRPr="00DF092B">
        <w:rPr>
          <w:rFonts w:ascii="Times New Roman" w:eastAsia="Times New Roman" w:hAnsi="Times New Roman" w:cs="Times New Roman"/>
          <w:sz w:val="26"/>
          <w:szCs w:val="26"/>
          <w:lang w:eastAsia="ru-RU"/>
        </w:rPr>
        <w:t>Название должно отражать суть проекта (не более 70 символов). Описание должно отражать основную идею проекта. Оно должно быть кратким (от 200 до 400 символов) внятным и содержательным. Без грамматических и орфографических ошибок. Необходимо указывать автора/авторов текстов, используемых в проекте.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Проект с невнятным и/или безграмотным описанием не может получить оценку выше </w:t>
      </w:r>
      <w:r w:rsidRPr="00DF092B">
        <w:rPr>
          <w:rFonts w:ascii="Times New Roman" w:eastAsia="Times New Roman" w:hAnsi="Times New Roman" w:cs="Times New Roman"/>
          <w:sz w:val="26"/>
          <w:szCs w:val="26"/>
          <w:lang w:eastAsia="ru-RU"/>
        </w:rPr>
        <w:br/>
        <w:t>7 баллов.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Кадры презентации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Задача презентации многостраничного издания в портфолио — дать зрителю полное представление о проекте. Из презентации должны быть понятны масштаб, объем, тип и/или особенности конструкции, материальные особенности </w:t>
      </w:r>
      <w:r w:rsidRPr="00DF092B">
        <w:rPr>
          <w:rFonts w:ascii="Times New Roman" w:eastAsia="Times New Roman" w:hAnsi="Times New Roman" w:cs="Times New Roman"/>
          <w:sz w:val="26"/>
          <w:szCs w:val="26"/>
          <w:lang w:eastAsia="ru-RU"/>
        </w:rPr>
        <w:br/>
        <w:t>и система рубрикации издания. Презентация показывает и объясняет структуру книги.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Презентация многостраничного издания должна содержать </w:t>
      </w:r>
      <w:r w:rsidRPr="00DF092B">
        <w:rPr>
          <w:rFonts w:ascii="Times New Roman" w:eastAsia="Times New Roman" w:hAnsi="Times New Roman" w:cs="Times New Roman"/>
          <w:b/>
          <w:bCs/>
          <w:sz w:val="26"/>
          <w:szCs w:val="26"/>
          <w:lang w:eastAsia="ru-RU"/>
        </w:rPr>
        <w:t>не менее 15 кадров</w:t>
      </w: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Чтобы избежать монотонности, помимо фронтальных кадров разворотов в презентации должны быть показаны детали издания. Кадров с фрагментами не может быть больше, чем фронтальных кадров разворотов. На одном кадре также может располагаться несколько разворотов. Разворот книги на фронтальном </w:t>
      </w:r>
      <w:proofErr w:type="gramStart"/>
      <w:r w:rsidRPr="00DF092B">
        <w:rPr>
          <w:rFonts w:ascii="Times New Roman" w:eastAsia="Times New Roman" w:hAnsi="Times New Roman" w:cs="Times New Roman"/>
          <w:sz w:val="26"/>
          <w:szCs w:val="26"/>
          <w:lang w:eastAsia="ru-RU"/>
        </w:rPr>
        <w:t>кадре</w:t>
      </w:r>
      <w:proofErr w:type="gramEnd"/>
      <w:r w:rsidRPr="00DF092B">
        <w:rPr>
          <w:rFonts w:ascii="Times New Roman" w:eastAsia="Times New Roman" w:hAnsi="Times New Roman" w:cs="Times New Roman"/>
          <w:sz w:val="26"/>
          <w:szCs w:val="26"/>
          <w:lang w:eastAsia="ru-RU"/>
        </w:rPr>
        <w:t xml:space="preserve"> должен иметь правильную геометрию (без трапеций и иных искажений). Соотношение фон-объект трактуется </w:t>
      </w:r>
      <w:r w:rsidRPr="00DF092B">
        <w:rPr>
          <w:rFonts w:ascii="Times New Roman" w:eastAsia="Times New Roman" w:hAnsi="Times New Roman" w:cs="Times New Roman"/>
          <w:sz w:val="26"/>
          <w:szCs w:val="26"/>
          <w:lang w:eastAsia="ru-RU"/>
        </w:rPr>
        <w:br/>
        <w:t xml:space="preserve">в пользу объекта. Объем фона должен быть достаточным, чтобы представить объект, </w:t>
      </w:r>
      <w:r w:rsidRPr="00DF092B">
        <w:rPr>
          <w:rFonts w:ascii="Times New Roman" w:eastAsia="Times New Roman" w:hAnsi="Times New Roman" w:cs="Times New Roman"/>
          <w:sz w:val="26"/>
          <w:szCs w:val="26"/>
          <w:lang w:eastAsia="ru-RU"/>
        </w:rPr>
        <w:br/>
        <w:t>но не избыточным, чтобы не отвлекать от объекта. Рекомендуется использовать нейтральные фоны (без текстур и фактур): белый, серый, черный. Фон может быть цветным, но должен гармонировать с объектом и не отвлекать от него. В рамках одной презентации цвет фона может меняться.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фрагментов должны компоноваться таким образом, чтобы было понятно, на какую именно деталь проекта мы обращаем внимание зрителя. Масштабы и ракурсы изображения внутри кадра фрагмента должны быть унифицированы (достаточно выбрать 1–2 масштаба, то же касается и ракурсов съемки фрагмента).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кадрах презентации могут появляться руки, зажимы для бумаги и прочие объекты, необходимые для объяснения масштаба объекта, усиления образа или обусловленные особенностями конструкции. Руки и вспомогательные предметы не должны перекрывать </w:t>
      </w:r>
      <w:proofErr w:type="spellStart"/>
      <w:r w:rsidRPr="00DF092B">
        <w:rPr>
          <w:rFonts w:ascii="Times New Roman" w:eastAsia="Times New Roman" w:hAnsi="Times New Roman" w:cs="Times New Roman"/>
          <w:sz w:val="26"/>
          <w:szCs w:val="26"/>
          <w:lang w:eastAsia="ru-RU"/>
        </w:rPr>
        <w:t>бόльшую</w:t>
      </w:r>
      <w:proofErr w:type="spellEnd"/>
      <w:r w:rsidRPr="00DF092B">
        <w:rPr>
          <w:rFonts w:ascii="Times New Roman" w:eastAsia="Times New Roman" w:hAnsi="Times New Roman" w:cs="Times New Roman"/>
          <w:sz w:val="26"/>
          <w:szCs w:val="26"/>
          <w:lang w:eastAsia="ru-RU"/>
        </w:rPr>
        <w:t xml:space="preserve"> часть книги в кадре. При появлении рук в кадре, следует продумать маникюр, наличие/отсутствие перчаток (и их цвет), наличие/отсутствие ювелирных украшений.  Появление при съемке многостраничного издания рук, зажимов и других вспомогательных средств не должно снижать впечатление от главного предмета. Все дополнительные объекты в кадре должны согласовываться с тематикой и стилистикой проекта.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Использование цветных и/или текстурных фонов, а так же дополнительных предметов и/или рук в кадре, обязательно согласовывается с куратором.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Дополнительные пояснения внутри презентации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 презентации обязательно должны быть колонтитулы. Содержание и форма колонтитулов должны соответствовать пластическим и структурным особенностям проекта. Информация в колонтитуле может быть как постоянной, так и переменной. Задача колонтитула — облегчить зрителю навигацию по презентации и </w:t>
      </w:r>
      <w:proofErr w:type="spellStart"/>
      <w:r w:rsidRPr="00DF092B">
        <w:rPr>
          <w:rFonts w:ascii="Times New Roman" w:eastAsia="Times New Roman" w:hAnsi="Times New Roman" w:cs="Times New Roman"/>
          <w:sz w:val="26"/>
          <w:szCs w:val="26"/>
          <w:lang w:eastAsia="ru-RU"/>
        </w:rPr>
        <w:t>брендировать</w:t>
      </w:r>
      <w:proofErr w:type="spellEnd"/>
      <w:r w:rsidRPr="00DF092B">
        <w:rPr>
          <w:rFonts w:ascii="Times New Roman" w:eastAsia="Times New Roman" w:hAnsi="Times New Roman" w:cs="Times New Roman"/>
          <w:sz w:val="26"/>
          <w:szCs w:val="26"/>
          <w:lang w:eastAsia="ru-RU"/>
        </w:rPr>
        <w:t xml:space="preserve"> ее.</w:t>
      </w:r>
      <w:r w:rsidRPr="00DF092B">
        <w:rPr>
          <w:rFonts w:ascii="Times New Roman" w:eastAsia="Times New Roman" w:hAnsi="Times New Roman" w:cs="Times New Roman"/>
          <w:sz w:val="26"/>
          <w:szCs w:val="26"/>
          <w:lang w:eastAsia="ru-RU"/>
        </w:rPr>
        <w:br/>
        <w:t>Так же презентация может содержать кадры с краткими пояснениями и/или схемами, объясняющими структуру, особенности конструкции книги и т. п.</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Структура и форма колонтитулов, а также необходимость пояснений обязательно согласовывается с куратором.</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Требования к съемке книги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презентации должны быть подвергнуты качественной</w:t>
      </w:r>
      <w:r w:rsidRPr="00DF092B">
        <w:rPr>
          <w:rFonts w:ascii="Times New Roman" w:eastAsia="Times New Roman" w:hAnsi="Times New Roman" w:cs="Times New Roman"/>
          <w:sz w:val="26"/>
          <w:szCs w:val="26"/>
          <w:lang w:eastAsia="ru-RU"/>
        </w:rPr>
        <w:tab/>
        <w:t xml:space="preserve"> </w:t>
      </w:r>
      <w:proofErr w:type="spellStart"/>
      <w:r w:rsidRPr="00DF092B">
        <w:rPr>
          <w:rFonts w:ascii="Times New Roman" w:eastAsia="Times New Roman" w:hAnsi="Times New Roman" w:cs="Times New Roman"/>
          <w:sz w:val="26"/>
          <w:szCs w:val="26"/>
          <w:lang w:eastAsia="ru-RU"/>
        </w:rPr>
        <w:t>цветокоррекции</w:t>
      </w:r>
      <w:proofErr w:type="spellEnd"/>
      <w:r w:rsidRPr="00DF092B">
        <w:rPr>
          <w:rFonts w:ascii="Times New Roman" w:eastAsia="Times New Roman" w:hAnsi="Times New Roman" w:cs="Times New Roman"/>
          <w:sz w:val="26"/>
          <w:szCs w:val="26"/>
          <w:lang w:eastAsia="ru-RU"/>
        </w:rPr>
        <w:t xml:space="preserve"> (выровнены по цвету [теплые/холодные] и тону). Кадр должен иметь равномерное освещение, без </w:t>
      </w:r>
      <w:proofErr w:type="spellStart"/>
      <w:r w:rsidRPr="00DF092B">
        <w:rPr>
          <w:rFonts w:ascii="Times New Roman" w:eastAsia="Times New Roman" w:hAnsi="Times New Roman" w:cs="Times New Roman"/>
          <w:sz w:val="26"/>
          <w:szCs w:val="26"/>
          <w:lang w:eastAsia="ru-RU"/>
        </w:rPr>
        <w:t>за</w:t>
      </w:r>
      <w:proofErr w:type="gramStart"/>
      <w:r w:rsidRPr="00DF092B">
        <w:rPr>
          <w:rFonts w:ascii="Times New Roman" w:eastAsia="Times New Roman" w:hAnsi="Times New Roman" w:cs="Times New Roman"/>
          <w:sz w:val="26"/>
          <w:szCs w:val="26"/>
          <w:lang w:eastAsia="ru-RU"/>
        </w:rPr>
        <w:t>c</w:t>
      </w:r>
      <w:proofErr w:type="gramEnd"/>
      <w:r w:rsidRPr="00DF092B">
        <w:rPr>
          <w:rFonts w:ascii="Times New Roman" w:eastAsia="Times New Roman" w:hAnsi="Times New Roman" w:cs="Times New Roman"/>
          <w:sz w:val="26"/>
          <w:szCs w:val="26"/>
          <w:lang w:eastAsia="ru-RU"/>
        </w:rPr>
        <w:t>ветов</w:t>
      </w:r>
      <w:proofErr w:type="spellEnd"/>
      <w:r w:rsidRPr="00DF092B">
        <w:rPr>
          <w:rFonts w:ascii="Times New Roman" w:eastAsia="Times New Roman" w:hAnsi="Times New Roman" w:cs="Times New Roman"/>
          <w:sz w:val="26"/>
          <w:szCs w:val="26"/>
          <w:lang w:eastAsia="ru-RU"/>
        </w:rPr>
        <w:t>, случайных бликов и залипших теней. Фронтальные кадры разворотов должны быть резкими по всей площади. В кадрах фрагментов допускается разная глубина резкости.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Видео в презентации</w:t>
      </w:r>
      <w:r w:rsidRPr="00DF092B">
        <w:rPr>
          <w:rFonts w:ascii="Times New Roman" w:eastAsia="Times New Roman" w:hAnsi="Times New Roman" w:cs="Times New Roman"/>
          <w:b/>
          <w:bCs/>
          <w:i/>
          <w:iCs/>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Видео может быть как дополнительной, так и основной частью презентации книги.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Видеоролик должен выполнять те же функции, что и презентация в портфолио: дать представление о структуре, конструкции и графических особенностях книги. Особенно актуален формат </w:t>
      </w:r>
      <w:proofErr w:type="spellStart"/>
      <w:r w:rsidRPr="00DF092B">
        <w:rPr>
          <w:rFonts w:ascii="Times New Roman" w:eastAsia="Times New Roman" w:hAnsi="Times New Roman" w:cs="Times New Roman"/>
          <w:sz w:val="26"/>
          <w:szCs w:val="26"/>
          <w:lang w:eastAsia="ru-RU"/>
        </w:rPr>
        <w:t>видеопрезентаций</w:t>
      </w:r>
      <w:proofErr w:type="spellEnd"/>
      <w:r w:rsidRPr="00DF092B">
        <w:rPr>
          <w:rFonts w:ascii="Times New Roman" w:eastAsia="Times New Roman" w:hAnsi="Times New Roman" w:cs="Times New Roman"/>
          <w:sz w:val="26"/>
          <w:szCs w:val="26"/>
          <w:lang w:eastAsia="ru-RU"/>
        </w:rPr>
        <w:t xml:space="preserve"> для проектов с большим объемом (таких как визуальные исследования). Решение о включении видео в основную презентацию принимается по согласованию с куратором. Оно может включать элементы </w:t>
      </w:r>
      <w:proofErr w:type="spellStart"/>
      <w:r w:rsidRPr="00DF092B">
        <w:rPr>
          <w:rFonts w:ascii="Times New Roman" w:eastAsia="Times New Roman" w:hAnsi="Times New Roman" w:cs="Times New Roman"/>
          <w:sz w:val="26"/>
          <w:szCs w:val="26"/>
          <w:lang w:eastAsia="ru-RU"/>
        </w:rPr>
        <w:t>моушн</w:t>
      </w:r>
      <w:proofErr w:type="spellEnd"/>
      <w:r w:rsidRPr="00DF092B">
        <w:rPr>
          <w:rFonts w:ascii="Times New Roman" w:eastAsia="Times New Roman" w:hAnsi="Times New Roman" w:cs="Times New Roman"/>
          <w:sz w:val="26"/>
          <w:szCs w:val="26"/>
          <w:lang w:eastAsia="ru-RU"/>
        </w:rPr>
        <w:t xml:space="preserve">-дизайна, цитаты из </w:t>
      </w:r>
      <w:proofErr w:type="spellStart"/>
      <w:r w:rsidRPr="00DF092B">
        <w:rPr>
          <w:rFonts w:ascii="Times New Roman" w:eastAsia="Times New Roman" w:hAnsi="Times New Roman" w:cs="Times New Roman"/>
          <w:sz w:val="26"/>
          <w:szCs w:val="26"/>
          <w:lang w:eastAsia="ru-RU"/>
        </w:rPr>
        <w:t>видеохроники</w:t>
      </w:r>
      <w:proofErr w:type="spellEnd"/>
      <w:r w:rsidRPr="00DF092B">
        <w:rPr>
          <w:rFonts w:ascii="Times New Roman" w:eastAsia="Times New Roman" w:hAnsi="Times New Roman" w:cs="Times New Roman"/>
          <w:sz w:val="26"/>
          <w:szCs w:val="26"/>
          <w:lang w:eastAsia="ru-RU"/>
        </w:rPr>
        <w:t xml:space="preserve"> и т. д. Простое перелистывание книги в видео редко что-то прибавляет к ее образу, особенно если это перелистывание </w:t>
      </w:r>
      <w:proofErr w:type="gramStart"/>
      <w:r w:rsidRPr="00DF092B">
        <w:rPr>
          <w:rFonts w:ascii="Times New Roman" w:eastAsia="Times New Roman" w:hAnsi="Times New Roman" w:cs="Times New Roman"/>
          <w:sz w:val="26"/>
          <w:szCs w:val="26"/>
          <w:lang w:eastAsia="ru-RU"/>
        </w:rPr>
        <w:t xml:space="preserve">занимает </w:t>
      </w:r>
      <w:proofErr w:type="spellStart"/>
      <w:r w:rsidRPr="00DF092B">
        <w:rPr>
          <w:rFonts w:ascii="Times New Roman" w:eastAsia="Times New Roman" w:hAnsi="Times New Roman" w:cs="Times New Roman"/>
          <w:sz w:val="26"/>
          <w:szCs w:val="26"/>
          <w:lang w:eastAsia="ru-RU"/>
        </w:rPr>
        <w:t>б</w:t>
      </w:r>
      <w:proofErr w:type="gramEnd"/>
      <w:r w:rsidRPr="00DF092B">
        <w:rPr>
          <w:rFonts w:ascii="Times New Roman" w:eastAsia="Times New Roman" w:hAnsi="Times New Roman" w:cs="Times New Roman"/>
          <w:sz w:val="26"/>
          <w:szCs w:val="26"/>
          <w:lang w:eastAsia="ru-RU"/>
        </w:rPr>
        <w:t>όльшую</w:t>
      </w:r>
      <w:proofErr w:type="spellEnd"/>
      <w:r w:rsidRPr="00DF092B">
        <w:rPr>
          <w:rFonts w:ascii="Times New Roman" w:eastAsia="Times New Roman" w:hAnsi="Times New Roman" w:cs="Times New Roman"/>
          <w:sz w:val="26"/>
          <w:szCs w:val="26"/>
          <w:lang w:eastAsia="ru-RU"/>
        </w:rPr>
        <w:t xml:space="preserve"> часть видеоролика. Звуковая дорожка к видео должна быть художественно оправдана (хорошо сочетаться по смыслу, ритму, стилю с видеорядом). Запрещается использовать музыкальные треки, являющиеся охраняемым предметом авторского права (без оформления соответствующих лицензий).</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 xml:space="preserve">Технические требования к </w:t>
      </w:r>
      <w:proofErr w:type="spellStart"/>
      <w:r w:rsidRPr="00DF092B">
        <w:rPr>
          <w:rFonts w:ascii="Times New Roman" w:eastAsia="Times New Roman" w:hAnsi="Times New Roman" w:cs="Times New Roman"/>
          <w:i/>
          <w:iCs/>
          <w:sz w:val="26"/>
          <w:szCs w:val="26"/>
          <w:lang w:eastAsia="ru-RU"/>
        </w:rPr>
        <w:t>видеопрезентации</w:t>
      </w:r>
      <w:proofErr w:type="spellEnd"/>
      <w:r w:rsidRPr="00DF092B">
        <w:rPr>
          <w:rFonts w:ascii="Times New Roman" w:eastAsia="Times New Roman" w:hAnsi="Times New Roman" w:cs="Times New Roman"/>
          <w:i/>
          <w:iCs/>
          <w:sz w:val="26"/>
          <w:szCs w:val="26"/>
          <w:lang w:eastAsia="ru-RU"/>
        </w:rPr>
        <w:t>:</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размер: от 1280×720 до 1920×1080 пикселей;</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w:t>
      </w:r>
      <w:r w:rsidRPr="00DF092B">
        <w:rPr>
          <w:rFonts w:ascii="Times New Roman" w:eastAsia="Times New Roman" w:hAnsi="Times New Roman" w:cs="Times New Roman"/>
          <w:sz w:val="26"/>
          <w:szCs w:val="26"/>
          <w:lang w:eastAsia="ru-RU"/>
        </w:rPr>
        <w:t xml:space="preserve"> длительность: не более 180 сек.;</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кодек: H.264;</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формат: mp4;</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proofErr w:type="spellStart"/>
      <w:r w:rsidRPr="00DF092B">
        <w:rPr>
          <w:rFonts w:ascii="Times New Roman" w:eastAsia="Times New Roman" w:hAnsi="Times New Roman" w:cs="Times New Roman"/>
          <w:sz w:val="26"/>
          <w:szCs w:val="26"/>
          <w:lang w:eastAsia="ru-RU"/>
        </w:rPr>
        <w:t>битрейт</w:t>
      </w:r>
      <w:proofErr w:type="spellEnd"/>
      <w:r w:rsidRPr="00DF092B">
        <w:rPr>
          <w:rFonts w:ascii="Times New Roman" w:eastAsia="Times New Roman" w:hAnsi="Times New Roman" w:cs="Times New Roman"/>
          <w:sz w:val="26"/>
          <w:szCs w:val="26"/>
          <w:lang w:eastAsia="ru-RU"/>
        </w:rPr>
        <w:t xml:space="preserve">: видео — 1200–2000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 xml:space="preserve">, звука — не ниже 128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Ссылка на внешний ресурс</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Ссылка на внешний ресурс, куда выложена вся книга целиком, не отменяет необходимости полноценно представить проект в самой презентации.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p>
    <w:p w:rsidR="00DF092B" w:rsidRPr="00DF092B" w:rsidRDefault="00DF092B" w:rsidP="00DF092B">
      <w:pPr>
        <w:spacing w:line="360" w:lineRule="auto"/>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 xml:space="preserve">1.2. </w:t>
      </w:r>
      <w:hyperlink r:id="rId9">
        <w:r w:rsidRPr="00DF092B">
          <w:rPr>
            <w:rFonts w:ascii="Times New Roman" w:eastAsia="Arial" w:hAnsi="Times New Roman" w:cs="Times New Roman"/>
            <w:b/>
            <w:color w:val="1155CC"/>
            <w:sz w:val="26"/>
            <w:szCs w:val="26"/>
            <w:u w:val="single"/>
          </w:rPr>
          <w:t xml:space="preserve">Визуальное исследование в формате </w:t>
        </w:r>
        <w:proofErr w:type="spellStart"/>
        <w:r w:rsidRPr="00DF092B">
          <w:rPr>
            <w:rFonts w:ascii="Times New Roman" w:eastAsia="Arial" w:hAnsi="Times New Roman" w:cs="Times New Roman"/>
            <w:b/>
            <w:color w:val="1155CC"/>
            <w:sz w:val="26"/>
            <w:szCs w:val="26"/>
            <w:u w:val="single"/>
          </w:rPr>
          <w:t>лонгрида</w:t>
        </w:r>
        <w:proofErr w:type="spellEnd"/>
      </w:hyperlink>
      <w:r w:rsidRPr="00DF092B">
        <w:rPr>
          <w:rFonts w:ascii="Times New Roman" w:eastAsia="Arial" w:hAnsi="Times New Roman" w:cs="Times New Roman"/>
          <w:b/>
          <w:sz w:val="26"/>
          <w:szCs w:val="26"/>
        </w:rPr>
        <w:t xml:space="preserve"> </w:t>
      </w:r>
    </w:p>
    <w:p w:rsidR="00DF092B" w:rsidRPr="00DF092B" w:rsidRDefault="00DF092B" w:rsidP="00DF092B">
      <w:pPr>
        <w:spacing w:line="360" w:lineRule="auto"/>
        <w:ind w:firstLine="709"/>
        <w:jc w:val="both"/>
        <w:rPr>
          <w:rFonts w:ascii="Times New Roman" w:eastAsia="Arial" w:hAnsi="Times New Roman" w:cs="Times New Roman"/>
          <w:sz w:val="26"/>
          <w:szCs w:val="26"/>
        </w:rPr>
      </w:pPr>
      <w:r w:rsidRPr="00DF092B">
        <w:rPr>
          <w:rFonts w:ascii="Times New Roman" w:eastAsia="Arial" w:hAnsi="Times New Roman" w:cs="Times New Roman"/>
          <w:b/>
          <w:sz w:val="26"/>
          <w:szCs w:val="26"/>
        </w:rPr>
        <w:t>(https://docs.google.com/document/d/19Psc7magRfIdgIWcM-LbF3hsWQo10Aacp-YjqH9QB_k/edit)</w:t>
      </w:r>
    </w:p>
    <w:p w:rsidR="00DF092B" w:rsidRPr="00DF092B" w:rsidRDefault="00DF092B" w:rsidP="00DF092B">
      <w:pPr>
        <w:ind w:firstLine="709"/>
        <w:jc w:val="both"/>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roofErr w:type="gramEnd"/>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DF092B" w:rsidRPr="00DF092B" w:rsidRDefault="00DF092B" w:rsidP="00DF092B">
      <w:pP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r w:rsidRPr="00DF092B">
        <w:rPr>
          <w:rFonts w:ascii="Times New Roman" w:eastAsia="Arial" w:hAnsi="Times New Roman" w:cs="Times New Roman"/>
          <w:sz w:val="26"/>
          <w:szCs w:val="26"/>
        </w:rPr>
        <w:t>.</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w:t>
      </w:r>
      <w:proofErr w:type="gramStart"/>
      <w:r w:rsidRPr="00DF092B">
        <w:rPr>
          <w:rFonts w:ascii="Times New Roman" w:eastAsia="Times New Roman" w:hAnsi="Times New Roman" w:cs="Times New Roman"/>
          <w:sz w:val="26"/>
          <w:szCs w:val="26"/>
          <w:lang w:eastAsia="ru-RU"/>
        </w:rPr>
        <w:t>структурированный</w:t>
      </w:r>
      <w:proofErr w:type="gramEnd"/>
      <w:r w:rsidRPr="00DF092B">
        <w:rPr>
          <w:rFonts w:ascii="Times New Roman" w:eastAsia="Times New Roman" w:hAnsi="Times New Roman" w:cs="Times New Roman"/>
          <w:sz w:val="26"/>
          <w:szCs w:val="26"/>
          <w:lang w:eastAsia="ru-RU"/>
        </w:rPr>
        <w:t xml:space="preserve"> и сверстанный </w:t>
      </w:r>
      <w:proofErr w:type="spellStart"/>
      <w:r w:rsidRPr="00DF092B">
        <w:rPr>
          <w:rFonts w:ascii="Times New Roman" w:eastAsia="Times New Roman" w:hAnsi="Times New Roman" w:cs="Times New Roman"/>
          <w:sz w:val="26"/>
          <w:szCs w:val="26"/>
          <w:lang w:eastAsia="ru-RU"/>
        </w:rPr>
        <w:t>лонгрид</w:t>
      </w:r>
      <w:proofErr w:type="spellEnd"/>
      <w:r w:rsidRPr="00DF092B">
        <w:rPr>
          <w:rFonts w:ascii="Times New Roman" w:eastAsia="Times New Roman" w:hAnsi="Times New Roman" w:cs="Times New Roman"/>
          <w:sz w:val="26"/>
          <w:szCs w:val="26"/>
          <w:lang w:eastAsia="ru-RU"/>
        </w:rPr>
        <w:t xml:space="preserve"> с проверенным, выразительным, правильно смонтированным контентом. Тема визуального исследования утверждается вместе с темой ВКР.</w:t>
      </w:r>
    </w:p>
    <w:p w:rsidR="00DF092B" w:rsidRPr="00DF092B" w:rsidRDefault="00DF092B" w:rsidP="00DF092B">
      <w:pPr>
        <w:ind w:firstLine="709"/>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Состав визуального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общая обложка ВИ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Размеры обложки проекта 1140×1600 </w:t>
      </w:r>
      <w:proofErr w:type="spellStart"/>
      <w:r w:rsidRPr="00DF092B">
        <w:rPr>
          <w:rFonts w:ascii="Times New Roman" w:eastAsia="Times New Roman" w:hAnsi="Times New Roman" w:cs="Times New Roman"/>
          <w:sz w:val="26"/>
          <w:szCs w:val="26"/>
          <w:lang w:eastAsia="ru-RU"/>
        </w:rPr>
        <w:t>px</w:t>
      </w:r>
      <w:proofErr w:type="spellEnd"/>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обложки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соответствующие главам ВИ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Название ВИ, а также названия глав не могут превышать объем в 75 знаков</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 и ссылки на источники изображений, представленные в виде ссылок на текстовый документ</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Визуальное исследование представляется в виде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загруженного на портал deziiign.com и оформленного с использованием функционала данного движка и в соответствии с методическими рекомендациями.</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Содержание концепции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Концепция визуального исследования пишется студентом самостоятельно и должна находиться в начале первого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Концепция должна содержать объяснение студента:</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DF092B" w:rsidRPr="00DF092B" w:rsidRDefault="00DF092B" w:rsidP="00DF092B">
      <w:pPr>
        <w:numPr>
          <w:ilvl w:val="0"/>
          <w:numId w:val="19"/>
        </w:numPr>
        <w:spacing w:after="0"/>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нет блока про структуру, он обязателен: каким образом структурирован материал и почему так; как структура раскрывает содержание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 каким выводам пришел в результате проведенного исследования.</w:t>
      </w:r>
    </w:p>
    <w:p w:rsidR="00DF092B" w:rsidRPr="00DF092B" w:rsidRDefault="00DF092B" w:rsidP="00DF092B">
      <w:pPr>
        <w:ind w:firstLine="709"/>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Объем концепции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Минимальный объем текста концепции – 1500 знаков (это равно 3-м экрана текста основного нормального начертания на белом фоне по 400 знаков на каждом экране или одному экрану). Максимальный объем концепции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(концепция),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Визуальный ряд</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w:t>
      </w:r>
      <w:r w:rsidRPr="00DF092B">
        <w:rPr>
          <w:rFonts w:ascii="Times New Roman" w:eastAsia="Times New Roman" w:hAnsi="Times New Roman" w:cs="Times New Roman"/>
          <w:sz w:val="26"/>
          <w:szCs w:val="26"/>
          <w:lang w:eastAsia="ru-RU"/>
        </w:rPr>
        <w:lastRenderedPageBreak/>
        <w:t>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Подрисуночные подписи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Подрисуночная подпись может размещаться под </w:t>
      </w:r>
      <w:proofErr w:type="spellStart"/>
      <w:r w:rsidRPr="00DF092B">
        <w:rPr>
          <w:rFonts w:ascii="Times New Roman" w:eastAsia="Times New Roman" w:hAnsi="Times New Roman" w:cs="Times New Roman"/>
          <w:sz w:val="26"/>
          <w:szCs w:val="26"/>
          <w:lang w:eastAsia="ru-RU"/>
        </w:rPr>
        <w:t>коллажом</w:t>
      </w:r>
      <w:proofErr w:type="spellEnd"/>
      <w:r w:rsidRPr="00DF092B">
        <w:rPr>
          <w:rFonts w:ascii="Times New Roman" w:eastAsia="Times New Roman" w:hAnsi="Times New Roman" w:cs="Times New Roman"/>
          <w:sz w:val="26"/>
          <w:szCs w:val="26"/>
          <w:lang w:eastAsia="ru-RU"/>
        </w:rPr>
        <w:t xml:space="preserve"> (любым изображением в формате </w:t>
      </w:r>
      <w:proofErr w:type="spellStart"/>
      <w:r w:rsidRPr="00DF092B">
        <w:rPr>
          <w:rFonts w:ascii="Times New Roman" w:eastAsia="Times New Roman" w:hAnsi="Times New Roman" w:cs="Times New Roman"/>
          <w:sz w:val="26"/>
          <w:szCs w:val="26"/>
          <w:lang w:eastAsia="ru-RU"/>
        </w:rPr>
        <w:t>jpg</w:t>
      </w:r>
      <w:proofErr w:type="spellEnd"/>
      <w:r w:rsidRPr="00DF092B">
        <w:rPr>
          <w:rFonts w:ascii="Times New Roman" w:eastAsia="Times New Roman" w:hAnsi="Times New Roman" w:cs="Times New Roman"/>
          <w:sz w:val="26"/>
          <w:szCs w:val="26"/>
          <w:lang w:eastAsia="ru-RU"/>
        </w:rPr>
        <w:t xml:space="preserve"> или </w:t>
      </w:r>
      <w:proofErr w:type="spellStart"/>
      <w:r w:rsidRPr="00DF092B">
        <w:rPr>
          <w:rFonts w:ascii="Times New Roman" w:eastAsia="Times New Roman" w:hAnsi="Times New Roman" w:cs="Times New Roman"/>
          <w:sz w:val="26"/>
          <w:szCs w:val="26"/>
          <w:lang w:eastAsia="ru-RU"/>
        </w:rPr>
        <w:t>png</w:t>
      </w:r>
      <w:proofErr w:type="spellEnd"/>
      <w:r w:rsidRPr="00DF092B">
        <w:rPr>
          <w:rFonts w:ascii="Times New Roman" w:eastAsia="Times New Roman" w:hAnsi="Times New Roman" w:cs="Times New Roman"/>
          <w:sz w:val="26"/>
          <w:szCs w:val="26"/>
          <w:lang w:eastAsia="ru-RU"/>
        </w:rPr>
        <w:t xml:space="preserve">), а также под анимированным изображением в формате  </w:t>
      </w:r>
      <w:proofErr w:type="spellStart"/>
      <w:r w:rsidRPr="00DF092B">
        <w:rPr>
          <w:rFonts w:ascii="Times New Roman" w:eastAsia="Times New Roman" w:hAnsi="Times New Roman" w:cs="Times New Roman"/>
          <w:sz w:val="26"/>
          <w:szCs w:val="26"/>
          <w:lang w:eastAsia="ru-RU"/>
        </w:rPr>
        <w:t>gif</w:t>
      </w:r>
      <w:proofErr w:type="spellEnd"/>
      <w:r w:rsidRPr="00DF092B">
        <w:rPr>
          <w:rFonts w:ascii="Times New Roman" w:eastAsia="Times New Roman" w:hAnsi="Times New Roman" w:cs="Times New Roman"/>
          <w:sz w:val="26"/>
          <w:szCs w:val="26"/>
          <w:lang w:eastAsia="ru-RU"/>
        </w:rPr>
        <w:t xml:space="preserve">.  Под видео — нельзя </w:t>
      </w:r>
      <w:proofErr w:type="gramStart"/>
      <w:r w:rsidRPr="00DF092B">
        <w:rPr>
          <w:rFonts w:ascii="Times New Roman" w:eastAsia="Times New Roman" w:hAnsi="Times New Roman" w:cs="Times New Roman"/>
          <w:sz w:val="26"/>
          <w:szCs w:val="26"/>
          <w:lang w:eastAsia="ru-RU"/>
        </w:rPr>
        <w:t>разместить</w:t>
      </w:r>
      <w:proofErr w:type="gramEnd"/>
      <w:r w:rsidRPr="00DF092B">
        <w:rPr>
          <w:rFonts w:ascii="Times New Roman" w:eastAsia="Times New Roman" w:hAnsi="Times New Roman" w:cs="Times New Roman"/>
          <w:sz w:val="26"/>
          <w:szCs w:val="26"/>
          <w:lang w:eastAsia="ru-RU"/>
        </w:rPr>
        <w:t xml:space="preserve"> подрисуночную подпись. По этой причине на ближайшем текстовом слайде после видео имеет смысл дать пояснительный текст.</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ind w:firstLine="709"/>
        <w:rPr>
          <w:rFonts w:ascii="Times New Roman" w:eastAsia="Arial" w:hAnsi="Times New Roman" w:cs="Times New Roman"/>
          <w:sz w:val="26"/>
          <w:szCs w:val="26"/>
        </w:rPr>
      </w:pPr>
      <w:r w:rsidRPr="00DF092B">
        <w:rPr>
          <w:rFonts w:ascii="Times New Roman" w:eastAsia="Arial" w:hAnsi="Times New Roman" w:cs="Times New Roman"/>
          <w:b/>
          <w:sz w:val="26"/>
          <w:szCs w:val="26"/>
        </w:rPr>
        <w:t>Ссылки на источники изображений</w:t>
      </w:r>
      <w:r w:rsidRPr="00DF092B">
        <w:rPr>
          <w:rFonts w:ascii="Times New Roman" w:eastAsia="Arial" w:hAnsi="Times New Roman" w:cs="Times New Roman"/>
          <w:b/>
          <w:sz w:val="26"/>
          <w:szCs w:val="26"/>
        </w:rPr>
        <w:br/>
      </w: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hyperlink r:id="rId10">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t>Э</w:t>
      </w:r>
      <w:proofErr w:type="gramEnd"/>
      <w:r w:rsidRPr="00DF092B">
        <w:rPr>
          <w:rFonts w:ascii="Times New Roman" w:eastAsia="Arial" w:hAnsi="Times New Roman" w:cs="Times New Roman"/>
          <w:sz w:val="26"/>
          <w:szCs w:val="26"/>
        </w:rPr>
        <w:t xml:space="preserve">та формула помещается в текстовый слайд. Вместо синей ссылки (между кавычками) вставляется адрес вашего документа, а в названии — список изображений. </w:t>
      </w:r>
    </w:p>
    <w:p w:rsidR="00DF092B" w:rsidRPr="00DF092B" w:rsidRDefault="00DF092B" w:rsidP="00DF092B">
      <w:pPr>
        <w:ind w:firstLine="709"/>
        <w:rPr>
          <w:rFonts w:ascii="Times New Roman" w:eastAsia="Arial" w:hAnsi="Times New Roman" w:cs="Times New Roman"/>
          <w:b/>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Детальную инструкцию по оформлению ссылок можно посмотреть здесь:</w:t>
      </w:r>
    </w:p>
    <w:p w:rsidR="00DF092B" w:rsidRPr="00DF092B" w:rsidRDefault="006462E2" w:rsidP="00DF092B">
      <w:pPr>
        <w:ind w:firstLine="709"/>
        <w:jc w:val="both"/>
        <w:rPr>
          <w:rFonts w:ascii="Times New Roman" w:eastAsia="Arial" w:hAnsi="Times New Roman" w:cs="Times New Roman"/>
          <w:sz w:val="26"/>
          <w:szCs w:val="26"/>
        </w:rPr>
      </w:pPr>
      <w:hyperlink r:id="rId11">
        <w:r w:rsidR="00DF092B" w:rsidRPr="00DF092B">
          <w:rPr>
            <w:rFonts w:ascii="Times New Roman" w:eastAsia="Arial" w:hAnsi="Times New Roman" w:cs="Times New Roman"/>
            <w:color w:val="1155CC"/>
            <w:sz w:val="26"/>
            <w:szCs w:val="26"/>
            <w:u w:val="single"/>
          </w:rPr>
          <w:t>https://goo.gl/uPCGGy</w:t>
        </w:r>
      </w:hyperlink>
      <w:r w:rsidR="00DF092B" w:rsidRPr="00DF092B">
        <w:rPr>
          <w:rFonts w:ascii="Times New Roman" w:eastAsia="Arial" w:hAnsi="Times New Roman" w:cs="Times New Roman"/>
          <w:sz w:val="26"/>
          <w:szCs w:val="26"/>
        </w:rPr>
        <w:t>.</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lastRenderedPageBreak/>
        <w:t>Список источников</w:t>
      </w:r>
    </w:p>
    <w:p w:rsidR="00DF092B" w:rsidRPr="00DF092B" w:rsidRDefault="00DF092B" w:rsidP="00DF092B">
      <w:pPr>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r w:rsidRPr="00DF092B">
        <w:rPr>
          <w:rFonts w:ascii="Times New Roman" w:eastAsia="Arial" w:hAnsi="Times New Roman" w:cs="Times New Roman"/>
          <w:sz w:val="26"/>
          <w:szCs w:val="26"/>
        </w:rPr>
        <w:t>="</w:t>
      </w:r>
      <w:hyperlink r:id="rId12">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r>
      <w:r w:rsidRPr="00DF092B">
        <w:rPr>
          <w:rFonts w:ascii="Times New Roman" w:eastAsia="Times New Roman" w:hAnsi="Times New Roman" w:cs="Times New Roman"/>
          <w:sz w:val="26"/>
          <w:szCs w:val="26"/>
          <w:lang w:eastAsia="ru-RU"/>
        </w:rPr>
        <w:t>Э</w:t>
      </w:r>
      <w:proofErr w:type="gramEnd"/>
      <w:r w:rsidRPr="00DF092B">
        <w:rPr>
          <w:rFonts w:ascii="Times New Roman" w:eastAsia="Times New Roman" w:hAnsi="Times New Roman" w:cs="Times New Roman"/>
          <w:sz w:val="26"/>
          <w:szCs w:val="26"/>
          <w:lang w:eastAsia="ru-RU"/>
        </w:rPr>
        <w:t xml:space="preserve">та формула помещается в текстовый слайд. Вместо синей ссылки (между кавычками) вставляется адрес вашего документа, а в названии — список источников. </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pBdr>
          <w:top w:val="nil"/>
          <w:left w:val="nil"/>
          <w:bottom w:val="nil"/>
          <w:right w:val="nil"/>
          <w:between w:val="nil"/>
        </w:pBd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w:t>
      </w:r>
      <w:r w:rsidRPr="00DF092B">
        <w:rPr>
          <w:rFonts w:ascii="Times New Roman" w:eastAsia="Arial" w:hAnsi="Times New Roman" w:cs="Times New Roman"/>
          <w:sz w:val="26"/>
          <w:szCs w:val="26"/>
        </w:rPr>
        <w:t xml:space="preserve">ев </w:t>
      </w:r>
      <w:r w:rsidRPr="00DF092B">
        <w:rPr>
          <w:rFonts w:ascii="Times New Roman" w:eastAsia="Times New Roman" w:hAnsi="Times New Roman" w:cs="Times New Roman"/>
          <w:sz w:val="26"/>
          <w:szCs w:val="26"/>
          <w:lang w:eastAsia="ru-RU"/>
        </w:rPr>
        <w:t xml:space="preserve">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Arial" w:hAnsi="Times New Roman" w:cs="Times New Roman"/>
          <w:sz w:val="26"/>
          <w:szCs w:val="26"/>
        </w:rPr>
        <w:t xml:space="preserve">: </w:t>
      </w:r>
      <w:hyperlink r:id="rId13" w:history="1">
        <w:r w:rsidRPr="00DF092B">
          <w:rPr>
            <w:rStyle w:val="a8"/>
            <w:rFonts w:ascii="Times New Roman" w:eastAsia="Arial" w:hAnsi="Times New Roman" w:cs="Times New Roman"/>
            <w:sz w:val="26"/>
            <w:szCs w:val="26"/>
          </w:rPr>
          <w:t>https://goo.gl/uPCGGy</w:t>
        </w:r>
      </w:hyperlink>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Ссылки на источники изображений и список источников публикуются в </w:t>
      </w:r>
      <w:proofErr w:type="spellStart"/>
      <w:r w:rsidRPr="00DF092B">
        <w:rPr>
          <w:rFonts w:ascii="Times New Roman" w:eastAsia="Times New Roman" w:hAnsi="Times New Roman" w:cs="Times New Roman"/>
          <w:sz w:val="26"/>
          <w:szCs w:val="26"/>
          <w:lang w:eastAsia="ru-RU"/>
        </w:rPr>
        <w:t>лонгриде</w:t>
      </w:r>
      <w:proofErr w:type="spellEnd"/>
      <w:r w:rsidRPr="00DF092B">
        <w:rPr>
          <w:rFonts w:ascii="Times New Roman" w:eastAsia="Times New Roman" w:hAnsi="Times New Roman" w:cs="Times New Roman"/>
          <w:sz w:val="26"/>
          <w:szCs w:val="26"/>
          <w:lang w:eastAsia="ru-RU"/>
        </w:rPr>
        <w:t xml:space="preserve"> в виде ссылок на отдельный текстовый документ. Эти ссылки располагаются в конце последнего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ВИ.</w:t>
      </w:r>
    </w:p>
    <w:p w:rsidR="00DF092B" w:rsidRPr="00DF092B" w:rsidRDefault="00DF092B" w:rsidP="00DF092B">
      <w:pPr>
        <w:ind w:firstLine="709"/>
        <w:rPr>
          <w:rFonts w:ascii="Times New Roman" w:eastAsia="Times New Roman" w:hAnsi="Times New Roman" w:cs="Times New Roman"/>
          <w:sz w:val="26"/>
          <w:szCs w:val="26"/>
          <w:lang w:eastAsia="ru-RU"/>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Объем визуального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не менее 150 экранов.  Визуальное исследование состоит из нескольких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соответствующих главам ВИ.</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визуального исследования: критерии оценки</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Структура, логика, навигация</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Структура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проявляется продуманной иерархией заголовков. Структурировать контент возможно, исходя из того, что существует три уровня информации в системе: </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 Заголовок</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 Ключевой абзац текста или цитата</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3. Основной текст</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Ограничения по количеству знаков для разных типов текста:</w:t>
      </w:r>
      <w:r w:rsidRPr="00DF092B">
        <w:rPr>
          <w:rFonts w:ascii="Times New Roman" w:eastAsia="Times New Roman" w:hAnsi="Times New Roman" w:cs="Times New Roman"/>
          <w:sz w:val="26"/>
          <w:szCs w:val="26"/>
          <w:lang w:eastAsia="ru-RU"/>
        </w:rPr>
        <w:br/>
        <w:t>1. для крупного насыщенного начертания (на цветной плашке) 800</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для основного нормального начертания (на белом фоне) 1200</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изображений</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Ширина слайда 2480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xml:space="preserve">. Высота их может быть разная, максимальная 2000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  Между картинками ставится </w:t>
      </w:r>
      <w:proofErr w:type="spellStart"/>
      <w:r w:rsidRPr="00DF092B">
        <w:rPr>
          <w:rFonts w:ascii="Times New Roman" w:eastAsia="Times New Roman" w:hAnsi="Times New Roman" w:cs="Times New Roman"/>
          <w:sz w:val="26"/>
          <w:szCs w:val="26"/>
          <w:lang w:eastAsia="ru-RU"/>
        </w:rPr>
        <w:t>межколонники</w:t>
      </w:r>
      <w:proofErr w:type="spellEnd"/>
      <w:r w:rsidRPr="00DF092B">
        <w:rPr>
          <w:rFonts w:ascii="Times New Roman" w:eastAsia="Times New Roman" w:hAnsi="Times New Roman" w:cs="Times New Roman"/>
          <w:sz w:val="26"/>
          <w:szCs w:val="26"/>
          <w:lang w:eastAsia="ru-RU"/>
        </w:rPr>
        <w:t xml:space="preserve"> цвета фона страницы шириной 24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 Существуют шаблоны на 6, 5, 4, 3 и 2 колонки (их несложно сделать самостоятельно). Колонки можно объединять и это приветствуется.</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текста</w:t>
      </w:r>
    </w:p>
    <w:p w:rsidR="00DF092B" w:rsidRPr="00DF092B" w:rsidRDefault="00DF092B" w:rsidP="00DF092B">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DF092B" w:rsidRPr="00DF092B" w:rsidRDefault="00DF092B" w:rsidP="00DF092B">
      <w:pPr>
        <w:ind w:firstLine="709"/>
        <w:rPr>
          <w:rFonts w:ascii="Times New Roman" w:eastAsia="Arial" w:hAnsi="Times New Roman" w:cs="Times New Roman"/>
          <w:sz w:val="26"/>
          <w:szCs w:val="26"/>
        </w:rPr>
      </w:pPr>
    </w:p>
    <w:p w:rsidR="00DF092B" w:rsidRPr="00DF092B" w:rsidRDefault="00DF092B" w:rsidP="00DF092B">
      <w:pPr>
        <w:ind w:firstLine="709"/>
        <w:rPr>
          <w:rFonts w:ascii="Times New Roman" w:eastAsia="Arial" w:hAnsi="Times New Roman" w:cs="Times New Roman"/>
          <w:b/>
          <w:sz w:val="26"/>
          <w:szCs w:val="26"/>
        </w:rPr>
      </w:pPr>
      <w:r w:rsidRPr="00DF092B">
        <w:rPr>
          <w:rFonts w:ascii="Times New Roman" w:eastAsia="Arial" w:hAnsi="Times New Roman" w:cs="Times New Roman"/>
          <w:b/>
          <w:sz w:val="26"/>
          <w:szCs w:val="26"/>
        </w:rPr>
        <w:t>Видео в презентации</w:t>
      </w:r>
    </w:p>
    <w:p w:rsidR="00DF092B" w:rsidRPr="00DF092B" w:rsidRDefault="00DF092B" w:rsidP="00DF092B">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 — ссылка только на </w:t>
      </w:r>
      <w:proofErr w:type="spellStart"/>
      <w:r w:rsidRPr="00DF092B">
        <w:rPr>
          <w:rFonts w:ascii="Times New Roman" w:eastAsia="Times New Roman" w:hAnsi="Times New Roman" w:cs="Times New Roman"/>
          <w:sz w:val="26"/>
          <w:szCs w:val="26"/>
          <w:lang w:eastAsia="ru-RU"/>
        </w:rPr>
        <w:t>youtube</w:t>
      </w:r>
      <w:proofErr w:type="spellEnd"/>
      <w:r w:rsidRPr="00DF092B">
        <w:rPr>
          <w:rFonts w:ascii="Times New Roman" w:eastAsia="Times New Roman" w:hAnsi="Times New Roman" w:cs="Times New Roman"/>
          <w:sz w:val="26"/>
          <w:szCs w:val="26"/>
          <w:lang w:eastAsia="ru-RU"/>
        </w:rPr>
        <w:t xml:space="preserve"> и </w:t>
      </w:r>
      <w:proofErr w:type="spellStart"/>
      <w:r w:rsidRPr="00DF092B">
        <w:rPr>
          <w:rFonts w:ascii="Times New Roman" w:eastAsia="Times New Roman" w:hAnsi="Times New Roman" w:cs="Times New Roman"/>
          <w:sz w:val="26"/>
          <w:szCs w:val="26"/>
          <w:lang w:eastAsia="ru-RU"/>
        </w:rPr>
        <w:t>vimeo</w:t>
      </w:r>
      <w:proofErr w:type="spellEnd"/>
      <w:r w:rsidRPr="00DF092B">
        <w:rPr>
          <w:rFonts w:ascii="Times New Roman" w:eastAsia="Times New Roman" w:hAnsi="Times New Roman" w:cs="Times New Roman"/>
          <w:sz w:val="26"/>
          <w:szCs w:val="26"/>
          <w:lang w:eastAsia="ru-RU"/>
        </w:rPr>
        <w:t xml:space="preserve">. Обложка видео — важный элемент стилистически выдержанного в едином ключе контента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Создать обложку видео может автор видео, но не пользователь. Размер обложки видео  1920×1080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b/>
          <w:bCs/>
          <w:sz w:val="26"/>
          <w:szCs w:val="26"/>
          <w:lang w:eastAsia="ru-RU"/>
        </w:rPr>
        <w:t xml:space="preserve">2. Проект </w:t>
      </w:r>
      <w:r w:rsidRPr="00DF092B">
        <w:rPr>
          <w:rFonts w:ascii="Times New Roman" w:eastAsia="Times New Roman" w:hAnsi="Times New Roman" w:cs="Times New Roman"/>
          <w:sz w:val="26"/>
          <w:szCs w:val="26"/>
          <w:lang w:eastAsia="ru-RU"/>
        </w:rPr>
        <w:t>представляет собой проектную разработку студента на выбранную тему и должен быть представлен в виде, максимально позволяющим оценить его содержание. Обязательной формой отчетности по проекту является альбом, демонстрирующий части проекта (распечатка проекта), размером не менее формата А</w:t>
      </w:r>
      <w:proofErr w:type="gramStart"/>
      <w:r w:rsidRPr="00DF092B">
        <w:rPr>
          <w:rFonts w:ascii="Times New Roman" w:eastAsia="Times New Roman" w:hAnsi="Times New Roman" w:cs="Times New Roman"/>
          <w:sz w:val="26"/>
          <w:szCs w:val="26"/>
          <w:lang w:eastAsia="ru-RU"/>
        </w:rPr>
        <w:t>4</w:t>
      </w:r>
      <w:proofErr w:type="gramEnd"/>
      <w:r w:rsidRPr="00DF092B">
        <w:rPr>
          <w:rFonts w:ascii="Times New Roman" w:eastAsia="Times New Roman" w:hAnsi="Times New Roman" w:cs="Times New Roman"/>
          <w:sz w:val="26"/>
          <w:szCs w:val="26"/>
          <w:lang w:eastAsia="ru-RU"/>
        </w:rPr>
        <w:t xml:space="preserve"> и его электронная версия. Альбом может быть скреплен любым способом. Титульный лист проекта должен содержать в себе информацию о теме проекта (крупным размером шрифта), о теме визуального исследования (мелким размером шрифта), руководителе проекта, студенте (приложение 4).</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проектом может состоять из следующих стадий: </w:t>
      </w:r>
      <w:proofErr w:type="spellStart"/>
      <w:r w:rsidRPr="00DF092B">
        <w:rPr>
          <w:rFonts w:ascii="Times New Roman" w:eastAsia="Times New Roman" w:hAnsi="Times New Roman" w:cs="Times New Roman"/>
          <w:sz w:val="26"/>
          <w:szCs w:val="26"/>
          <w:lang w:eastAsia="ru-RU"/>
        </w:rPr>
        <w:t>предпроектный</w:t>
      </w:r>
      <w:proofErr w:type="spellEnd"/>
      <w:r w:rsidRPr="00DF092B">
        <w:rPr>
          <w:rFonts w:ascii="Times New Roman" w:eastAsia="Times New Roman" w:hAnsi="Times New Roman" w:cs="Times New Roman"/>
          <w:sz w:val="26"/>
          <w:szCs w:val="26"/>
          <w:lang w:eastAsia="ru-RU"/>
        </w:rPr>
        <w:t xml:space="preserve"> анализ, обзор аналогов и </w:t>
      </w:r>
      <w:proofErr w:type="spellStart"/>
      <w:r w:rsidRPr="00DF092B">
        <w:rPr>
          <w:rFonts w:ascii="Times New Roman" w:eastAsia="Times New Roman" w:hAnsi="Times New Roman" w:cs="Times New Roman"/>
          <w:sz w:val="26"/>
          <w:szCs w:val="26"/>
          <w:lang w:eastAsia="ru-RU"/>
        </w:rPr>
        <w:t>протопрототипов</w:t>
      </w:r>
      <w:proofErr w:type="spellEnd"/>
      <w:r w:rsidRPr="00DF092B">
        <w:rPr>
          <w:rFonts w:ascii="Times New Roman" w:eastAsia="Times New Roman" w:hAnsi="Times New Roman" w:cs="Times New Roman"/>
          <w:sz w:val="26"/>
          <w:szCs w:val="26"/>
          <w:lang w:eastAsia="ru-RU"/>
        </w:rPr>
        <w:t xml:space="preserve"> по теме; </w:t>
      </w:r>
      <w:proofErr w:type="spellStart"/>
      <w:r w:rsidRPr="00DF092B">
        <w:rPr>
          <w:rFonts w:ascii="Times New Roman" w:eastAsia="Times New Roman" w:hAnsi="Times New Roman" w:cs="Times New Roman"/>
          <w:sz w:val="26"/>
          <w:szCs w:val="26"/>
          <w:lang w:eastAsia="ru-RU"/>
        </w:rPr>
        <w:t>выполенение</w:t>
      </w:r>
      <w:proofErr w:type="spellEnd"/>
      <w:r w:rsidRPr="00DF092B">
        <w:rPr>
          <w:rFonts w:ascii="Times New Roman" w:eastAsia="Times New Roman" w:hAnsi="Times New Roman" w:cs="Times New Roman"/>
          <w:sz w:val="26"/>
          <w:szCs w:val="26"/>
          <w:lang w:eastAsia="ru-RU"/>
        </w:rPr>
        <w:t xml:space="preserve"> проекта (в некоторых случаях 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должен быть завершенным, выпускник должен быть готов с ним куда-то пойти и предложить к реализации. Проект должен быть полностью оформлен («упакован»).</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4. Формат презентации в ходе защиты ВКР</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В ходе защиты ВКР студент осуществляет презентацию проекта. </w:t>
      </w:r>
      <w:r w:rsidRPr="00DF092B">
        <w:rPr>
          <w:rFonts w:ascii="Times New Roman" w:eastAsia="Times New Roman" w:hAnsi="Times New Roman" w:cs="Times New Roman"/>
          <w:sz w:val="26"/>
          <w:szCs w:val="26"/>
          <w:lang w:eastAsia="ru-RU"/>
        </w:rPr>
        <w:t xml:space="preserve">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w:t>
      </w:r>
      <w:proofErr w:type="spellStart"/>
      <w:r w:rsidRPr="00DF092B">
        <w:rPr>
          <w:rFonts w:ascii="Times New Roman" w:eastAsia="Times New Roman" w:hAnsi="Times New Roman" w:cs="Times New Roman"/>
          <w:sz w:val="26"/>
          <w:szCs w:val="26"/>
          <w:lang w:eastAsia="ru-RU"/>
        </w:rPr>
        <w:t>перформанса</w:t>
      </w:r>
      <w:proofErr w:type="spellEnd"/>
      <w:r w:rsidRPr="00DF092B">
        <w:rPr>
          <w:rFonts w:ascii="Times New Roman" w:eastAsia="Times New Roman" w:hAnsi="Times New Roman" w:cs="Times New Roman"/>
          <w:sz w:val="26"/>
          <w:szCs w:val="26"/>
          <w:lang w:eastAsia="ru-RU"/>
        </w:rPr>
        <w:t xml:space="preserve"> в защиту проекта и других оригинальных форматов, если это оправдано темой.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допускается использование </w:t>
      </w:r>
      <w:proofErr w:type="spellStart"/>
      <w:r w:rsidRPr="00DF092B">
        <w:rPr>
          <w:rFonts w:ascii="Times New Roman" w:eastAsia="Times New Roman" w:hAnsi="Times New Roman" w:cs="Times New Roman"/>
          <w:sz w:val="26"/>
          <w:szCs w:val="26"/>
          <w:lang w:eastAsia="ru-RU"/>
        </w:rPr>
        <w:t>mockup</w:t>
      </w:r>
      <w:proofErr w:type="spellEnd"/>
      <w:r w:rsidRPr="00DF092B">
        <w:rPr>
          <w:rFonts w:ascii="Times New Roman" w:eastAsia="Times New Roman" w:hAnsi="Times New Roman" w:cs="Times New Roman"/>
          <w:sz w:val="26"/>
          <w:szCs w:val="26"/>
          <w:lang w:eastAsia="ru-RU"/>
        </w:rPr>
        <w:t xml:space="preserve"> (</w:t>
      </w:r>
      <w:proofErr w:type="spellStart"/>
      <w:r w:rsidRPr="00DF092B">
        <w:rPr>
          <w:rFonts w:ascii="Times New Roman" w:eastAsia="Times New Roman" w:hAnsi="Times New Roman" w:cs="Times New Roman"/>
          <w:sz w:val="26"/>
          <w:szCs w:val="26"/>
          <w:lang w:eastAsia="ru-RU"/>
        </w:rPr>
        <w:t>макапов</w:t>
      </w:r>
      <w:proofErr w:type="spellEnd"/>
      <w:r w:rsidRPr="00DF092B">
        <w:rPr>
          <w:rFonts w:ascii="Times New Roman" w:eastAsia="Times New Roman" w:hAnsi="Times New Roman" w:cs="Times New Roman"/>
          <w:sz w:val="26"/>
          <w:szCs w:val="26"/>
          <w:lang w:eastAsia="ru-RU"/>
        </w:rPr>
        <w:t xml:space="preserve">) в презентации ВКР. Все носители должны быть предварительно распечатаны и отсняты. Презентация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 портфолио должна представлять собой высококачественный дизайнерский продукт.</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визуального исследования происходит предварительно на </w:t>
      </w:r>
      <w:proofErr w:type="gramStart"/>
      <w:r w:rsidRPr="00DF092B">
        <w:rPr>
          <w:rFonts w:ascii="Times New Roman" w:eastAsia="Times New Roman" w:hAnsi="Times New Roman" w:cs="Times New Roman"/>
          <w:sz w:val="26"/>
          <w:szCs w:val="26"/>
          <w:lang w:eastAsia="ru-RU"/>
        </w:rPr>
        <w:t>просмотре</w:t>
      </w:r>
      <w:proofErr w:type="gramEnd"/>
      <w:r w:rsidRPr="00DF092B">
        <w:rPr>
          <w:rFonts w:ascii="Times New Roman" w:eastAsia="Times New Roman" w:hAnsi="Times New Roman" w:cs="Times New Roman"/>
          <w:sz w:val="26"/>
          <w:szCs w:val="26"/>
          <w:lang w:eastAsia="ru-RU"/>
        </w:rPr>
        <w:t xml:space="preserve"> во 2ом модуле согласно графику.</w:t>
      </w:r>
    </w:p>
    <w:p w:rsidR="00DF092B" w:rsidRPr="00DF092B" w:rsidRDefault="00DF092B" w:rsidP="00E4058F">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w:t>
      </w:r>
      <w:r w:rsidR="00E4058F">
        <w:rPr>
          <w:rFonts w:ascii="Times New Roman" w:eastAsia="Times New Roman" w:hAnsi="Times New Roman" w:cs="Times New Roman"/>
          <w:sz w:val="26"/>
          <w:szCs w:val="26"/>
          <w:lang w:eastAsia="ru-RU"/>
        </w:rPr>
        <w:t>асно правилам и срокам хранения</w:t>
      </w:r>
    </w:p>
    <w:p w:rsidR="00DF092B" w:rsidRPr="00DF092B" w:rsidRDefault="00DF092B" w:rsidP="00E4058F">
      <w:pPr>
        <w:spacing w:after="0" w:line="240" w:lineRule="auto"/>
        <w:ind w:right="706" w:firstLine="709"/>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right="706"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5. Критерии оценки работ</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w:t>
      </w:r>
      <w:proofErr w:type="gramStart"/>
      <w:r w:rsidRPr="00DF092B">
        <w:rPr>
          <w:rFonts w:ascii="Times New Roman" w:eastAsia="Times New Roman" w:hAnsi="Times New Roman" w:cs="Times New Roman"/>
          <w:sz w:val="26"/>
          <w:szCs w:val="26"/>
          <w:lang w:eastAsia="ru-RU"/>
        </w:rPr>
        <w:t>обучения по программе</w:t>
      </w:r>
      <w:proofErr w:type="gramEnd"/>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w:t>
      </w:r>
      <w:proofErr w:type="gramStart"/>
      <w:r w:rsidRPr="00DF092B">
        <w:rPr>
          <w:rFonts w:ascii="Times New Roman" w:eastAsia="Times New Roman" w:hAnsi="Times New Roman" w:cs="Times New Roman"/>
          <w:sz w:val="26"/>
          <w:szCs w:val="26"/>
          <w:lang w:eastAsia="ru-RU"/>
        </w:rPr>
        <w:t>технического исполнения</w:t>
      </w:r>
      <w:proofErr w:type="gramEnd"/>
      <w:r w:rsidRPr="00DF092B">
        <w:rPr>
          <w:rFonts w:ascii="Times New Roman" w:eastAsia="Times New Roman" w:hAnsi="Times New Roman" w:cs="Times New Roman"/>
          <w:sz w:val="26"/>
          <w:szCs w:val="26"/>
          <w:lang w:eastAsia="ru-RU"/>
        </w:rPr>
        <w:t xml:space="preserve"> итоговой подачи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Также, комиссия оценивает качество доклада и презентации студента на защите ВКР, умение обосновать выбранные им решения, умение продемонстрировать полученные результаты работы.</w:t>
      </w:r>
    </w:p>
    <w:p w:rsidR="00DF092B" w:rsidRPr="00DF092B" w:rsidRDefault="00DF092B" w:rsidP="00DF092B">
      <w:pPr>
        <w:spacing w:after="24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br/>
      </w: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6. Руководство выпускной квалификационной работой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w:t>
      </w:r>
      <w:proofErr w:type="gramStart"/>
      <w:r w:rsidRPr="00DF092B">
        <w:rPr>
          <w:rFonts w:ascii="Times New Roman" w:eastAsia="Times New Roman" w:hAnsi="Times New Roman" w:cs="Times New Roman"/>
          <w:sz w:val="26"/>
          <w:szCs w:val="26"/>
          <w:lang w:eastAsia="ru-RU"/>
        </w:rPr>
        <w:t>,</w:t>
      </w:r>
      <w:proofErr w:type="gramEnd"/>
      <w:r w:rsidRPr="00DF092B">
        <w:rPr>
          <w:rFonts w:ascii="Times New Roman" w:eastAsia="Times New Roman" w:hAnsi="Times New Roman" w:cs="Times New Roman"/>
          <w:sz w:val="26"/>
          <w:szCs w:val="26"/>
          <w:lang w:eastAsia="ru-RU"/>
        </w:rPr>
        <w:t xml:space="preserve">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Руководителями и консультантами могут быть как ППС Школы дизайна, так и  практики, имеющие не менее 3 лет опыта работы в области дизайна.</w:t>
      </w:r>
    </w:p>
    <w:p w:rsidR="00DF092B" w:rsidRPr="00DF092B" w:rsidRDefault="00DF092B" w:rsidP="00DF092B">
      <w:pPr>
        <w:spacing w:before="100" w:after="10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7. Защита выпускной квалификационной работы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Завершающим этапом выполнения студентом ВКР является ее защита.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руководителем ВКР и консультантом (при наличии) представляется отзыв, характеризующий выполненную работу (приложение 2). Также предоставляется рецензия от рецензента (приложение 3).</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руководителя в установленный срок.</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Получение отрицательных отзывов и рецензий не является препятствием к представлению ВКР на защиту.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ab/>
        <w:t>Копия письменного отзыва рецензента должна быть вручена студенту ответственным лицом не позднее, чем за три календарных дня до защиты ВКР.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(при наличии) и рецензентов ВКР.</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Порядок проведения и процедура защиты ВКР определена локальным актом, регулирующим проведение итоговой государственной аттестации выпускников Университета.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начинается с доклада студента и презентации по теме выпускной квалификационной работы продолжительностью не более 10-15 минут.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Процедура защиты выпускной квалификационной работы считается оконченной после заключительного слова студента.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защиты </w:t>
      </w:r>
      <w:proofErr w:type="spellStart"/>
      <w:proofErr w:type="gramStart"/>
      <w:r w:rsidRPr="00DF092B">
        <w:rPr>
          <w:rFonts w:ascii="Times New Roman" w:eastAsia="Times New Roman" w:hAnsi="Times New Roman" w:cs="Times New Roman"/>
          <w:sz w:val="26"/>
          <w:szCs w:val="26"/>
          <w:lang w:eastAsia="ru-RU"/>
        </w:rPr>
        <w:t>защиты</w:t>
      </w:r>
      <w:proofErr w:type="spellEnd"/>
      <w:proofErr w:type="gramEnd"/>
      <w:r w:rsidRPr="00DF092B">
        <w:rPr>
          <w:rFonts w:ascii="Times New Roman" w:eastAsia="Times New Roman" w:hAnsi="Times New Roman" w:cs="Times New Roman"/>
          <w:sz w:val="26"/>
          <w:szCs w:val="26"/>
          <w:lang w:eastAsia="ru-RU"/>
        </w:rPr>
        <w:t xml:space="preserve">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Презентация проекта (доклад студента) — 5-7 минут;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Комментарии комиссии — 3 минуты;</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Слово руководителю (мнение куратора о работе) —2 минуты;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Рецензия на визуальное исследование или выдержки из неё (зачитывается секретарем ГЭК)—1 минута;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Заключительное слово студента —1 минута.</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3746E4" w:rsidRPr="00DF092B" w:rsidRDefault="003746E4" w:rsidP="00DF092B">
      <w:pPr>
        <w:spacing w:after="0" w:line="240" w:lineRule="auto"/>
        <w:ind w:firstLine="709"/>
        <w:rPr>
          <w:rFonts w:ascii="Times New Roman" w:eastAsia="Times New Roman" w:hAnsi="Times New Roman" w:cs="Times New Roman"/>
          <w:sz w:val="26"/>
          <w:szCs w:val="26"/>
          <w:lang w:eastAsia="ru-RU"/>
        </w:rPr>
      </w:pPr>
    </w:p>
    <w:p w:rsidR="003746E4" w:rsidRPr="00DF092B" w:rsidRDefault="003746E4" w:rsidP="00DF092B">
      <w:pPr>
        <w:spacing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Результаты защиты ВКР определяются путем открытого голосования членов аттестационной комиссии на основе оценок:</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r w:rsidRPr="00DF092B">
        <w:rPr>
          <w:rFonts w:ascii="Times New Roman" w:eastAsia="Times New Roman" w:hAnsi="Times New Roman" w:cs="Times New Roman"/>
          <w:sz w:val="26"/>
          <w:szCs w:val="26"/>
          <w:lang w:eastAsia="ru-RU"/>
        </w:rPr>
        <w:tab/>
        <w:t>руководителя за качество ВКР, степень ее соответствия требованиям, предъявляемым к ВКР;</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r w:rsidRPr="00DF092B">
        <w:rPr>
          <w:rFonts w:ascii="Times New Roman" w:eastAsia="Times New Roman" w:hAnsi="Times New Roman" w:cs="Times New Roman"/>
          <w:sz w:val="26"/>
          <w:szCs w:val="26"/>
          <w:lang w:eastAsia="ru-RU"/>
        </w:rPr>
        <w:tab/>
        <w:t>членов аттестационной комиссии за содержание ВКР, ее защиту, включая доклад, ответы на вопросы членов аттестационной комиссии и замечания рецензента. </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возникновения спорной ситуации Председатель аттестационной комиссии имеет решающий голос.</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 xml:space="preserve">Результат защиты ВКР оценивается по десятибалльной системе оценки знаний. После проведения ВКР оценка также проставляется по </w:t>
      </w:r>
      <w:r w:rsidRPr="00DF092B">
        <w:rPr>
          <w:rFonts w:ascii="Times New Roman" w:eastAsia="Times New Roman" w:hAnsi="Times New Roman" w:cs="Times New Roman"/>
          <w:sz w:val="26"/>
          <w:szCs w:val="26"/>
          <w:lang w:eastAsia="ru-RU"/>
        </w:rPr>
        <w:lastRenderedPageBreak/>
        <w:t>пятибалльной системе (в соответствии с принятой в НИУ ВШЭ шкалой перевода оценок) в протокол заседания экзаменационной комиссии.</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3746E4" w:rsidRPr="00DF092B" w:rsidRDefault="003746E4"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3746E4" w:rsidRPr="00DF092B" w:rsidRDefault="003746E4" w:rsidP="00DF092B">
      <w:pPr>
        <w:ind w:firstLine="709"/>
        <w:rPr>
          <w:rFonts w:ascii="Times New Roman" w:hAnsi="Times New Roman" w:cs="Times New Roman"/>
          <w:sz w:val="26"/>
          <w:szCs w:val="26"/>
        </w:rPr>
      </w:pPr>
    </w:p>
    <w:p w:rsidR="003746E4" w:rsidRPr="00DF092B" w:rsidRDefault="003746E4" w:rsidP="00DF092B">
      <w:pPr>
        <w:ind w:firstLine="709"/>
        <w:jc w:val="both"/>
        <w:rPr>
          <w:rFonts w:ascii="Times New Roman" w:hAnsi="Times New Roman" w:cs="Times New Roman"/>
          <w:sz w:val="26"/>
          <w:szCs w:val="26"/>
        </w:rPr>
      </w:pPr>
    </w:p>
    <w:p w:rsidR="003F4EAB" w:rsidRPr="00DF092B" w:rsidRDefault="003F4EAB" w:rsidP="00DF092B">
      <w:pPr>
        <w:pStyle w:val="a5"/>
        <w:ind w:left="720" w:right="535" w:firstLine="709"/>
        <w:jc w:val="both"/>
        <w:rPr>
          <w:rFonts w:eastAsiaTheme="minorHAnsi"/>
          <w:b/>
          <w:sz w:val="26"/>
          <w:szCs w:val="26"/>
        </w:rPr>
      </w:pPr>
    </w:p>
    <w:p w:rsidR="008170E0" w:rsidRPr="00DF092B" w:rsidRDefault="008170E0" w:rsidP="00DF092B">
      <w:pPr>
        <w:pStyle w:val="a5"/>
        <w:ind w:left="720" w:right="535" w:firstLine="709"/>
        <w:jc w:val="both"/>
        <w:rPr>
          <w:rFonts w:eastAsiaTheme="minorHAnsi"/>
          <w:b/>
          <w:sz w:val="26"/>
          <w:szCs w:val="26"/>
        </w:rPr>
      </w:pPr>
    </w:p>
    <w:p w:rsidR="00181884" w:rsidRPr="00DF092B" w:rsidRDefault="00181884" w:rsidP="00DF092B">
      <w:pPr>
        <w:pStyle w:val="a5"/>
        <w:ind w:left="0" w:right="535" w:firstLine="709"/>
        <w:jc w:val="both"/>
        <w:rPr>
          <w:rFonts w:eastAsiaTheme="minorHAnsi"/>
          <w:sz w:val="26"/>
          <w:szCs w:val="26"/>
        </w:rPr>
      </w:pPr>
    </w:p>
    <w:p w:rsidR="00D163C6" w:rsidRPr="00DF092B" w:rsidRDefault="00D163C6" w:rsidP="00DF092B">
      <w:pPr>
        <w:spacing w:after="240" w:line="240" w:lineRule="auto"/>
        <w:ind w:firstLine="709"/>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sz w:val="26"/>
          <w:szCs w:val="26"/>
          <w:lang w:eastAsia="ru-RU"/>
        </w:rPr>
      </w:pPr>
    </w:p>
    <w:p w:rsidR="008E41B0" w:rsidRPr="00DF092B" w:rsidRDefault="008E41B0" w:rsidP="00DF092B">
      <w:pPr>
        <w:spacing w:after="0" w:line="240" w:lineRule="auto"/>
        <w:ind w:firstLine="709"/>
        <w:rPr>
          <w:rFonts w:ascii="Times New Roman" w:eastAsia="Times New Roman" w:hAnsi="Times New Roman" w:cs="Times New Roman"/>
          <w:sz w:val="26"/>
          <w:szCs w:val="26"/>
          <w:lang w:eastAsia="ru-RU"/>
        </w:rPr>
      </w:pPr>
    </w:p>
    <w:p w:rsidR="00632CC7" w:rsidRPr="00DF092B" w:rsidRDefault="00632CC7"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EB718E" w:rsidRPr="00DF092B" w:rsidRDefault="00EB718E"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E4058F" w:rsidRDefault="00E4058F" w:rsidP="00DF092B">
      <w:pPr>
        <w:ind w:firstLine="709"/>
        <w:jc w:val="center"/>
        <w:rPr>
          <w:rFonts w:ascii="Times New Roman" w:hAnsi="Times New Roman" w:cs="Times New Roman"/>
          <w:b/>
          <w:sz w:val="26"/>
          <w:szCs w:val="26"/>
        </w:rPr>
      </w:pPr>
    </w:p>
    <w:p w:rsidR="00E4058F" w:rsidRDefault="00E4058F" w:rsidP="00DF092B">
      <w:pPr>
        <w:ind w:firstLine="709"/>
        <w:jc w:val="center"/>
        <w:rPr>
          <w:rFonts w:ascii="Times New Roman" w:hAnsi="Times New Roman" w:cs="Times New Roman"/>
          <w:b/>
          <w:sz w:val="26"/>
          <w:szCs w:val="26"/>
        </w:rPr>
      </w:pPr>
    </w:p>
    <w:p w:rsidR="00E4058F" w:rsidRDefault="00E4058F" w:rsidP="00DF092B">
      <w:pPr>
        <w:ind w:firstLine="709"/>
        <w:jc w:val="center"/>
        <w:rPr>
          <w:rFonts w:ascii="Times New Roman" w:hAnsi="Times New Roman" w:cs="Times New Roman"/>
          <w:b/>
          <w:sz w:val="26"/>
          <w:szCs w:val="26"/>
        </w:rPr>
      </w:pPr>
    </w:p>
    <w:p w:rsidR="004C696F" w:rsidRPr="00DF092B" w:rsidRDefault="00E533C6"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lastRenderedPageBreak/>
        <w:t xml:space="preserve">Раздел </w:t>
      </w:r>
      <w:r w:rsidR="00714B39">
        <w:rPr>
          <w:rFonts w:ascii="Times New Roman" w:hAnsi="Times New Roman" w:cs="Times New Roman"/>
          <w:b/>
          <w:sz w:val="26"/>
          <w:szCs w:val="26"/>
        </w:rPr>
        <w:t>4</w:t>
      </w:r>
      <w:r w:rsidR="00BF3E4E" w:rsidRPr="00DF092B">
        <w:rPr>
          <w:rFonts w:ascii="Times New Roman" w:hAnsi="Times New Roman" w:cs="Times New Roman"/>
          <w:b/>
          <w:sz w:val="26"/>
          <w:szCs w:val="26"/>
        </w:rPr>
        <w:t xml:space="preserve">. </w:t>
      </w:r>
      <w:r w:rsidR="00E900D3" w:rsidRPr="00DF092B">
        <w:rPr>
          <w:rFonts w:ascii="Times New Roman" w:hAnsi="Times New Roman" w:cs="Times New Roman"/>
          <w:b/>
          <w:sz w:val="26"/>
          <w:szCs w:val="26"/>
        </w:rPr>
        <w:t xml:space="preserve"> </w:t>
      </w:r>
      <w:r w:rsidR="004C696F" w:rsidRPr="00DF092B">
        <w:rPr>
          <w:rFonts w:ascii="Times New Roman" w:hAnsi="Times New Roman" w:cs="Times New Roman"/>
          <w:b/>
          <w:sz w:val="26"/>
          <w:szCs w:val="26"/>
        </w:rPr>
        <w:t>ОСОБЕННОСТИ</w:t>
      </w:r>
      <w:r w:rsidR="004C696F" w:rsidRPr="00DF092B">
        <w:rPr>
          <w:rFonts w:ascii="Times New Roman" w:hAnsi="Times New Roman" w:cs="Times New Roman"/>
          <w:b/>
          <w:sz w:val="26"/>
          <w:szCs w:val="26"/>
        </w:rPr>
        <w:tab/>
        <w:t>ОРГАНИЗАЦИИ</w:t>
      </w:r>
      <w:r w:rsidR="004C696F" w:rsidRPr="00DF092B">
        <w:rPr>
          <w:rFonts w:ascii="Times New Roman" w:hAnsi="Times New Roman" w:cs="Times New Roman"/>
          <w:b/>
          <w:sz w:val="26"/>
          <w:szCs w:val="26"/>
        </w:rPr>
        <w:tab/>
        <w:t>ОБУЧЕНИЯ</w:t>
      </w:r>
      <w:r w:rsidR="004C696F" w:rsidRPr="00DF092B">
        <w:rPr>
          <w:rFonts w:ascii="Times New Roman" w:hAnsi="Times New Roman" w:cs="Times New Roman"/>
          <w:b/>
          <w:sz w:val="26"/>
          <w:szCs w:val="26"/>
        </w:rPr>
        <w:tab/>
        <w:t>ДЛЯ</w:t>
      </w:r>
      <w:r w:rsidR="004C696F" w:rsidRPr="00DF092B">
        <w:rPr>
          <w:rFonts w:ascii="Times New Roman" w:hAnsi="Times New Roman" w:cs="Times New Roman"/>
          <w:b/>
          <w:sz w:val="26"/>
          <w:szCs w:val="26"/>
        </w:rPr>
        <w:tab/>
        <w:t>ЛИЦ</w:t>
      </w:r>
      <w:r w:rsidR="004C696F" w:rsidRPr="00DF092B">
        <w:rPr>
          <w:rFonts w:ascii="Times New Roman" w:hAnsi="Times New Roman" w:cs="Times New Roman"/>
          <w:b/>
          <w:sz w:val="26"/>
          <w:szCs w:val="26"/>
        </w:rPr>
        <w:tab/>
        <w:t>С</w:t>
      </w:r>
      <w:r w:rsidR="00EB718E" w:rsidRPr="00DF092B">
        <w:rPr>
          <w:rFonts w:ascii="Times New Roman" w:hAnsi="Times New Roman" w:cs="Times New Roman"/>
          <w:b/>
          <w:sz w:val="26"/>
          <w:szCs w:val="26"/>
        </w:rPr>
        <w:t xml:space="preserve"> </w:t>
      </w:r>
      <w:r w:rsidR="004C696F" w:rsidRPr="00DF092B">
        <w:rPr>
          <w:rFonts w:ascii="Times New Roman" w:hAnsi="Times New Roman" w:cs="Times New Roman"/>
          <w:b/>
          <w:sz w:val="26"/>
          <w:szCs w:val="26"/>
        </w:rPr>
        <w:t>ОГРАНИЧЕННЫМИ ВОЗМОЖНОСТЯМИ ЗДОРОВЬЯ И ИНВАЛИДОВ</w:t>
      </w:r>
    </w:p>
    <w:p w:rsidR="00D163C6" w:rsidRPr="00DF092B" w:rsidRDefault="00D163C6" w:rsidP="00DF092B">
      <w:pPr>
        <w:pStyle w:val="a5"/>
        <w:spacing w:before="192"/>
        <w:ind w:left="0" w:right="369" w:firstLine="709"/>
        <w:jc w:val="both"/>
        <w:rPr>
          <w:sz w:val="26"/>
          <w:szCs w:val="26"/>
        </w:rPr>
      </w:pPr>
      <w:r w:rsidRPr="00DF092B">
        <w:rPr>
          <w:b/>
          <w:sz w:val="26"/>
          <w:szCs w:val="26"/>
        </w:rPr>
        <w:t xml:space="preserve">          </w:t>
      </w:r>
      <w:r w:rsidRPr="00DF092B">
        <w:rPr>
          <w:sz w:val="26"/>
          <w:szCs w:val="26"/>
        </w:rPr>
        <w:t>Практическая</w:t>
      </w:r>
      <w:r w:rsidRPr="00DF092B">
        <w:rPr>
          <w:spacing w:val="1"/>
          <w:sz w:val="26"/>
          <w:szCs w:val="26"/>
        </w:rPr>
        <w:t xml:space="preserve"> </w:t>
      </w:r>
      <w:r w:rsidRPr="00DF092B">
        <w:rPr>
          <w:sz w:val="26"/>
          <w:szCs w:val="26"/>
        </w:rPr>
        <w:t>подготовка</w:t>
      </w:r>
      <w:r w:rsidRPr="00DF092B">
        <w:rPr>
          <w:spacing w:val="1"/>
          <w:sz w:val="26"/>
          <w:szCs w:val="26"/>
        </w:rPr>
        <w:t xml:space="preserve"> </w:t>
      </w:r>
      <w:r w:rsidRPr="00DF092B">
        <w:rPr>
          <w:sz w:val="26"/>
          <w:szCs w:val="26"/>
        </w:rPr>
        <w:t>обучающихся</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ограниченными</w:t>
      </w:r>
      <w:r w:rsidRPr="00DF092B">
        <w:rPr>
          <w:spacing w:val="1"/>
          <w:sz w:val="26"/>
          <w:szCs w:val="26"/>
        </w:rPr>
        <w:t xml:space="preserve"> </w:t>
      </w:r>
      <w:r w:rsidRPr="00DF092B">
        <w:rPr>
          <w:sz w:val="26"/>
          <w:szCs w:val="26"/>
        </w:rPr>
        <w:t>возможностями</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инвалидов организуется с учетом особенностей психофизического развития, индивидуальных</w:t>
      </w:r>
      <w:r w:rsidRPr="00DF092B">
        <w:rPr>
          <w:spacing w:val="1"/>
          <w:sz w:val="26"/>
          <w:szCs w:val="26"/>
        </w:rPr>
        <w:t xml:space="preserve"> </w:t>
      </w:r>
      <w:r w:rsidRPr="00DF092B">
        <w:rPr>
          <w:sz w:val="26"/>
          <w:szCs w:val="26"/>
        </w:rPr>
        <w:t>возможностей и состояния здоровья.</w:t>
      </w:r>
      <w:r w:rsidRPr="00DF092B">
        <w:rPr>
          <w:spacing w:val="1"/>
          <w:sz w:val="26"/>
          <w:szCs w:val="26"/>
        </w:rPr>
        <w:t xml:space="preserve"> </w:t>
      </w:r>
      <w:r w:rsidRPr="00DF092B">
        <w:rPr>
          <w:sz w:val="26"/>
          <w:szCs w:val="26"/>
        </w:rPr>
        <w:t>В случае необходимости, обучающимся из числа лиц с</w:t>
      </w:r>
      <w:r w:rsidRPr="00DF092B">
        <w:rPr>
          <w:spacing w:val="1"/>
          <w:sz w:val="26"/>
          <w:szCs w:val="26"/>
        </w:rPr>
        <w:t xml:space="preserve"> </w:t>
      </w:r>
      <w:r w:rsidRPr="00DF092B">
        <w:rPr>
          <w:sz w:val="26"/>
          <w:szCs w:val="26"/>
        </w:rPr>
        <w:t>ограниченными возможностями здоровья (по заявлению обучающегося) а для инвалидов также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соответствии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индивидуальной</w:t>
      </w:r>
      <w:r w:rsidRPr="00DF092B">
        <w:rPr>
          <w:spacing w:val="1"/>
          <w:sz w:val="26"/>
          <w:szCs w:val="26"/>
        </w:rPr>
        <w:t xml:space="preserve"> </w:t>
      </w:r>
      <w:r w:rsidRPr="00DF092B">
        <w:rPr>
          <w:sz w:val="26"/>
          <w:szCs w:val="26"/>
        </w:rPr>
        <w:t>программой</w:t>
      </w:r>
      <w:r w:rsidRPr="00DF092B">
        <w:rPr>
          <w:spacing w:val="1"/>
          <w:sz w:val="26"/>
          <w:szCs w:val="26"/>
        </w:rPr>
        <w:t xml:space="preserve"> </w:t>
      </w:r>
      <w:r w:rsidRPr="00DF092B">
        <w:rPr>
          <w:sz w:val="26"/>
          <w:szCs w:val="26"/>
        </w:rPr>
        <w:t>реабилитации</w:t>
      </w:r>
      <w:r w:rsidRPr="00DF092B">
        <w:rPr>
          <w:spacing w:val="1"/>
          <w:sz w:val="26"/>
          <w:szCs w:val="26"/>
        </w:rPr>
        <w:t xml:space="preserve"> </w:t>
      </w:r>
      <w:r w:rsidRPr="00DF092B">
        <w:rPr>
          <w:sz w:val="26"/>
          <w:szCs w:val="26"/>
        </w:rPr>
        <w:t>инвалида,</w:t>
      </w:r>
      <w:r w:rsidRPr="00DF092B">
        <w:rPr>
          <w:spacing w:val="1"/>
          <w:sz w:val="26"/>
          <w:szCs w:val="26"/>
        </w:rPr>
        <w:t xml:space="preserve"> </w:t>
      </w:r>
      <w:r w:rsidRPr="00DF092B">
        <w:rPr>
          <w:sz w:val="26"/>
          <w:szCs w:val="26"/>
        </w:rPr>
        <w:t>могут</w:t>
      </w:r>
      <w:r w:rsidRPr="00DF092B">
        <w:rPr>
          <w:spacing w:val="1"/>
          <w:sz w:val="26"/>
          <w:szCs w:val="26"/>
        </w:rPr>
        <w:t xml:space="preserve"> </w:t>
      </w:r>
      <w:r w:rsidRPr="00DF092B">
        <w:rPr>
          <w:sz w:val="26"/>
          <w:szCs w:val="26"/>
        </w:rPr>
        <w:t>предлагаться</w:t>
      </w:r>
      <w:r w:rsidRPr="00DF092B">
        <w:rPr>
          <w:spacing w:val="1"/>
          <w:sz w:val="26"/>
          <w:szCs w:val="26"/>
        </w:rPr>
        <w:t xml:space="preserve"> </w:t>
      </w:r>
      <w:r w:rsidRPr="00DF092B">
        <w:rPr>
          <w:sz w:val="26"/>
          <w:szCs w:val="26"/>
        </w:rPr>
        <w:t>следующие</w:t>
      </w:r>
      <w:r w:rsidRPr="00DF092B">
        <w:rPr>
          <w:spacing w:val="1"/>
          <w:sz w:val="26"/>
          <w:szCs w:val="26"/>
        </w:rPr>
        <w:t xml:space="preserve"> </w:t>
      </w:r>
      <w:r w:rsidRPr="00DF092B">
        <w:rPr>
          <w:sz w:val="26"/>
          <w:szCs w:val="26"/>
        </w:rPr>
        <w:t>варианты</w:t>
      </w:r>
      <w:r w:rsidRPr="00DF092B">
        <w:rPr>
          <w:spacing w:val="1"/>
          <w:sz w:val="26"/>
          <w:szCs w:val="26"/>
        </w:rPr>
        <w:t xml:space="preserve"> </w:t>
      </w:r>
      <w:r w:rsidRPr="00DF092B">
        <w:rPr>
          <w:sz w:val="26"/>
          <w:szCs w:val="26"/>
        </w:rPr>
        <w:t>восприятия</w:t>
      </w:r>
      <w:r w:rsidRPr="00DF092B">
        <w:rPr>
          <w:spacing w:val="1"/>
          <w:sz w:val="26"/>
          <w:szCs w:val="26"/>
        </w:rPr>
        <w:t xml:space="preserve"> </w:t>
      </w:r>
      <w:r w:rsidRPr="00DF092B">
        <w:rPr>
          <w:sz w:val="26"/>
          <w:szCs w:val="26"/>
        </w:rPr>
        <w:t>учебной</w:t>
      </w:r>
      <w:r w:rsidRPr="00DF092B">
        <w:rPr>
          <w:spacing w:val="1"/>
          <w:sz w:val="26"/>
          <w:szCs w:val="26"/>
        </w:rPr>
        <w:t xml:space="preserve"> </w:t>
      </w:r>
      <w:r w:rsidRPr="00DF092B">
        <w:rPr>
          <w:sz w:val="26"/>
          <w:szCs w:val="26"/>
        </w:rPr>
        <w:t>информации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учетом</w:t>
      </w:r>
      <w:r w:rsidRPr="00DF092B">
        <w:rPr>
          <w:spacing w:val="1"/>
          <w:sz w:val="26"/>
          <w:szCs w:val="26"/>
        </w:rPr>
        <w:t xml:space="preserve"> </w:t>
      </w:r>
      <w:r w:rsidRPr="00DF092B">
        <w:rPr>
          <w:sz w:val="26"/>
          <w:szCs w:val="26"/>
        </w:rPr>
        <w:t>их</w:t>
      </w:r>
      <w:r w:rsidRPr="00DF092B">
        <w:rPr>
          <w:spacing w:val="1"/>
          <w:sz w:val="26"/>
          <w:szCs w:val="26"/>
        </w:rPr>
        <w:t xml:space="preserve"> </w:t>
      </w:r>
      <w:r w:rsidRPr="00DF092B">
        <w:rPr>
          <w:sz w:val="26"/>
          <w:szCs w:val="26"/>
        </w:rPr>
        <w:t>индивидуальных</w:t>
      </w:r>
      <w:r w:rsidRPr="00DF092B">
        <w:rPr>
          <w:spacing w:val="1"/>
          <w:sz w:val="26"/>
          <w:szCs w:val="26"/>
        </w:rPr>
        <w:t xml:space="preserve"> </w:t>
      </w:r>
      <w:r w:rsidRPr="00DF092B">
        <w:rPr>
          <w:sz w:val="26"/>
          <w:szCs w:val="26"/>
        </w:rPr>
        <w:t>психофизических</w:t>
      </w:r>
      <w:r w:rsidRPr="00DF092B">
        <w:rPr>
          <w:spacing w:val="1"/>
          <w:sz w:val="26"/>
          <w:szCs w:val="26"/>
        </w:rPr>
        <w:t xml:space="preserve"> </w:t>
      </w:r>
      <w:r w:rsidRPr="00DF092B">
        <w:rPr>
          <w:sz w:val="26"/>
          <w:szCs w:val="26"/>
        </w:rPr>
        <w:t>особенностей,</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том</w:t>
      </w:r>
      <w:r w:rsidRPr="00DF092B">
        <w:rPr>
          <w:spacing w:val="1"/>
          <w:sz w:val="26"/>
          <w:szCs w:val="26"/>
        </w:rPr>
        <w:t xml:space="preserve"> </w:t>
      </w:r>
      <w:r w:rsidRPr="00DF092B">
        <w:rPr>
          <w:sz w:val="26"/>
          <w:szCs w:val="26"/>
        </w:rPr>
        <w:t>числе</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применением</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обучения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дистанционных</w:t>
      </w:r>
      <w:r w:rsidRPr="00DF092B">
        <w:rPr>
          <w:spacing w:val="-2"/>
          <w:sz w:val="26"/>
          <w:szCs w:val="26"/>
        </w:rPr>
        <w:t xml:space="preserve"> </w:t>
      </w:r>
      <w:r w:rsidRPr="00DF092B">
        <w:rPr>
          <w:sz w:val="26"/>
          <w:szCs w:val="26"/>
        </w:rPr>
        <w:t>технологий:</w:t>
      </w:r>
    </w:p>
    <w:p w:rsidR="00D163C6" w:rsidRPr="00DF092B" w:rsidRDefault="00D163C6" w:rsidP="00DF092B">
      <w:pPr>
        <w:pStyle w:val="a7"/>
        <w:numPr>
          <w:ilvl w:val="0"/>
          <w:numId w:val="18"/>
        </w:numPr>
        <w:tabs>
          <w:tab w:val="left" w:pos="395"/>
        </w:tabs>
        <w:ind w:right="365"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зрения:</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увеличенным</w:t>
      </w:r>
      <w:r w:rsidRPr="00DF092B">
        <w:rPr>
          <w:spacing w:val="1"/>
          <w:sz w:val="26"/>
          <w:szCs w:val="26"/>
        </w:rPr>
        <w:t xml:space="preserve"> </w:t>
      </w:r>
      <w:r w:rsidRPr="00DF092B">
        <w:rPr>
          <w:sz w:val="26"/>
          <w:szCs w:val="26"/>
        </w:rPr>
        <w:t>шрифтом;</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 xml:space="preserve">электронного документа; в форме аудиофайла (перевод учебных материалов в </w:t>
      </w:r>
      <w:proofErr w:type="spellStart"/>
      <w:r w:rsidRPr="00DF092B">
        <w:rPr>
          <w:sz w:val="26"/>
          <w:szCs w:val="26"/>
        </w:rPr>
        <w:t>аудиоформат</w:t>
      </w:r>
      <w:proofErr w:type="spellEnd"/>
      <w:r w:rsidRPr="00DF092B">
        <w:rPr>
          <w:sz w:val="26"/>
          <w:szCs w:val="26"/>
        </w:rPr>
        <w:t>); 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на</w:t>
      </w:r>
      <w:r w:rsidRPr="00DF092B">
        <w:rPr>
          <w:spacing w:val="1"/>
          <w:sz w:val="26"/>
          <w:szCs w:val="26"/>
        </w:rPr>
        <w:t xml:space="preserve"> </w:t>
      </w:r>
      <w:r w:rsidRPr="00DF092B">
        <w:rPr>
          <w:sz w:val="26"/>
          <w:szCs w:val="26"/>
        </w:rPr>
        <w:t>языке</w:t>
      </w:r>
      <w:r w:rsidRPr="00DF092B">
        <w:rPr>
          <w:spacing w:val="1"/>
          <w:sz w:val="26"/>
          <w:szCs w:val="26"/>
        </w:rPr>
        <w:t xml:space="preserve"> </w:t>
      </w:r>
      <w:r w:rsidRPr="00DF092B">
        <w:rPr>
          <w:sz w:val="26"/>
          <w:szCs w:val="26"/>
        </w:rPr>
        <w:t>Брайля;</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тифлосурдопереводчика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2"/>
          <w:sz w:val="26"/>
          <w:szCs w:val="26"/>
        </w:rPr>
        <w:t xml:space="preserve"> </w:t>
      </w:r>
      <w:r w:rsidRPr="00DF092B">
        <w:rPr>
          <w:sz w:val="26"/>
          <w:szCs w:val="26"/>
        </w:rPr>
        <w:t>консультации;</w:t>
      </w:r>
    </w:p>
    <w:p w:rsidR="00D163C6" w:rsidRPr="00DF092B" w:rsidRDefault="00D163C6" w:rsidP="00DF092B">
      <w:pPr>
        <w:pStyle w:val="a7"/>
        <w:numPr>
          <w:ilvl w:val="0"/>
          <w:numId w:val="18"/>
        </w:numPr>
        <w:tabs>
          <w:tab w:val="left" w:pos="390"/>
        </w:tabs>
        <w:ind w:right="366"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слуха: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видеоматериалы</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субтитрами;</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 и</w:t>
      </w:r>
      <w:r w:rsidRPr="00DF092B">
        <w:rPr>
          <w:spacing w:val="-3"/>
          <w:sz w:val="26"/>
          <w:szCs w:val="26"/>
        </w:rPr>
        <w:t xml:space="preserve"> </w:t>
      </w:r>
      <w:r w:rsidRPr="00DF092B">
        <w:rPr>
          <w:sz w:val="26"/>
          <w:szCs w:val="26"/>
        </w:rPr>
        <w:t>консультации;</w:t>
      </w:r>
    </w:p>
    <w:p w:rsidR="00D163C6" w:rsidRPr="00DF092B" w:rsidRDefault="00D163C6" w:rsidP="00DF092B">
      <w:pPr>
        <w:pStyle w:val="a7"/>
        <w:numPr>
          <w:ilvl w:val="0"/>
          <w:numId w:val="18"/>
        </w:numPr>
        <w:tabs>
          <w:tab w:val="left" w:pos="683"/>
        </w:tabs>
        <w:ind w:right="368"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опорно-двигательного</w:t>
      </w:r>
      <w:r w:rsidRPr="00DF092B">
        <w:rPr>
          <w:spacing w:val="1"/>
          <w:sz w:val="26"/>
          <w:szCs w:val="26"/>
        </w:rPr>
        <w:t xml:space="preserve"> </w:t>
      </w:r>
      <w:r w:rsidRPr="00DF092B">
        <w:rPr>
          <w:sz w:val="26"/>
          <w:szCs w:val="26"/>
        </w:rPr>
        <w:t>аппарата: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4"/>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w:t>
      </w:r>
      <w:r w:rsidRPr="00DF092B">
        <w:rPr>
          <w:spacing w:val="-2"/>
          <w:sz w:val="26"/>
          <w:szCs w:val="26"/>
        </w:rPr>
        <w:t xml:space="preserve"> </w:t>
      </w:r>
      <w:r w:rsidRPr="00DF092B">
        <w:rPr>
          <w:sz w:val="26"/>
          <w:szCs w:val="26"/>
        </w:rPr>
        <w:t>форме</w:t>
      </w:r>
      <w:r w:rsidRPr="00DF092B">
        <w:rPr>
          <w:spacing w:val="-3"/>
          <w:sz w:val="26"/>
          <w:szCs w:val="26"/>
        </w:rPr>
        <w:t xml:space="preserve"> </w:t>
      </w:r>
      <w:r w:rsidRPr="00DF092B">
        <w:rPr>
          <w:sz w:val="26"/>
          <w:szCs w:val="26"/>
        </w:rPr>
        <w:t>аудиофайла;</w:t>
      </w:r>
      <w:r w:rsidRPr="00DF092B">
        <w:rPr>
          <w:spacing w:val="-1"/>
          <w:sz w:val="26"/>
          <w:szCs w:val="26"/>
        </w:rPr>
        <w:t xml:space="preserve"> </w:t>
      </w:r>
      <w:r w:rsidRPr="00DF092B">
        <w:rPr>
          <w:sz w:val="26"/>
          <w:szCs w:val="26"/>
        </w:rPr>
        <w:t>индивидуальные</w:t>
      </w:r>
      <w:r w:rsidRPr="00DF092B">
        <w:rPr>
          <w:spacing w:val="-3"/>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консультации.</w:t>
      </w:r>
    </w:p>
    <w:p w:rsidR="00D163C6" w:rsidRPr="00DF092B" w:rsidRDefault="00D163C6" w:rsidP="00DF092B">
      <w:pPr>
        <w:pStyle w:val="a5"/>
        <w:ind w:left="0" w:right="366" w:firstLine="709"/>
        <w:jc w:val="both"/>
        <w:rPr>
          <w:sz w:val="26"/>
          <w:szCs w:val="26"/>
        </w:rPr>
      </w:pPr>
      <w:r w:rsidRPr="00DF092B">
        <w:rPr>
          <w:sz w:val="26"/>
          <w:szCs w:val="26"/>
        </w:rPr>
        <w:t xml:space="preserve">        Для инвалидов и лиц с ограниченными возможностями здоровья выбор мест прохождения</w:t>
      </w:r>
      <w:r w:rsidRPr="00DF092B">
        <w:rPr>
          <w:spacing w:val="-57"/>
          <w:sz w:val="26"/>
          <w:szCs w:val="26"/>
        </w:rPr>
        <w:t xml:space="preserve"> </w:t>
      </w:r>
      <w:r w:rsidRPr="00DF092B">
        <w:rPr>
          <w:sz w:val="26"/>
          <w:szCs w:val="26"/>
        </w:rPr>
        <w:t>практик</w:t>
      </w:r>
      <w:r w:rsidRPr="00DF092B">
        <w:rPr>
          <w:spacing w:val="1"/>
          <w:sz w:val="26"/>
          <w:szCs w:val="26"/>
        </w:rPr>
        <w:t xml:space="preserve"> </w:t>
      </w:r>
      <w:r w:rsidRPr="00DF092B">
        <w:rPr>
          <w:sz w:val="26"/>
          <w:szCs w:val="26"/>
        </w:rPr>
        <w:t>должен</w:t>
      </w:r>
      <w:r w:rsidRPr="00DF092B">
        <w:rPr>
          <w:spacing w:val="1"/>
          <w:sz w:val="26"/>
          <w:szCs w:val="26"/>
        </w:rPr>
        <w:t xml:space="preserve"> </w:t>
      </w:r>
      <w:r w:rsidRPr="00DF092B">
        <w:rPr>
          <w:sz w:val="26"/>
          <w:szCs w:val="26"/>
        </w:rPr>
        <w:t>учитывать</w:t>
      </w:r>
      <w:r w:rsidRPr="00DF092B">
        <w:rPr>
          <w:spacing w:val="1"/>
          <w:sz w:val="26"/>
          <w:szCs w:val="26"/>
        </w:rPr>
        <w:t xml:space="preserve"> </w:t>
      </w:r>
      <w:r w:rsidRPr="00DF092B">
        <w:rPr>
          <w:sz w:val="26"/>
          <w:szCs w:val="26"/>
        </w:rPr>
        <w:t>состояние</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требования</w:t>
      </w:r>
      <w:r w:rsidRPr="00DF092B">
        <w:rPr>
          <w:spacing w:val="1"/>
          <w:sz w:val="26"/>
          <w:szCs w:val="26"/>
        </w:rPr>
        <w:t xml:space="preserve"> </w:t>
      </w:r>
      <w:r w:rsidRPr="00DF092B">
        <w:rPr>
          <w:sz w:val="26"/>
          <w:szCs w:val="26"/>
        </w:rPr>
        <w:t>по</w:t>
      </w:r>
      <w:r w:rsidRPr="00DF092B">
        <w:rPr>
          <w:spacing w:val="1"/>
          <w:sz w:val="26"/>
          <w:szCs w:val="26"/>
        </w:rPr>
        <w:t xml:space="preserve"> </w:t>
      </w:r>
      <w:r w:rsidRPr="00DF092B">
        <w:rPr>
          <w:sz w:val="26"/>
          <w:szCs w:val="26"/>
        </w:rPr>
        <w:t>доступности</w:t>
      </w:r>
      <w:r w:rsidRPr="00DF092B">
        <w:rPr>
          <w:spacing w:val="1"/>
          <w:sz w:val="26"/>
          <w:szCs w:val="26"/>
        </w:rPr>
        <w:t xml:space="preserve"> </w:t>
      </w:r>
      <w:r w:rsidRPr="00DF092B">
        <w:rPr>
          <w:sz w:val="26"/>
          <w:szCs w:val="26"/>
        </w:rPr>
        <w:t>для</w:t>
      </w:r>
      <w:r w:rsidRPr="00DF092B">
        <w:rPr>
          <w:spacing w:val="1"/>
          <w:sz w:val="26"/>
          <w:szCs w:val="26"/>
        </w:rPr>
        <w:t xml:space="preserve"> </w:t>
      </w:r>
      <w:r w:rsidRPr="00DF092B">
        <w:rPr>
          <w:sz w:val="26"/>
          <w:szCs w:val="26"/>
        </w:rPr>
        <w:t>данных</w:t>
      </w:r>
      <w:r w:rsidRPr="00DF092B">
        <w:rPr>
          <w:spacing w:val="1"/>
          <w:sz w:val="26"/>
          <w:szCs w:val="26"/>
        </w:rPr>
        <w:t xml:space="preserve"> </w:t>
      </w:r>
      <w:r w:rsidRPr="00DF092B">
        <w:rPr>
          <w:sz w:val="26"/>
          <w:szCs w:val="26"/>
        </w:rPr>
        <w:t>обучающихся.</w:t>
      </w:r>
    </w:p>
    <w:p w:rsidR="00D163C6" w:rsidRPr="00DF092B" w:rsidRDefault="00D163C6" w:rsidP="00DF092B">
      <w:pPr>
        <w:ind w:firstLine="709"/>
        <w:jc w:val="both"/>
        <w:rPr>
          <w:rFonts w:ascii="Times New Roman" w:hAnsi="Times New Roman" w:cs="Times New Roman"/>
          <w:sz w:val="26"/>
          <w:szCs w:val="26"/>
        </w:rPr>
      </w:pPr>
    </w:p>
    <w:p w:rsidR="005F70FC" w:rsidRPr="00DF092B" w:rsidRDefault="005F70FC" w:rsidP="00DF092B">
      <w:pPr>
        <w:ind w:firstLine="709"/>
        <w:jc w:val="both"/>
        <w:rPr>
          <w:rFonts w:ascii="Times New Roman" w:hAnsi="Times New Roman" w:cs="Times New Roman"/>
          <w:sz w:val="26"/>
          <w:szCs w:val="26"/>
        </w:rPr>
      </w:pPr>
    </w:p>
    <w:sectPr w:rsidR="005F70FC" w:rsidRPr="00DF092B" w:rsidSect="004076F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D8"/>
    <w:multiLevelType w:val="multilevel"/>
    <w:tmpl w:val="FCACE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E608B"/>
    <w:multiLevelType w:val="multilevel"/>
    <w:tmpl w:val="093A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E19FA"/>
    <w:multiLevelType w:val="multilevel"/>
    <w:tmpl w:val="6CD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A418C"/>
    <w:multiLevelType w:val="multilevel"/>
    <w:tmpl w:val="9E8CF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16FBF"/>
    <w:multiLevelType w:val="hybridMultilevel"/>
    <w:tmpl w:val="994EEA58"/>
    <w:lvl w:ilvl="0" w:tplc="F4EA4850">
      <w:start w:val="1"/>
      <w:numFmt w:val="upperRoman"/>
      <w:lvlText w:val="%1."/>
      <w:lvlJc w:val="left"/>
      <w:pPr>
        <w:ind w:left="3184" w:hanging="348"/>
        <w:jc w:val="right"/>
      </w:pPr>
      <w:rPr>
        <w:rFonts w:ascii="Times New Roman" w:eastAsia="Times New Roman" w:hAnsi="Times New Roman" w:cs="Times New Roman" w:hint="default"/>
        <w:b/>
        <w:bCs/>
        <w:w w:val="99"/>
        <w:sz w:val="24"/>
        <w:szCs w:val="24"/>
        <w:lang w:val="ru-RU" w:eastAsia="en-US" w:bidi="ar-SA"/>
      </w:rPr>
    </w:lvl>
    <w:lvl w:ilvl="1" w:tplc="A0102A50">
      <w:numFmt w:val="bullet"/>
      <w:lvlText w:val="•"/>
      <w:lvlJc w:val="left"/>
      <w:pPr>
        <w:ind w:left="3779" w:hanging="348"/>
      </w:pPr>
      <w:rPr>
        <w:rFonts w:hint="default"/>
        <w:lang w:val="ru-RU" w:eastAsia="en-US" w:bidi="ar-SA"/>
      </w:rPr>
    </w:lvl>
    <w:lvl w:ilvl="2" w:tplc="A1665870">
      <w:numFmt w:val="bullet"/>
      <w:lvlText w:val="•"/>
      <w:lvlJc w:val="left"/>
      <w:pPr>
        <w:ind w:left="4376" w:hanging="348"/>
      </w:pPr>
      <w:rPr>
        <w:rFonts w:hint="default"/>
        <w:lang w:val="ru-RU" w:eastAsia="en-US" w:bidi="ar-SA"/>
      </w:rPr>
    </w:lvl>
    <w:lvl w:ilvl="3" w:tplc="2C9A5EA4">
      <w:numFmt w:val="bullet"/>
      <w:lvlText w:val="•"/>
      <w:lvlJc w:val="left"/>
      <w:pPr>
        <w:ind w:left="4972" w:hanging="348"/>
      </w:pPr>
      <w:rPr>
        <w:rFonts w:hint="default"/>
        <w:lang w:val="ru-RU" w:eastAsia="en-US" w:bidi="ar-SA"/>
      </w:rPr>
    </w:lvl>
    <w:lvl w:ilvl="4" w:tplc="350449B2">
      <w:numFmt w:val="bullet"/>
      <w:lvlText w:val="•"/>
      <w:lvlJc w:val="left"/>
      <w:pPr>
        <w:ind w:left="5569" w:hanging="348"/>
      </w:pPr>
      <w:rPr>
        <w:rFonts w:hint="default"/>
        <w:lang w:val="ru-RU" w:eastAsia="en-US" w:bidi="ar-SA"/>
      </w:rPr>
    </w:lvl>
    <w:lvl w:ilvl="5" w:tplc="84122352">
      <w:numFmt w:val="bullet"/>
      <w:lvlText w:val="•"/>
      <w:lvlJc w:val="left"/>
      <w:pPr>
        <w:ind w:left="6166" w:hanging="348"/>
      </w:pPr>
      <w:rPr>
        <w:rFonts w:hint="default"/>
        <w:lang w:val="ru-RU" w:eastAsia="en-US" w:bidi="ar-SA"/>
      </w:rPr>
    </w:lvl>
    <w:lvl w:ilvl="6" w:tplc="6FCC5E92">
      <w:numFmt w:val="bullet"/>
      <w:lvlText w:val="•"/>
      <w:lvlJc w:val="left"/>
      <w:pPr>
        <w:ind w:left="6762" w:hanging="348"/>
      </w:pPr>
      <w:rPr>
        <w:rFonts w:hint="default"/>
        <w:lang w:val="ru-RU" w:eastAsia="en-US" w:bidi="ar-SA"/>
      </w:rPr>
    </w:lvl>
    <w:lvl w:ilvl="7" w:tplc="72A82D34">
      <w:numFmt w:val="bullet"/>
      <w:lvlText w:val="•"/>
      <w:lvlJc w:val="left"/>
      <w:pPr>
        <w:ind w:left="7359" w:hanging="348"/>
      </w:pPr>
      <w:rPr>
        <w:rFonts w:hint="default"/>
        <w:lang w:val="ru-RU" w:eastAsia="en-US" w:bidi="ar-SA"/>
      </w:rPr>
    </w:lvl>
    <w:lvl w:ilvl="8" w:tplc="9DCAB636">
      <w:numFmt w:val="bullet"/>
      <w:lvlText w:val="•"/>
      <w:lvlJc w:val="left"/>
      <w:pPr>
        <w:ind w:left="7956" w:hanging="348"/>
      </w:pPr>
      <w:rPr>
        <w:rFonts w:hint="default"/>
        <w:lang w:val="ru-RU" w:eastAsia="en-US" w:bidi="ar-SA"/>
      </w:rPr>
    </w:lvl>
  </w:abstractNum>
  <w:abstractNum w:abstractNumId="5">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7">
    <w:nsid w:val="2D0C54B9"/>
    <w:multiLevelType w:val="multilevel"/>
    <w:tmpl w:val="8F86B478"/>
    <w:lvl w:ilvl="0">
      <w:start w:val="1"/>
      <w:numFmt w:val="decimal"/>
      <w:lvlText w:val="%1."/>
      <w:lvlJc w:val="left"/>
      <w:pPr>
        <w:ind w:left="1182"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90" w:hanging="420"/>
      </w:pPr>
      <w:rPr>
        <w:rFonts w:hint="default"/>
        <w:b/>
        <w:bCs/>
        <w:i/>
        <w:iCs/>
        <w:w w:val="100"/>
        <w:lang w:val="ru-RU" w:eastAsia="en-US" w:bidi="ar-SA"/>
      </w:rPr>
    </w:lvl>
    <w:lvl w:ilvl="2">
      <w:numFmt w:val="bullet"/>
      <w:lvlText w:val="•"/>
      <w:lvlJc w:val="left"/>
      <w:pPr>
        <w:ind w:left="2800" w:hanging="420"/>
      </w:pPr>
      <w:rPr>
        <w:rFonts w:hint="default"/>
        <w:lang w:val="ru-RU" w:eastAsia="en-US" w:bidi="ar-SA"/>
      </w:rPr>
    </w:lvl>
    <w:lvl w:ilvl="3">
      <w:numFmt w:val="bullet"/>
      <w:lvlText w:val="•"/>
      <w:lvlJc w:val="left"/>
      <w:pPr>
        <w:ind w:left="3715" w:hanging="420"/>
      </w:pPr>
      <w:rPr>
        <w:rFonts w:hint="default"/>
        <w:lang w:val="ru-RU" w:eastAsia="en-US" w:bidi="ar-SA"/>
      </w:rPr>
    </w:lvl>
    <w:lvl w:ilvl="4">
      <w:numFmt w:val="bullet"/>
      <w:lvlText w:val="•"/>
      <w:lvlJc w:val="left"/>
      <w:pPr>
        <w:ind w:left="4631" w:hanging="420"/>
      </w:pPr>
      <w:rPr>
        <w:rFonts w:hint="default"/>
        <w:lang w:val="ru-RU" w:eastAsia="en-US" w:bidi="ar-SA"/>
      </w:rPr>
    </w:lvl>
    <w:lvl w:ilvl="5">
      <w:numFmt w:val="bullet"/>
      <w:lvlText w:val="•"/>
      <w:lvlJc w:val="left"/>
      <w:pPr>
        <w:ind w:left="5547" w:hanging="420"/>
      </w:pPr>
      <w:rPr>
        <w:rFonts w:hint="default"/>
        <w:lang w:val="ru-RU" w:eastAsia="en-US" w:bidi="ar-SA"/>
      </w:rPr>
    </w:lvl>
    <w:lvl w:ilvl="6">
      <w:numFmt w:val="bullet"/>
      <w:lvlText w:val="•"/>
      <w:lvlJc w:val="left"/>
      <w:pPr>
        <w:ind w:left="6463" w:hanging="420"/>
      </w:pPr>
      <w:rPr>
        <w:rFonts w:hint="default"/>
        <w:lang w:val="ru-RU" w:eastAsia="en-US" w:bidi="ar-SA"/>
      </w:rPr>
    </w:lvl>
    <w:lvl w:ilvl="7">
      <w:numFmt w:val="bullet"/>
      <w:lvlText w:val="•"/>
      <w:lvlJc w:val="left"/>
      <w:pPr>
        <w:ind w:left="7379" w:hanging="420"/>
      </w:pPr>
      <w:rPr>
        <w:rFonts w:hint="default"/>
        <w:lang w:val="ru-RU" w:eastAsia="en-US" w:bidi="ar-SA"/>
      </w:rPr>
    </w:lvl>
    <w:lvl w:ilvl="8">
      <w:numFmt w:val="bullet"/>
      <w:lvlText w:val="•"/>
      <w:lvlJc w:val="left"/>
      <w:pPr>
        <w:ind w:left="8294" w:hanging="420"/>
      </w:pPr>
      <w:rPr>
        <w:rFonts w:hint="default"/>
        <w:lang w:val="ru-RU" w:eastAsia="en-US" w:bidi="ar-SA"/>
      </w:rPr>
    </w:lvl>
  </w:abstractNum>
  <w:abstractNum w:abstractNumId="8">
    <w:nsid w:val="3D20291C"/>
    <w:multiLevelType w:val="multilevel"/>
    <w:tmpl w:val="402C5DC2"/>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E16"/>
    <w:multiLevelType w:val="multilevel"/>
    <w:tmpl w:val="15AC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B0A24"/>
    <w:multiLevelType w:val="multilevel"/>
    <w:tmpl w:val="8F72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CF4956"/>
    <w:multiLevelType w:val="multilevel"/>
    <w:tmpl w:val="591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505FB6"/>
    <w:multiLevelType w:val="multilevel"/>
    <w:tmpl w:val="153A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A07"/>
    <w:multiLevelType w:val="multilevel"/>
    <w:tmpl w:val="70280E6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nsid w:val="699F591B"/>
    <w:multiLevelType w:val="hybridMultilevel"/>
    <w:tmpl w:val="40906408"/>
    <w:lvl w:ilvl="0" w:tplc="167E68EC">
      <w:start w:val="3"/>
      <w:numFmt w:val="upperRoman"/>
      <w:lvlText w:val="%1."/>
      <w:lvlJc w:val="left"/>
      <w:pPr>
        <w:ind w:left="3321" w:hanging="348"/>
        <w:jc w:val="right"/>
      </w:pPr>
      <w:rPr>
        <w:rFonts w:ascii="Times New Roman" w:eastAsia="Times New Roman" w:hAnsi="Times New Roman" w:cs="Times New Roman" w:hint="default"/>
        <w:b/>
        <w:bCs/>
        <w:w w:val="99"/>
        <w:sz w:val="22"/>
        <w:szCs w:val="22"/>
        <w:lang w:val="ru-RU" w:eastAsia="en-US" w:bidi="ar-SA"/>
      </w:rPr>
    </w:lvl>
    <w:lvl w:ilvl="1" w:tplc="9118D89A">
      <w:start w:val="1"/>
      <w:numFmt w:val="decimal"/>
      <w:lvlText w:val="%2."/>
      <w:lvlJc w:val="left"/>
      <w:pPr>
        <w:ind w:left="462" w:hanging="286"/>
      </w:pPr>
      <w:rPr>
        <w:rFonts w:ascii="Times New Roman" w:eastAsia="Times New Roman" w:hAnsi="Times New Roman" w:cs="Times New Roman" w:hint="default"/>
        <w:w w:val="100"/>
        <w:sz w:val="24"/>
        <w:szCs w:val="24"/>
        <w:lang w:val="ru-RU" w:eastAsia="en-US" w:bidi="ar-SA"/>
      </w:rPr>
    </w:lvl>
    <w:lvl w:ilvl="2" w:tplc="41D28090">
      <w:numFmt w:val="bullet"/>
      <w:lvlText w:val="•"/>
      <w:lvlJc w:val="left"/>
      <w:pPr>
        <w:ind w:left="4076" w:hanging="286"/>
      </w:pPr>
      <w:rPr>
        <w:rFonts w:hint="default"/>
        <w:lang w:val="ru-RU" w:eastAsia="en-US" w:bidi="ar-SA"/>
      </w:rPr>
    </w:lvl>
    <w:lvl w:ilvl="3" w:tplc="84FE6DD8">
      <w:numFmt w:val="bullet"/>
      <w:lvlText w:val="•"/>
      <w:lvlJc w:val="left"/>
      <w:pPr>
        <w:ind w:left="4832" w:hanging="286"/>
      </w:pPr>
      <w:rPr>
        <w:rFonts w:hint="default"/>
        <w:lang w:val="ru-RU" w:eastAsia="en-US" w:bidi="ar-SA"/>
      </w:rPr>
    </w:lvl>
    <w:lvl w:ilvl="4" w:tplc="7F6E2E60">
      <w:numFmt w:val="bullet"/>
      <w:lvlText w:val="•"/>
      <w:lvlJc w:val="left"/>
      <w:pPr>
        <w:ind w:left="5588" w:hanging="286"/>
      </w:pPr>
      <w:rPr>
        <w:rFonts w:hint="default"/>
        <w:lang w:val="ru-RU" w:eastAsia="en-US" w:bidi="ar-SA"/>
      </w:rPr>
    </w:lvl>
    <w:lvl w:ilvl="5" w:tplc="75500E12">
      <w:numFmt w:val="bullet"/>
      <w:lvlText w:val="•"/>
      <w:lvlJc w:val="left"/>
      <w:pPr>
        <w:ind w:left="6345" w:hanging="286"/>
      </w:pPr>
      <w:rPr>
        <w:rFonts w:hint="default"/>
        <w:lang w:val="ru-RU" w:eastAsia="en-US" w:bidi="ar-SA"/>
      </w:rPr>
    </w:lvl>
    <w:lvl w:ilvl="6" w:tplc="38AA1F24">
      <w:numFmt w:val="bullet"/>
      <w:lvlText w:val="•"/>
      <w:lvlJc w:val="left"/>
      <w:pPr>
        <w:ind w:left="7101" w:hanging="286"/>
      </w:pPr>
      <w:rPr>
        <w:rFonts w:hint="default"/>
        <w:lang w:val="ru-RU" w:eastAsia="en-US" w:bidi="ar-SA"/>
      </w:rPr>
    </w:lvl>
    <w:lvl w:ilvl="7" w:tplc="044C4A42">
      <w:numFmt w:val="bullet"/>
      <w:lvlText w:val="•"/>
      <w:lvlJc w:val="left"/>
      <w:pPr>
        <w:ind w:left="7857" w:hanging="286"/>
      </w:pPr>
      <w:rPr>
        <w:rFonts w:hint="default"/>
        <w:lang w:val="ru-RU" w:eastAsia="en-US" w:bidi="ar-SA"/>
      </w:rPr>
    </w:lvl>
    <w:lvl w:ilvl="8" w:tplc="5B8EECAE">
      <w:numFmt w:val="bullet"/>
      <w:lvlText w:val="•"/>
      <w:lvlJc w:val="left"/>
      <w:pPr>
        <w:ind w:left="8613" w:hanging="286"/>
      </w:pPr>
      <w:rPr>
        <w:rFonts w:hint="default"/>
        <w:lang w:val="ru-RU" w:eastAsia="en-US" w:bidi="ar-SA"/>
      </w:rPr>
    </w:lvl>
  </w:abstractNum>
  <w:abstractNum w:abstractNumId="16">
    <w:nsid w:val="7A0D12FA"/>
    <w:multiLevelType w:val="multilevel"/>
    <w:tmpl w:val="CABC1244"/>
    <w:lvl w:ilvl="0">
      <w:start w:val="1"/>
      <w:numFmt w:val="decimal"/>
      <w:lvlText w:val="%1."/>
      <w:lvlJc w:val="left"/>
      <w:pPr>
        <w:ind w:left="462" w:hanging="303"/>
        <w:jc w:val="right"/>
      </w:pPr>
      <w:rPr>
        <w:rFonts w:hint="default"/>
        <w:w w:val="100"/>
        <w:lang w:val="ru-RU" w:eastAsia="en-US" w:bidi="ar-SA"/>
      </w:rPr>
    </w:lvl>
    <w:lvl w:ilvl="1">
      <w:start w:val="1"/>
      <w:numFmt w:val="decimal"/>
      <w:lvlText w:val="%1.%2."/>
      <w:lvlJc w:val="left"/>
      <w:pPr>
        <w:ind w:left="462" w:hanging="70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708"/>
      </w:pPr>
      <w:rPr>
        <w:rFonts w:hint="default"/>
        <w:lang w:val="ru-RU" w:eastAsia="en-US" w:bidi="ar-SA"/>
      </w:rPr>
    </w:lvl>
    <w:lvl w:ilvl="3">
      <w:numFmt w:val="bullet"/>
      <w:lvlText w:val="•"/>
      <w:lvlJc w:val="left"/>
      <w:pPr>
        <w:ind w:left="3359" w:hanging="708"/>
      </w:pPr>
      <w:rPr>
        <w:rFonts w:hint="default"/>
        <w:lang w:val="ru-RU" w:eastAsia="en-US" w:bidi="ar-SA"/>
      </w:rPr>
    </w:lvl>
    <w:lvl w:ilvl="4">
      <w:numFmt w:val="bullet"/>
      <w:lvlText w:val="•"/>
      <w:lvlJc w:val="left"/>
      <w:pPr>
        <w:ind w:left="4326" w:hanging="708"/>
      </w:pPr>
      <w:rPr>
        <w:rFonts w:hint="default"/>
        <w:lang w:val="ru-RU" w:eastAsia="en-US" w:bidi="ar-SA"/>
      </w:rPr>
    </w:lvl>
    <w:lvl w:ilvl="5">
      <w:numFmt w:val="bullet"/>
      <w:lvlText w:val="•"/>
      <w:lvlJc w:val="left"/>
      <w:pPr>
        <w:ind w:left="529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226" w:hanging="708"/>
      </w:pPr>
      <w:rPr>
        <w:rFonts w:hint="default"/>
        <w:lang w:val="ru-RU" w:eastAsia="en-US" w:bidi="ar-SA"/>
      </w:rPr>
    </w:lvl>
    <w:lvl w:ilvl="8">
      <w:numFmt w:val="bullet"/>
      <w:lvlText w:val="•"/>
      <w:lvlJc w:val="left"/>
      <w:pPr>
        <w:ind w:left="8193" w:hanging="708"/>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10"/>
    <w:lvlOverride w:ilvl="0">
      <w:lvl w:ilvl="0">
        <w:numFmt w:val="decimal"/>
        <w:lvlText w:val="%1."/>
        <w:lvlJc w:val="left"/>
      </w:lvl>
    </w:lvlOverride>
  </w:num>
  <w:num w:numId="6">
    <w:abstractNumId w:val="2"/>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6"/>
  </w:num>
  <w:num w:numId="12">
    <w:abstractNumId w:val="1"/>
  </w:num>
  <w:num w:numId="13">
    <w:abstractNumId w:val="13"/>
    <w:lvlOverride w:ilvl="0">
      <w:lvl w:ilvl="0">
        <w:numFmt w:val="decimal"/>
        <w:lvlText w:val="%1."/>
        <w:lvlJc w:val="left"/>
      </w:lvl>
    </w:lvlOverride>
  </w:num>
  <w:num w:numId="14">
    <w:abstractNumId w:val="5"/>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355C8"/>
    <w:rsid w:val="000C10D0"/>
    <w:rsid w:val="000C758D"/>
    <w:rsid w:val="000E4856"/>
    <w:rsid w:val="00157A14"/>
    <w:rsid w:val="00164CB4"/>
    <w:rsid w:val="00181884"/>
    <w:rsid w:val="00192251"/>
    <w:rsid w:val="001A1374"/>
    <w:rsid w:val="001D4EDB"/>
    <w:rsid w:val="001E56DD"/>
    <w:rsid w:val="00205749"/>
    <w:rsid w:val="002371AB"/>
    <w:rsid w:val="00256AAA"/>
    <w:rsid w:val="002C3415"/>
    <w:rsid w:val="002D7097"/>
    <w:rsid w:val="003212CD"/>
    <w:rsid w:val="003746E4"/>
    <w:rsid w:val="003943DA"/>
    <w:rsid w:val="003A1386"/>
    <w:rsid w:val="003B1955"/>
    <w:rsid w:val="003F4EAB"/>
    <w:rsid w:val="004076F1"/>
    <w:rsid w:val="00416339"/>
    <w:rsid w:val="00444CF5"/>
    <w:rsid w:val="00491014"/>
    <w:rsid w:val="004C31B0"/>
    <w:rsid w:val="004C696F"/>
    <w:rsid w:val="00581B5D"/>
    <w:rsid w:val="005D4239"/>
    <w:rsid w:val="005F70FC"/>
    <w:rsid w:val="00632CC7"/>
    <w:rsid w:val="006462E2"/>
    <w:rsid w:val="00650637"/>
    <w:rsid w:val="0066202F"/>
    <w:rsid w:val="0066327F"/>
    <w:rsid w:val="00683330"/>
    <w:rsid w:val="006D0158"/>
    <w:rsid w:val="006F109D"/>
    <w:rsid w:val="006F32A0"/>
    <w:rsid w:val="00714B39"/>
    <w:rsid w:val="00716368"/>
    <w:rsid w:val="007A1347"/>
    <w:rsid w:val="008157B7"/>
    <w:rsid w:val="008170E0"/>
    <w:rsid w:val="008A43F0"/>
    <w:rsid w:val="008E41B0"/>
    <w:rsid w:val="009365B3"/>
    <w:rsid w:val="00972624"/>
    <w:rsid w:val="00973AC4"/>
    <w:rsid w:val="00985E54"/>
    <w:rsid w:val="009958A4"/>
    <w:rsid w:val="00A44100"/>
    <w:rsid w:val="00A77BA6"/>
    <w:rsid w:val="00AB4C72"/>
    <w:rsid w:val="00BF3AA6"/>
    <w:rsid w:val="00BF3E4E"/>
    <w:rsid w:val="00C365FF"/>
    <w:rsid w:val="00C52276"/>
    <w:rsid w:val="00CC0999"/>
    <w:rsid w:val="00D112A1"/>
    <w:rsid w:val="00D163C6"/>
    <w:rsid w:val="00D1669A"/>
    <w:rsid w:val="00D172B9"/>
    <w:rsid w:val="00D82442"/>
    <w:rsid w:val="00DF092B"/>
    <w:rsid w:val="00E03068"/>
    <w:rsid w:val="00E4058F"/>
    <w:rsid w:val="00E533C6"/>
    <w:rsid w:val="00E900D3"/>
    <w:rsid w:val="00E96751"/>
    <w:rsid w:val="00EB718E"/>
    <w:rsid w:val="00F33F43"/>
    <w:rsid w:val="00F675A5"/>
    <w:rsid w:val="00F91293"/>
    <w:rsid w:val="00FD5E3B"/>
    <w:rsid w:val="00FE121D"/>
    <w:rsid w:val="00F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D163C6"/>
    <w:pPr>
      <w:widowControl w:val="0"/>
      <w:autoSpaceDE w:val="0"/>
      <w:autoSpaceDN w:val="0"/>
      <w:spacing w:after="0" w:line="240" w:lineRule="auto"/>
      <w:ind w:left="107"/>
    </w:pPr>
    <w:rPr>
      <w:rFonts w:ascii="Times New Roman" w:eastAsia="Times New Roman" w:hAnsi="Times New Roman" w:cs="Times New Roman"/>
    </w:rPr>
  </w:style>
  <w:style w:type="character" w:styleId="a8">
    <w:name w:val="Hyperlink"/>
    <w:basedOn w:val="a0"/>
    <w:uiPriority w:val="99"/>
    <w:unhideWhenUsed/>
    <w:rsid w:val="00DF09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D163C6"/>
    <w:pPr>
      <w:widowControl w:val="0"/>
      <w:autoSpaceDE w:val="0"/>
      <w:autoSpaceDN w:val="0"/>
      <w:spacing w:after="0" w:line="240" w:lineRule="auto"/>
      <w:ind w:left="107"/>
    </w:pPr>
    <w:rPr>
      <w:rFonts w:ascii="Times New Roman" w:eastAsia="Times New Roman" w:hAnsi="Times New Roman" w:cs="Times New Roman"/>
    </w:rPr>
  </w:style>
  <w:style w:type="character" w:styleId="a8">
    <w:name w:val="Hyperlink"/>
    <w:basedOn w:val="a0"/>
    <w:uiPriority w:val="99"/>
    <w:unhideWhenUsed/>
    <w:rsid w:val="00DF0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PCGGy" TargetMode="External"/><Relationship Id="rId13" Type="http://schemas.openxmlformats.org/officeDocument/2006/relationships/hyperlink" Target="https://goo.gl/uPCGGy" TargetMode="External"/><Relationship Id="rId3" Type="http://schemas.microsoft.com/office/2007/relationships/stylesWithEffects" Target="stylesWithEffects.xml"/><Relationship Id="rId7" Type="http://schemas.openxmlformats.org/officeDocument/2006/relationships/hyperlink" Target="https://goo.gl/uPCGGy" TargetMode="External"/><Relationship Id="rId12" Type="http://schemas.openxmlformats.org/officeDocument/2006/relationships/hyperlink" Target="https://deziiign.com/project/c2d4160eb2a84d67b2047510991e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hse.ru/?filter=1,1,N,10,N,2018,N,1,N,N" TargetMode="External"/><Relationship Id="rId11" Type="http://schemas.openxmlformats.org/officeDocument/2006/relationships/hyperlink" Target="https://goo.gl/uPCG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ziiign.com/project/c2d4160eb2a84d67b2047510991e02e2" TargetMode="External"/><Relationship Id="rId4" Type="http://schemas.openxmlformats.org/officeDocument/2006/relationships/settings" Target="settings.xml"/><Relationship Id="rId9" Type="http://schemas.openxmlformats.org/officeDocument/2006/relationships/hyperlink" Target="https://docs.google.com/document/d/19Psc7magRfIdgIWcM-LbF3hsWQo10Aacp-YjqH9QB_k/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27</Pages>
  <Words>7070</Words>
  <Characters>40302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Дина Владимировна Борцова</cp:lastModifiedBy>
  <cp:revision>67</cp:revision>
  <dcterms:created xsi:type="dcterms:W3CDTF">2022-08-17T12:20:00Z</dcterms:created>
  <dcterms:modified xsi:type="dcterms:W3CDTF">2023-08-24T12:37:00Z</dcterms:modified>
</cp:coreProperties>
</file>