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220A" w14:textId="77777777" w:rsidR="005245CE" w:rsidRPr="0094246B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03F93C8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1155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46D421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44BF31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67A666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676A9A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715DBA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2582DC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1A070A" w14:textId="77777777" w:rsidR="005245CE" w:rsidRDefault="005245CE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8CF1A9" w14:textId="77777777" w:rsidR="005245CE" w:rsidRDefault="00F0182C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Внутренний порядок перевода</w:t>
      </w:r>
    </w:p>
    <w:p w14:paraId="571FB0DE" w14:textId="77777777" w:rsidR="005245CE" w:rsidRDefault="00F0182C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образовательную программу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бакалавриата</w:t>
      </w:r>
      <w:proofErr w:type="spellEnd"/>
    </w:p>
    <w:p w14:paraId="75D111A2" w14:textId="77777777" w:rsidR="005245CE" w:rsidRDefault="00F0182C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«Дизайн и разработка информационных продуктов» </w:t>
      </w:r>
    </w:p>
    <w:p w14:paraId="709E5DA6" w14:textId="77777777" w:rsidR="005245CE" w:rsidRDefault="00F0182C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ФКН НИУ ВШЭ</w:t>
      </w:r>
    </w:p>
    <w:p w14:paraId="067B956E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2054A2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5BA31E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8D8EB0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A7D924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4226CD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D74F74" w14:textId="77777777" w:rsidR="005245CE" w:rsidRDefault="00F0182C">
      <w:pPr>
        <w:tabs>
          <w:tab w:val="left" w:pos="35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50FEBD6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D72A49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7E1F8B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8CD5FD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FA111D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F8D4F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8CC846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EBDE3B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B924C6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C48145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9FF686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C1774D" w14:textId="77777777" w:rsidR="005245CE" w:rsidRDefault="00F0182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Москва, 2024</w:t>
      </w:r>
    </w:p>
    <w:p w14:paraId="4B0AB24B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66C19B" w14:textId="77777777" w:rsidR="005245CE" w:rsidRDefault="005245CE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1E59C3" w14:textId="77777777" w:rsidR="005245CE" w:rsidRDefault="00F0182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80"/>
        <w:jc w:val="both"/>
        <w:rPr>
          <w:rFonts w:ascii="Times New Roman" w:eastAsia="Times New Roman" w:hAnsi="Times New Roman" w:cs="Times New Roman"/>
          <w:b/>
          <w:color w:val="366091"/>
          <w:sz w:val="26"/>
          <w:szCs w:val="2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366091"/>
          <w:sz w:val="26"/>
          <w:szCs w:val="26"/>
        </w:rPr>
        <w:lastRenderedPageBreak/>
        <w:t>Оглавление</w:t>
      </w:r>
    </w:p>
    <w:p w14:paraId="18664A76" w14:textId="77777777" w:rsidR="005245CE" w:rsidRDefault="005245CE">
      <w:pPr>
        <w:jc w:val="both"/>
      </w:pPr>
    </w:p>
    <w:sdt>
      <w:sdtPr>
        <w:id w:val="151270539"/>
        <w:docPartObj>
          <w:docPartGallery w:val="Table of Contents"/>
          <w:docPartUnique/>
        </w:docPartObj>
      </w:sdtPr>
      <w:sdtEndPr/>
      <w:sdtContent>
        <w:p w14:paraId="27434252" w14:textId="77777777" w:rsidR="005245CE" w:rsidRDefault="00F0182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30j0zll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 Общие положения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3</w:t>
            </w:r>
          </w:hyperlink>
        </w:p>
        <w:p w14:paraId="5A541922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hyperlink w:anchor="_1fob9te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 Сроки перевода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3</w:t>
            </w:r>
          </w:hyperlink>
        </w:p>
        <w:p w14:paraId="675502EB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FF"/>
              <w:sz w:val="26"/>
              <w:szCs w:val="26"/>
              <w:u w:val="single"/>
            </w:rPr>
          </w:pPr>
          <w:hyperlink w:anchor="_tyjcwt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 Перевод с других образовательных программ НИУ ВШЭ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4</w:t>
            </w:r>
          </w:hyperlink>
        </w:p>
        <w:p w14:paraId="435DDBD8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hyperlink w:anchor="_tyjcwt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 Перевод из других образовательных организаций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4</w:t>
            </w:r>
          </w:hyperlink>
        </w:p>
        <w:p w14:paraId="02C7CB95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hyperlink w:anchor="_tyjcwt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 Особенности проведения аттестации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6</w:t>
            </w:r>
          </w:hyperlink>
        </w:p>
        <w:p w14:paraId="45D9CC00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hyperlink w:anchor="_3dy6vkm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6. Перезачет дисциплин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7</w:t>
            </w:r>
          </w:hyperlink>
        </w:p>
        <w:p w14:paraId="4F73F0AC" w14:textId="77777777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FF"/>
              <w:sz w:val="26"/>
              <w:szCs w:val="26"/>
              <w:u w:val="single"/>
            </w:rPr>
          </w:pPr>
          <w:hyperlink w:anchor="_1t3h5sf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7. Аттестационные испытания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</w:p>
        <w:p w14:paraId="2DE4CAB5" w14:textId="77777777" w:rsidR="005245CE" w:rsidRDefault="00F0182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8</w:t>
          </w:r>
          <w:hyperlink w:anchor="_1t3h5sf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 Условия конкурсного отбора студентов при переводе на вакантные бюджетные месте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9</w:t>
            </w:r>
          </w:hyperlink>
        </w:p>
        <w:p w14:paraId="3D413B86" w14:textId="77777777" w:rsidR="005245CE" w:rsidRDefault="005245CE">
          <w:pPr>
            <w:jc w:val="both"/>
          </w:pPr>
        </w:p>
        <w:p w14:paraId="0A955F3F" w14:textId="31F5049B" w:rsidR="005245CE" w:rsidRDefault="008651B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769"/>
            </w:tabs>
            <w:spacing w:after="100"/>
            <w:ind w:left="440"/>
            <w:jc w:val="both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</w:pPr>
          <w:hyperlink w:anchor="_2s8eyo1"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Приложение 1</w:t>
            </w:r>
            <w:r w:rsidR="00C861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Список базовых дисциплин ОП </w:t>
            </w:r>
            <w:r w:rsidR="00C861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Дизайн и разработка информационных продуктов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 подлежащих переаттестации</w:t>
            </w:r>
            <w:r w:rsidR="00F018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11</w:t>
            </w:r>
          </w:hyperlink>
        </w:p>
        <w:p w14:paraId="1F73A604" w14:textId="77777777" w:rsidR="005245CE" w:rsidRDefault="00F0182C">
          <w:pPr>
            <w:jc w:val="both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fldChar w:fldCharType="end"/>
          </w:r>
        </w:p>
      </w:sdtContent>
    </w:sdt>
    <w:p w14:paraId="32B4AEC9" w14:textId="77777777" w:rsidR="005245CE" w:rsidRDefault="00F0182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58A22BDC" w14:textId="7AA21662" w:rsidR="005245CE" w:rsidRPr="007525F4" w:rsidRDefault="00F0182C" w:rsidP="007525F4">
      <w:pPr>
        <w:pStyle w:val="ae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30j0zll" w:colFirst="0" w:colLast="0"/>
      <w:bookmarkEnd w:id="1"/>
      <w:r w:rsidRPr="007525F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Общие положения</w:t>
      </w:r>
    </w:p>
    <w:p w14:paraId="607984C4" w14:textId="77777777" w:rsidR="005245CE" w:rsidRDefault="005245C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E737FC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Настоящий Порядок регламентирует условия и порядок перевода студентов Национального исследовательского университета «Высшая школа экономики», включая его филиалы (далее – НИУ ВШЭ), а также студентов других образовательных организаций высшего образования (далее – образовательная организация) для обучения на образовательной программе «Дизайн и разработка информационных продуктов» (далее – Программа) факультета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компьютерных  наук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НИУ ВШЭ.</w:t>
      </w:r>
    </w:p>
    <w:p w14:paraId="315B7DCA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F56D8D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Настоящий Порядок разработан в соответствии с:</w:t>
      </w:r>
    </w:p>
    <w:p w14:paraId="6B78726B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CA558E" w14:textId="77777777" w:rsidR="005245CE" w:rsidRDefault="00F0182C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Правилами перевода студентов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магистратуры НИУ ВШЭ и студентов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магистратуры других образовательных организаций в НИУ ВШЭ (утверждены ученым советом НИУ ВШЭ,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протокол  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25.02.2022  №02 и введены в действие от 22.03.2022 № 6.18.1-01/220322-6) (далее - Правила перевода);</w:t>
      </w:r>
    </w:p>
    <w:p w14:paraId="1B40E49B" w14:textId="77777777" w:rsidR="005245CE" w:rsidRDefault="00F0182C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Положением о порядке проведения аттестации и зачета результатов предыдущего образования при освоении образовательных программ высшего образования – программ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магистратуры в Национальном исследовательском университете «Высшая школа экономики» (утверждено ученым советом НИУ ВШЭ, протокол от 26.04.2023 №7 и введено в действие приказом от 30.05.2023 №6.18.1-01/300523-19).</w:t>
      </w:r>
    </w:p>
    <w:p w14:paraId="238ED4BE" w14:textId="77777777" w:rsidR="005245CE" w:rsidRDefault="005245C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844CF9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Настоящий Порядок конкретизирует сроки, дополняет требования Правил перевода и уточняет критерии конкурсного отбора.</w:t>
      </w:r>
    </w:p>
    <w:p w14:paraId="2389BF08" w14:textId="77777777" w:rsidR="005245CE" w:rsidRDefault="005245C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724FD3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При переводе на программу студенты в обязательном порядке знакомятся с Правилами перевода и настоящим Порядком.</w:t>
      </w:r>
    </w:p>
    <w:p w14:paraId="1A6D3B27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83176A" w14:textId="77777777" w:rsidR="005245CE" w:rsidRDefault="005245C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262BF4" w14:textId="22FBC424" w:rsidR="005245CE" w:rsidRPr="007525F4" w:rsidRDefault="00F0182C" w:rsidP="007525F4">
      <w:pPr>
        <w:pStyle w:val="ae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25F4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перевода</w:t>
      </w:r>
    </w:p>
    <w:p w14:paraId="1670FF98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0A166E" w14:textId="77777777" w:rsidR="005245CE" w:rsidRDefault="00F0182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Перевод на начало 2 семестра осуществляется в течение двух последних учебных недель декабря (2-го модуля).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Подать заявление о переводе необходимо с 13 по 15 декабря.</w:t>
      </w:r>
    </w:p>
    <w:p w14:paraId="060B33E2" w14:textId="77777777" w:rsidR="005245CE" w:rsidRDefault="00F0182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2.2 Дополнительный период перевода на 2 семестр осуществляется в течении двух последних недель января. Подать заявление о переводе необходимо с 17 по 19 января.</w:t>
      </w:r>
    </w:p>
    <w:p w14:paraId="76D2283C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 Перевод на начало 1 семестра осуществляется в течение двух последних учебных недель июня (4-го модуля).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Подать заявление о переводе можно с 6 по 8 июня.</w:t>
      </w:r>
    </w:p>
    <w:p w14:paraId="775E7C68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D7904C" w14:textId="77777777" w:rsidR="005245CE" w:rsidRDefault="005245CE">
      <w:pPr>
        <w:pStyle w:val="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6"/>
          <w:szCs w:val="26"/>
        </w:rPr>
      </w:pPr>
    </w:p>
    <w:p w14:paraId="2EC7B0D1" w14:textId="77777777" w:rsidR="005245CE" w:rsidRDefault="005245CE">
      <w:pPr>
        <w:jc w:val="both"/>
      </w:pPr>
    </w:p>
    <w:p w14:paraId="3DD7097C" w14:textId="77777777" w:rsidR="005245CE" w:rsidRDefault="005245CE">
      <w:pPr>
        <w:jc w:val="both"/>
      </w:pPr>
    </w:p>
    <w:p w14:paraId="7D939F6D" w14:textId="24A980BD" w:rsidR="005245CE" w:rsidRPr="007525F4" w:rsidRDefault="00F0182C" w:rsidP="007525F4">
      <w:pPr>
        <w:pStyle w:val="ae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25F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Перевод с других образовательных программ НИУ ВШЭ</w:t>
      </w:r>
    </w:p>
    <w:p w14:paraId="23582072" w14:textId="77777777" w:rsidR="005245CE" w:rsidRDefault="005245C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E17508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Заявка на перевод подается только через сервис </w:t>
      </w:r>
      <w:hyperlink r:id="rId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highlight w:val="white"/>
            <w:u w:val="single"/>
          </w:rPr>
          <w:t>“Единое окно переводов”</w:t>
        </w:r>
      </w:hyperlink>
    </w:p>
    <w:p w14:paraId="12536F8D" w14:textId="77777777" w:rsidR="005245CE" w:rsidRDefault="00F0182C">
      <w:pPr>
        <w:spacing w:before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заявке необходимо приложить сканы: </w:t>
      </w:r>
    </w:p>
    <w:p w14:paraId="25EB3E2E" w14:textId="77777777" w:rsidR="005245CE" w:rsidRDefault="00F0182C">
      <w:pPr>
        <w:numPr>
          <w:ilvl w:val="0"/>
          <w:numId w:val="1"/>
        </w:numPr>
        <w:spacing w:before="340" w:line="240" w:lineRule="auto"/>
        <w:ind w:left="1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документа, удостоверяющего личность;</w:t>
      </w:r>
    </w:p>
    <w:p w14:paraId="4CBD28E7" w14:textId="77777777" w:rsidR="005245CE" w:rsidRDefault="00F0182C">
      <w:pPr>
        <w:numPr>
          <w:ilvl w:val="0"/>
          <w:numId w:val="1"/>
        </w:numPr>
        <w:spacing w:line="240" w:lineRule="auto"/>
        <w:ind w:left="1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справки об обучении или о периоде обучения 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транскрипта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(в случае перевода из зарубежной образовательной организации);</w:t>
      </w:r>
    </w:p>
    <w:p w14:paraId="0FD6F69E" w14:textId="77777777" w:rsidR="005245CE" w:rsidRDefault="00F0182C">
      <w:pPr>
        <w:numPr>
          <w:ilvl w:val="0"/>
          <w:numId w:val="1"/>
        </w:numPr>
        <w:spacing w:line="240" w:lineRule="auto"/>
        <w:ind w:left="1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документа о предыдущем образовании - аттестата или диплома бакалавра (в случае перевода на образовательную программу магистратуры);</w:t>
      </w:r>
    </w:p>
    <w:p w14:paraId="44BFD6ED" w14:textId="77777777" w:rsidR="005245CE" w:rsidRDefault="00F0182C">
      <w:pPr>
        <w:numPr>
          <w:ilvl w:val="0"/>
          <w:numId w:val="1"/>
        </w:numPr>
        <w:spacing w:line="240" w:lineRule="auto"/>
        <w:ind w:left="1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справки, подтверждающей факт обучения студента в текущий момент на бюджетном месте (не является документом, обязательным для предоставления и прикрепляется по желанию студента);</w:t>
      </w:r>
    </w:p>
    <w:p w14:paraId="0EA51F89" w14:textId="77777777" w:rsidR="005245CE" w:rsidRDefault="008651B8">
      <w:pPr>
        <w:numPr>
          <w:ilvl w:val="0"/>
          <w:numId w:val="1"/>
        </w:numPr>
        <w:spacing w:after="200" w:line="240" w:lineRule="auto"/>
        <w:ind w:left="1320"/>
        <w:jc w:val="both"/>
        <w:rPr>
          <w:rFonts w:ascii="Times New Roman" w:eastAsia="Times New Roman" w:hAnsi="Times New Roman" w:cs="Times New Roman"/>
        </w:rPr>
      </w:pPr>
      <w:hyperlink r:id="rId8" w:anchor="inobr">
        <w:r w:rsidR="00F0182C">
          <w:rPr>
            <w:rFonts w:ascii="Times New Roman" w:eastAsia="Times New Roman" w:hAnsi="Times New Roman" w:cs="Times New Roman"/>
            <w:color w:val="007AC5"/>
            <w:sz w:val="26"/>
            <w:szCs w:val="26"/>
          </w:rPr>
          <w:t>свидетельства о признании иностранного образования</w:t>
        </w:r>
      </w:hyperlink>
      <w:r w:rsidR="00F0182C">
        <w:rPr>
          <w:rFonts w:ascii="Times New Roman" w:eastAsia="Times New Roman" w:hAnsi="Times New Roman" w:cs="Times New Roman"/>
          <w:sz w:val="26"/>
          <w:szCs w:val="26"/>
        </w:rPr>
        <w:t xml:space="preserve"> (если документ об образовании получен в иностранном государстве).</w:t>
      </w:r>
      <w:r w:rsidR="00F0182C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</w:p>
    <w:p w14:paraId="6FB791A6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5B870F" w14:textId="77777777" w:rsidR="005245CE" w:rsidRDefault="00F0182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595119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Заявка рассматривается Дирекцией основных образовательных программ в течение 3 рабочих дней, следующих за датой направления заявки. Дата подачи заявки не является датой подачи заявления. В случае положительного результата проверки документов и заявки на почту будет направлен шаблон заявления и информационное письмо с контактными данными менеджера Образовательной программы. </w:t>
      </w:r>
    </w:p>
    <w:p w14:paraId="3788EF4B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50E778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3.3. Процедура перевода на образовательную программу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«Дизайн и разработка информационных продуктов» включает в себя прохождение следующих аттестационных испытаний в виде тестирования: Математический тест и Программирование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C++ 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алгоритмы. </w:t>
      </w:r>
    </w:p>
    <w:p w14:paraId="09CC9B32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A9446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3.4. После прохождения аттестационных испытаний и ознакомления с протоколом аттестационной комиссии студент принимает решение о том, продолжить ли процедуру перевода или отозвать заявление, и по электронной почте сообщает об этом секретарю аттестационной комиссии.</w:t>
      </w:r>
    </w:p>
    <w:p w14:paraId="58C7035E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D900FE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3.5. Если студент принимает решение о переводе, он обязан:</w:t>
      </w:r>
    </w:p>
    <w:p w14:paraId="5107F3ED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приступить к занятиям; </w:t>
      </w:r>
    </w:p>
    <w:p w14:paraId="3925BB44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подписать в учебном офисе Индивидуальный Учебный План, договор и дополнительное соглашение*;</w:t>
      </w:r>
    </w:p>
    <w:p w14:paraId="778DF651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оплатить договор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2F80BB" w14:textId="77777777" w:rsidR="005245CE" w:rsidRDefault="005245CE">
      <w:pPr>
        <w:jc w:val="both"/>
      </w:pPr>
    </w:p>
    <w:p w14:paraId="656A50C9" w14:textId="77777777" w:rsidR="005245CE" w:rsidRDefault="00F018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Перевод из других образовательных организаций</w:t>
      </w:r>
    </w:p>
    <w:p w14:paraId="3AAA1A78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C63334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Документы студентов других образовательных организаций, претендующих на перевод в НИУ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ВШЭ,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подлежат обязательной технической экспертизе, которую осуществляет Дирекция основных образовательных программ. Студентам необходимо заполнить посредством специализированного электронного сервиса «Единое окно для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претендентов на перевод» форму и прикрепить копии документов [</w:t>
      </w:r>
      <w:hyperlink r:id="rId9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http://lms.hse.ru/yii_index.php?r=pt/request/index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].</w:t>
      </w:r>
    </w:p>
    <w:p w14:paraId="10A721EB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CCE78B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В течение не более трех рабочих дней c даты подачи заявки через «Единое окно» документы проходят техническую проверку.</w:t>
      </w:r>
    </w:p>
    <w:p w14:paraId="2DDBC206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AF23D7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4.3. В случае положительного результата технической экспертизы студент получает по электронной почте бланк заявления. После этого студенту необходимо: </w:t>
      </w:r>
    </w:p>
    <w:p w14:paraId="73FEC9C4" w14:textId="6DF7AA1F" w:rsidR="005245CE" w:rsidRPr="0094246B" w:rsidRDefault="00F018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подать заявление о переводе в учебный офис Программы (допускается сканированная копия заявления на электронный адрес секретаря </w:t>
      </w:r>
      <w:r w:rsidR="0094246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аттестационной комиссии</w:t>
      </w:r>
      <w:r w:rsidR="0094246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94246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14651E2" w14:textId="537E4F3B" w:rsidR="0094246B" w:rsidRPr="0094246B" w:rsidRDefault="009424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достижений в олимпиадах и конкурсах (особенно на всероссийском уровне) по математике и программированию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направляется на электронный адрес секретаря АК);</w:t>
      </w:r>
    </w:p>
    <w:p w14:paraId="108844CF" w14:textId="05334D76" w:rsidR="0094246B" w:rsidRPr="0094246B" w:rsidRDefault="0094246B" w:rsidP="009424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мотивация на перевод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направляется на электронный адрес секретаря 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6698437B" w14:textId="77777777" w:rsidR="0094246B" w:rsidRDefault="0094246B" w:rsidP="0094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</w:p>
    <w:p w14:paraId="0C080B8F" w14:textId="0B281F99" w:rsidR="005245CE" w:rsidRDefault="00F0182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Заявка считается принятой и подлежит рассмотрению при условии выполнения всех действий, указанных в п. </w:t>
      </w:r>
      <w:r w:rsidR="007525F4" w:rsidRPr="007525F4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.3.</w:t>
      </w:r>
    </w:p>
    <w:p w14:paraId="2BB0114A" w14:textId="77777777" w:rsidR="005245CE" w:rsidRDefault="005245C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942165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4.4. Секретарь аттестационной комиссии рассматривает поданные документы и сведения о студенте, указанные им в онлайн форме запроса о переводе. В течение 3 рабочих дней с даты получения документов формируется и доводится до сведения студента предварительное заключение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  целесообразности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перевода.</w:t>
      </w:r>
    </w:p>
    <w:p w14:paraId="79D1ED8A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92BCC6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4.5. Процедура перевода на образовательную программу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«Дизайн и разработка информационных продуктов» включает в себя прохождение следующих аттестационных испытаний в виде тестирования: Математический тест и Программирование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C++ 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алгоритмы. </w:t>
      </w:r>
    </w:p>
    <w:p w14:paraId="6960B24C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DA4FA8E" w14:textId="01D03210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4.6. После прохождения аттестационных испытаний</w:t>
      </w:r>
      <w:r w:rsidR="009424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ознакомления с протоколом </w:t>
      </w:r>
      <w:r w:rsidR="0094246B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аттестационной комиссии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студент принимает решение о том, продолжить ли процедуру перевода или отозвать заявление, и по электронной почте сообщает об этом секретарю аттестационной комиссии.</w:t>
      </w:r>
    </w:p>
    <w:p w14:paraId="7D2CF778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1EA749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4.7. Если студент принимает решение о переводе, он обязан:</w:t>
      </w:r>
    </w:p>
    <w:p w14:paraId="50047C8D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получить в учебном офисе справку о переводе для предоставления в свой вуз; </w:t>
      </w:r>
    </w:p>
    <w:p w14:paraId="572B0FAD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в учебный офис заверенную в своем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вузе  выписку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приказа об отчислении, оригинал документа об образовании;</w:t>
      </w:r>
    </w:p>
    <w:p w14:paraId="2A05539D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подписать в учебном офисе согласие на обработку персональных данных и лист ознакомления с регламентами НИУ ВШЭ;</w:t>
      </w:r>
    </w:p>
    <w:p w14:paraId="296579DD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приступить к занятиям; </w:t>
      </w:r>
    </w:p>
    <w:p w14:paraId="3500E63B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подписать в учебном офисе индивидуальный учебный план, договор и дополнительное соглашение;</w:t>
      </w:r>
    </w:p>
    <w:p w14:paraId="7E8D4231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оплатить договор;</w:t>
      </w:r>
    </w:p>
    <w:p w14:paraId="0C314D10" w14:textId="77777777" w:rsidR="005245CE" w:rsidRDefault="00F01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принести 3 фотографии 3,5×</w:t>
      </w:r>
      <w:r>
        <w:rPr>
          <w:rFonts w:ascii="Times New Roman" w:eastAsia="Times New Roman" w:hAnsi="Times New Roman" w:cs="Times New Roman"/>
          <w:sz w:val="26"/>
          <w:szCs w:val="26"/>
        </w:rPr>
        <w:t>2,5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A660AA5" w14:textId="77777777" w:rsidR="005245CE" w:rsidRDefault="00F0182C">
      <w:pPr>
        <w:numPr>
          <w:ilvl w:val="0"/>
          <w:numId w:val="7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i/>
          <w:color w:val="80808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 регистрации приказа получить студенческий билет в учебном офисе и оформить электронный пропуск в здания НИУ ВШЭ.</w:t>
      </w:r>
    </w:p>
    <w:p w14:paraId="17B33FC0" w14:textId="77777777" w:rsidR="005245CE" w:rsidRDefault="005245C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15A20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808080"/>
          <w:sz w:val="26"/>
          <w:szCs w:val="26"/>
        </w:rPr>
      </w:pPr>
    </w:p>
    <w:p w14:paraId="130B725E" w14:textId="77777777" w:rsidR="005245CE" w:rsidRDefault="00F0182C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Особенности проведения аттестации</w:t>
      </w:r>
    </w:p>
    <w:p w14:paraId="392F337A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D6930E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 Аттестация представляет собой анализ документов об образовании и/или проведение аттестационных испытаний.</w:t>
      </w:r>
    </w:p>
    <w:p w14:paraId="5CD461B7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B59D51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 По итогам рассмотрения и анализа документов об образовании принимается решение о:</w:t>
      </w:r>
    </w:p>
    <w:p w14:paraId="04612597" w14:textId="77777777" w:rsidR="005245CE" w:rsidRDefault="00F0182C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целесообразности запуска процедуры перевода (см. п. 8);</w:t>
      </w:r>
    </w:p>
    <w:p w14:paraId="1DEBBA52" w14:textId="77777777" w:rsidR="005245CE" w:rsidRDefault="00F0182C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виде места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обучения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коммерческое);</w:t>
      </w:r>
    </w:p>
    <w:p w14:paraId="7757928F" w14:textId="77777777" w:rsidR="005245CE" w:rsidRDefault="00F0182C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списке дисциплин, которые могут быть либо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перезачтены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либо назначены к изучению дополнительно к основной программе (будут назначены в специальный индивидуальный план студента при положительном решении о его переводе);</w:t>
      </w:r>
    </w:p>
    <w:p w14:paraId="759E6FAF" w14:textId="77777777" w:rsidR="005245CE" w:rsidRDefault="00F0182C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прохождения аттестационных испытаний;</w:t>
      </w:r>
    </w:p>
    <w:p w14:paraId="5A2F709A" w14:textId="77777777" w:rsidR="005245CE" w:rsidRDefault="00F0182C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номере курса и модуле, на которые целесообразен перевод (при условии успешного прохождения аттестационных испытаний).</w:t>
      </w:r>
    </w:p>
    <w:p w14:paraId="68FFB0AA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29591A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5.3. Решение о целесообразности перевода принимается на основе следующих критериев:</w:t>
      </w:r>
    </w:p>
    <w:p w14:paraId="314C1123" w14:textId="77777777" w:rsidR="005245CE" w:rsidRDefault="00F01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степень несоответствия учебных планов Программы и образовательной программы, с которой намерен перевестись студент;</w:t>
      </w:r>
    </w:p>
    <w:p w14:paraId="4E3A4B9F" w14:textId="77777777" w:rsidR="005245CE" w:rsidRDefault="00F01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успеваемость студента (особое внимание уделяется успеваемости по профильным дисциплинам направления подготовки и среднему баллу успеваемости);</w:t>
      </w:r>
    </w:p>
    <w:p w14:paraId="2D73FFC9" w14:textId="77777777" w:rsidR="005245CE" w:rsidRDefault="00F01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мотивация на перевод (указывается в онлайн форме запроса о переводе);</w:t>
      </w:r>
    </w:p>
    <w:p w14:paraId="56288082" w14:textId="77777777" w:rsidR="005245CE" w:rsidRDefault="00F01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достижений в олимпиадах и конкурсах (особенно на всероссийском уровне) по математике и программированию.</w:t>
      </w:r>
    </w:p>
    <w:p w14:paraId="6AD6E7CC" w14:textId="77777777" w:rsidR="005245CE" w:rsidRDefault="00F0182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1875E84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5.4. Основными причинами заключения о нецелесообразности перевода является: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5141CCE3" w14:textId="77777777" w:rsidR="005245CE" w:rsidRDefault="00F0182C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академическая разница между учебными планами, которая при распределении ее по предстоящим годам обучения на Программе превышает установленный образовательным стандартом норматив трудоемкости бакалавра, обучающегося по очной форме, в количестве 80 зачетных единиц за один учебный год;</w:t>
      </w:r>
    </w:p>
    <w:p w14:paraId="645DFF9F" w14:textId="77777777" w:rsidR="005245CE" w:rsidRDefault="00F0182C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академическая разница между учебными планами, которая затрудняет прохождение некоторых элементов рабочего учебного плана курса, на который студент переводится, ввиду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отсутствия базовых знаний, умений и навыков по элементам рабочего учебного плана предыдущего года обучения, в том числе не изучение студентом основной дисциплины учебного плана 1 курса – Программирование на языке, определенном программой учебной дисциплины;</w:t>
      </w:r>
    </w:p>
    <w:p w14:paraId="18044D86" w14:textId="486F6CFF" w:rsidR="005245CE" w:rsidRPr="0094246B" w:rsidRDefault="00F0182C" w:rsidP="0094246B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и число академических задолженностей по базовым дисциплинам в учебном плане Программы факультета компьютерных наук, указанных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Приложении 1</w:t>
      </w:r>
      <w:r w:rsidR="0094246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781EC593" w14:textId="07C5552A" w:rsidR="005245CE" w:rsidRDefault="005245C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60D312" w14:textId="60B907FA" w:rsidR="0094246B" w:rsidRDefault="0094246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73E267" w14:textId="77777777" w:rsidR="0094246B" w:rsidRDefault="0094246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8E8592" w14:textId="77777777" w:rsidR="005245CE" w:rsidRDefault="00F0182C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3dy6vkm" w:colFirst="0" w:colLast="0"/>
      <w:bookmarkEnd w:id="5"/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Перезачет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дисциплин</w:t>
      </w:r>
    </w:p>
    <w:p w14:paraId="29A724E8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808080"/>
          <w:sz w:val="26"/>
          <w:szCs w:val="26"/>
        </w:rPr>
      </w:pPr>
    </w:p>
    <w:p w14:paraId="0C3F9D38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6.1. Под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перезачётом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понимается результат рассмотрения документов об образовании, выраженный в признании результатов изучения элементов учебного плана (дисциплин, практик, курсовой работы и т.п.), освоенных в исходной образовательной организации или на исходной образовательной программе НИУ ВШЭ.</w:t>
      </w:r>
    </w:p>
    <w:p w14:paraId="7F7F2503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BBBE2B8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6.2.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Перезачёт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возможен при соответствии содержания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дисциплины содержанию дисциплины учебного плана Программы и выполнении следующих условий:</w:t>
      </w:r>
    </w:p>
    <w:p w14:paraId="01F585CA" w14:textId="77777777" w:rsidR="005245CE" w:rsidRDefault="00F0182C">
      <w:pPr>
        <w:numPr>
          <w:ilvl w:val="0"/>
          <w:numId w:val="12"/>
        </w:numPr>
        <w:spacing w:line="240" w:lineRule="auto"/>
        <w:jc w:val="both"/>
        <w:rPr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полная или частичная идентичность наименований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дисциплины и дисциплины в учебном плане Программы;</w:t>
      </w:r>
    </w:p>
    <w:p w14:paraId="431A3ACC" w14:textId="77777777" w:rsidR="005245CE" w:rsidRDefault="00F0182C">
      <w:pPr>
        <w:numPr>
          <w:ilvl w:val="0"/>
          <w:numId w:val="12"/>
        </w:numPr>
        <w:spacing w:line="240" w:lineRule="auto"/>
        <w:jc w:val="both"/>
        <w:rPr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соответствие (или отклонение не более 20%) общего объема часов/количества зачетных единиц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дисциплины общему объему часов/количеству зачетных единиц данной дисциплины в учебном плане Программы;</w:t>
      </w:r>
    </w:p>
    <w:p w14:paraId="604E8897" w14:textId="77777777" w:rsidR="005245CE" w:rsidRDefault="00F0182C">
      <w:pPr>
        <w:numPr>
          <w:ilvl w:val="0"/>
          <w:numId w:val="12"/>
        </w:numPr>
        <w:spacing w:line="240" w:lineRule="auto"/>
        <w:jc w:val="both"/>
        <w:rPr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совпадение формы промежуточной аттестации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дисциплине и формы промежуточной аттестации по дисциплине учебного плана Программы.</w:t>
      </w:r>
    </w:p>
    <w:p w14:paraId="3FDAE997" w14:textId="77777777" w:rsidR="005245CE" w:rsidRDefault="005245C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C400C70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6.3. Оценки за ранее изученные дисциплины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перезачитываются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по десятибалльной шкале. Если в представленных документах оценка по ранее изученной дисциплине проставлена по пятибалльной шкале, используется следующая шкала пересчета:</w:t>
      </w:r>
    </w:p>
    <w:p w14:paraId="502A0292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tbl>
      <w:tblPr>
        <w:tblStyle w:val="a5"/>
        <w:tblW w:w="7797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1"/>
        <w:gridCol w:w="3766"/>
      </w:tblGrid>
      <w:tr w:rsidR="005245CE" w14:paraId="05369744" w14:textId="77777777">
        <w:trPr>
          <w:trHeight w:val="644"/>
        </w:trPr>
        <w:tc>
          <w:tcPr>
            <w:tcW w:w="4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8BBA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Оценка за ранее изученную дисциплину по 5-балльной шкале</w:t>
            </w:r>
          </w:p>
        </w:tc>
        <w:tc>
          <w:tcPr>
            <w:tcW w:w="3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65F8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Оценка по 10-балльной шкале</w:t>
            </w:r>
          </w:p>
        </w:tc>
      </w:tr>
      <w:tr w:rsidR="005245CE" w14:paraId="688A6BF8" w14:textId="77777777">
        <w:trPr>
          <w:trHeight w:val="376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5B9B6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отлично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42D2" w14:textId="77777777" w:rsidR="005245CE" w:rsidRDefault="00F0182C">
            <w:pPr>
              <w:spacing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8</w:t>
            </w:r>
          </w:p>
        </w:tc>
      </w:tr>
      <w:tr w:rsidR="005245CE" w14:paraId="313EA66C" w14:textId="77777777">
        <w:trPr>
          <w:trHeight w:val="356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D08B3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хорошо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7B52" w14:textId="77777777" w:rsidR="005245CE" w:rsidRDefault="00F0182C">
            <w:pPr>
              <w:spacing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</w:tr>
      <w:tr w:rsidR="005245CE" w14:paraId="6DC7491C" w14:textId="77777777">
        <w:trPr>
          <w:trHeight w:val="378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34876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удовлетворительно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BECC" w14:textId="77777777" w:rsidR="005245CE" w:rsidRDefault="00F0182C">
            <w:pPr>
              <w:spacing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</w:tr>
      <w:tr w:rsidR="005245CE" w14:paraId="15ED6EB6" w14:textId="77777777">
        <w:trPr>
          <w:trHeight w:val="372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CAF6F" w14:textId="77777777" w:rsidR="005245CE" w:rsidRDefault="00F018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зачтено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FD55" w14:textId="77777777" w:rsidR="005245CE" w:rsidRDefault="00F0182C">
            <w:pPr>
              <w:spacing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</w:tr>
    </w:tbl>
    <w:p w14:paraId="50BD04DF" w14:textId="77777777" w:rsidR="005245CE" w:rsidRDefault="005245C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7E70C729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6.4. При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перезачёте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дисциплин и оценок по ним учитываются особенности балльной шкалы в исходной образовательной организации.</w:t>
      </w:r>
    </w:p>
    <w:p w14:paraId="47955C2A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7FDA33B" w14:textId="77777777" w:rsidR="005245CE" w:rsidRDefault="00F0182C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1t3h5sf" w:colFirst="0" w:colLast="0"/>
      <w:bookmarkEnd w:id="6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Аттестационные испытания</w:t>
      </w:r>
    </w:p>
    <w:p w14:paraId="686BDE74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42080C" w14:textId="7807A58E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7.1. С целью проверки остаточных знаний и установления соответствия уровня знаний студента требованиям, предъявляемым к обучающимся на Программе, аттестационная комиссия</w:t>
      </w:r>
      <w:r w:rsidR="00C6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назначает следующие аттестационные испытания – Математический тест и Программирование на С++ и алгоритмы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3B6A29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646A68" w14:textId="741D39DF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7.2. Аттестационное испытания </w:t>
      </w:r>
      <w:proofErr w:type="gramStart"/>
      <w:r w:rsidR="009424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проводится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форме</w:t>
      </w:r>
      <w:r w:rsidR="009424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тестирования в письменном и/или устном формате</w:t>
      </w:r>
      <w:r w:rsidR="0094246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52E483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152910" w14:textId="10C1ECA8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7.3.  Примеры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заданий  для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аттестационных испытаний, список пройденных тем, экзаменационных вопросов, оценочные средства и критерии оценки приведены </w:t>
      </w:r>
      <w:r w:rsidR="00C67938">
        <w:rPr>
          <w:rFonts w:ascii="Times New Roman" w:eastAsia="Times New Roman" w:hAnsi="Times New Roman" w:cs="Times New Roman"/>
          <w:sz w:val="26"/>
          <w:szCs w:val="26"/>
          <w:lang w:val="ru-RU"/>
        </w:rPr>
        <w:t>на сайте образовательной программы в разделе «Перевод и восстановление на образовательную программу».</w:t>
      </w:r>
    </w:p>
    <w:p w14:paraId="03D542DA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725839" w14:textId="675EDCAB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7.4. Расписание проведения аттестационных испытаний с указанием даты, времени, места проведения и формы публикуется на сайте Программы в меню «Студентам», в разделе «Перевод и восстановление на образовательную программу» не менее чем за три календарных дня до начала аттестации и доводится до сведения студентов, участвующих в аттестационных испытаниях, в соответствии с контактной информацией, указанной в заявлении о переводе. Повторно одно и то же аттестационное испытание не проводится.</w:t>
      </w:r>
    </w:p>
    <w:p w14:paraId="3D446E94" w14:textId="77777777" w:rsidR="00C67938" w:rsidRDefault="00C679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63B237" w14:textId="55264D3E" w:rsidR="00C67938" w:rsidRDefault="00C679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7.5. Критерии оценивания аттестационных испытаний:</w:t>
      </w:r>
    </w:p>
    <w:p w14:paraId="396E321E" w14:textId="77777777" w:rsidR="00656739" w:rsidRDefault="0065673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72DF56A5" w14:textId="56DA72BC" w:rsidR="00C67938" w:rsidRPr="00C67938" w:rsidRDefault="00C67938" w:rsidP="00C67938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Каждое из двух испытаний (Математический тест и Программирование на С++ и алгоритмы)</w:t>
      </w: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оценивается по 10-балльной шкале. Вес каждой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задачи указывается в её условии;</w:t>
      </w:r>
    </w:p>
    <w:p w14:paraId="7D0BDFF0" w14:textId="311241BB" w:rsidR="00C67938" w:rsidRPr="00C67938" w:rsidRDefault="00C67938" w:rsidP="00C67938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Оценки за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оба испытания складываются с равными весами, на основе суммы</w:t>
      </w: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которых строится рейтинг студентов;</w:t>
      </w:r>
    </w:p>
    <w:p w14:paraId="4B9AFEE3" w14:textId="47AE03EC" w:rsidR="00C67938" w:rsidRPr="00C67938" w:rsidRDefault="00C67938" w:rsidP="00C67938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>Аттестацион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комиссия принимает решение </w:t>
      </w:r>
      <w:proofErr w:type="gramStart"/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о  том</w:t>
      </w:r>
      <w:proofErr w:type="gramEnd"/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, какое количество</w:t>
      </w: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студентов из 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верхней </w:t>
      </w:r>
      <w:r w:rsidRPr="00C67938">
        <w:rPr>
          <w:rFonts w:ascii="Times New Roman" w:eastAsia="Times New Roman" w:hAnsi="Times New Roman" w:cs="Times New Roman"/>
          <w:sz w:val="26"/>
          <w:szCs w:val="26"/>
          <w:lang w:val="ru-RU"/>
        </w:rPr>
        <w:t>части указанного рейтинга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проходит во второй этап отбора;</w:t>
      </w:r>
    </w:p>
    <w:p w14:paraId="0F5BDC4F" w14:textId="360444ED" w:rsidR="00C67938" w:rsidRPr="00656739" w:rsidRDefault="00C67938" w:rsidP="00C64956">
      <w:pPr>
        <w:pStyle w:val="ae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Во вто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ром этапе</w:t>
      </w:r>
      <w:r w:rsidRP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56739" w:rsidRP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аттестационная комиссия отбирает студентов 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в формате конкурса портфолио, критерии указаны в п.</w:t>
      </w:r>
      <w:r w:rsidR="00C6495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8, рассматривает мотивационное письмо. </w:t>
      </w:r>
      <w:r w:rsidRP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равных </w:t>
      </w:r>
      <w:r w:rsidR="006567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достижениях </w:t>
      </w:r>
      <w:r w:rsidRPr="00656739">
        <w:rPr>
          <w:rFonts w:ascii="Times New Roman" w:eastAsia="Times New Roman" w:hAnsi="Times New Roman" w:cs="Times New Roman"/>
          <w:sz w:val="26"/>
          <w:szCs w:val="26"/>
          <w:lang w:val="ru-RU"/>
        </w:rPr>
        <w:t>ранжирование осуществляется голосованием аттестационной комиссии.</w:t>
      </w:r>
    </w:p>
    <w:p w14:paraId="68AF50EE" w14:textId="0E0D1FEC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8E58DC" w14:textId="77777777" w:rsidR="00656739" w:rsidRDefault="0065673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C0AC94" w14:textId="1529D580" w:rsidR="005245CE" w:rsidRDefault="00C649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F0182C">
        <w:rPr>
          <w:rFonts w:ascii="Times New Roman" w:eastAsia="Times New Roman" w:hAnsi="Times New Roman" w:cs="Times New Roman"/>
          <w:sz w:val="26"/>
          <w:szCs w:val="26"/>
        </w:rPr>
        <w:t>. Если во время выполнения задания по аттестационному испытанию студент нарушает академические нормы НИУ ВШЭ, преподаватель выставляет оценку «неудовлетворительно» («0» баллов по 10-балльной шкале) и составляет акт о нарушении.</w:t>
      </w:r>
    </w:p>
    <w:p w14:paraId="02A975BF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16DAE8" w14:textId="48E7ADED" w:rsidR="005245CE" w:rsidRDefault="00C649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F0182C">
        <w:rPr>
          <w:rFonts w:ascii="Times New Roman" w:eastAsia="Times New Roman" w:hAnsi="Times New Roman" w:cs="Times New Roman"/>
          <w:sz w:val="26"/>
          <w:szCs w:val="26"/>
        </w:rPr>
        <w:t xml:space="preserve">. Студент, нарушивший академический нормы НИУ ВШЭ во время выполнения задания по аттестационному испытанию, далее в процедуре перевода не участвует. </w:t>
      </w:r>
    </w:p>
    <w:p w14:paraId="19D8CACE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E9071F" w14:textId="2D8324F0" w:rsidR="005245CE" w:rsidRDefault="00C649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F0182C">
        <w:rPr>
          <w:rFonts w:ascii="Times New Roman" w:eastAsia="Times New Roman" w:hAnsi="Times New Roman" w:cs="Times New Roman"/>
          <w:sz w:val="26"/>
          <w:szCs w:val="26"/>
        </w:rPr>
        <w:t>. Студент, не явившийся на аттестационное испытание, далее в процедуре перевода не участвует.</w:t>
      </w:r>
    </w:p>
    <w:p w14:paraId="02C2F247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D5423F" w14:textId="281D0FDC" w:rsidR="005245CE" w:rsidRDefault="00C6495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F0182C">
        <w:rPr>
          <w:rFonts w:ascii="Times New Roman" w:eastAsia="Times New Roman" w:hAnsi="Times New Roman" w:cs="Times New Roman"/>
          <w:sz w:val="26"/>
          <w:szCs w:val="26"/>
        </w:rPr>
        <w:t>. Апелляция по результатам аттестационных испытаний не принимается.</w:t>
      </w:r>
    </w:p>
    <w:p w14:paraId="0F5B2410" w14:textId="77777777" w:rsidR="005245CE" w:rsidRDefault="005245CE">
      <w:pPr>
        <w:pStyle w:val="3"/>
        <w:spacing w:before="0" w:after="0"/>
        <w:jc w:val="both"/>
        <w:rPr>
          <w:rFonts w:ascii="Times New Roman" w:eastAsia="Times New Roman" w:hAnsi="Times New Roman" w:cs="Times New Roman"/>
          <w:i/>
          <w:color w:val="808080"/>
          <w:sz w:val="26"/>
          <w:szCs w:val="26"/>
        </w:rPr>
      </w:pPr>
      <w:bookmarkStart w:id="7" w:name="_4d34og8" w:colFirst="0" w:colLast="0"/>
      <w:bookmarkEnd w:id="7"/>
    </w:p>
    <w:p w14:paraId="3683349F" w14:textId="154ABEC9" w:rsidR="005245CE" w:rsidRDefault="00C64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10</w:t>
      </w:r>
      <w:r w:rsidR="00F0182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018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F0182C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 аттестационной комиссии не требуется в следующих случаях:</w:t>
      </w:r>
    </w:p>
    <w:p w14:paraId="628698E8" w14:textId="77777777" w:rsidR="005245CE" w:rsidRDefault="005245CE">
      <w:pPr>
        <w:tabs>
          <w:tab w:val="left" w:pos="709"/>
          <w:tab w:val="left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A4D60B" w14:textId="77777777" w:rsidR="005245CE" w:rsidRDefault="00F018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Отсутствуют дисциплины, подлежащие дополнительной сдаче при переводе на ОП </w:t>
      </w:r>
      <w:r>
        <w:rPr>
          <w:rFonts w:ascii="Times New Roman" w:eastAsia="Times New Roman" w:hAnsi="Times New Roman" w:cs="Times New Roman"/>
          <w:sz w:val="26"/>
          <w:szCs w:val="26"/>
        </w:rPr>
        <w:t>«Дизайн и разработка информационных продуктов»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другой образовательной программы НИУ ВШЭ,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 переводе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другой образовательной организации.</w:t>
      </w:r>
    </w:p>
    <w:p w14:paraId="2EB45510" w14:textId="77777777" w:rsidR="005245CE" w:rsidRDefault="00F018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Наименование, форма контроля, зачётные единицы и часы дисциплины, изученные в другой образовательной организации, полностью совпадают наименованием, формой контроля, зачётными единицами и часами дисциплины рабочего учебного плана ОП </w:t>
      </w:r>
      <w:r>
        <w:rPr>
          <w:rFonts w:ascii="Times New Roman" w:eastAsia="Times New Roman" w:hAnsi="Times New Roman" w:cs="Times New Roman"/>
          <w:sz w:val="26"/>
          <w:szCs w:val="26"/>
        </w:rPr>
        <w:t>«Дизайн и разработка информационных продуктов»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302452" w14:textId="77777777" w:rsidR="005245CE" w:rsidRDefault="00F018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дисциплины должно соответствовать содержанию дисциплины учебного плана ОП </w:t>
      </w:r>
      <w:r>
        <w:rPr>
          <w:rFonts w:ascii="Times New Roman" w:eastAsia="Times New Roman" w:hAnsi="Times New Roman" w:cs="Times New Roman"/>
          <w:sz w:val="26"/>
          <w:szCs w:val="26"/>
        </w:rPr>
        <w:t>«Дизайн и разработка информационных продуктов»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кроме того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CEE5200" w14:textId="77777777" w:rsidR="005245CE" w:rsidRDefault="00F0182C">
      <w:pPr>
        <w:tabs>
          <w:tab w:val="left" w:pos="709"/>
          <w:tab w:val="left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имеется полная или частичная идентичность наименований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дисциплины и дисциплины в учебном плане ОП «Дизайн и разработка информационных продуктов»;</w:t>
      </w:r>
    </w:p>
    <w:p w14:paraId="0DCCBFA4" w14:textId="77777777" w:rsidR="005245CE" w:rsidRDefault="00F0182C">
      <w:pPr>
        <w:tabs>
          <w:tab w:val="left" w:pos="709"/>
          <w:tab w:val="left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имеется соответствие (или отклонение не более 20%) общего объема часов/количества кредитов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дисциплины общему объему часов/количеству кредитов данной дисциплины в учебном плане ОП «Дизайн и разработка информационных продуктов»;</w:t>
      </w:r>
    </w:p>
    <w:p w14:paraId="02E0B0F4" w14:textId="77777777" w:rsidR="005245CE" w:rsidRDefault="00F018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имеется совпадение формы промежуточной аттестации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дисциплине и формы промежуточной аттестации по дисциплине учебного плана ОП </w:t>
      </w:r>
      <w:r>
        <w:rPr>
          <w:rFonts w:ascii="Times New Roman" w:eastAsia="Times New Roman" w:hAnsi="Times New Roman" w:cs="Times New Roman"/>
          <w:sz w:val="26"/>
          <w:szCs w:val="26"/>
        </w:rPr>
        <w:t>«Дизайн и разработка информационных продуктов»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же переводящийся имеет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перезачитываемой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дисциплине оценку за экзамен, при требуемой в учебном плане ОП </w:t>
      </w:r>
      <w:r>
        <w:rPr>
          <w:rFonts w:ascii="Times New Roman" w:eastAsia="Times New Roman" w:hAnsi="Times New Roman" w:cs="Times New Roman"/>
          <w:sz w:val="26"/>
          <w:szCs w:val="26"/>
        </w:rPr>
        <w:t>«Дизайн и разработка информационных продуктов»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промежуточной аттестации в форме «зачёт».</w:t>
      </w:r>
    </w:p>
    <w:p w14:paraId="00F120DD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D8675CF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626786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C2A6AE7" w14:textId="77777777" w:rsidR="005245CE" w:rsidRDefault="00F018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Условия конкурсного отбора студентов при переводе на вак</w:t>
      </w:r>
      <w:r>
        <w:rPr>
          <w:rFonts w:ascii="Times New Roman" w:eastAsia="Times New Roman" w:hAnsi="Times New Roman" w:cs="Times New Roman"/>
          <w:sz w:val="26"/>
          <w:szCs w:val="26"/>
        </w:rPr>
        <w:t>антные коммерческие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места</w:t>
      </w:r>
    </w:p>
    <w:p w14:paraId="6253F6FC" w14:textId="77777777" w:rsidR="005245CE" w:rsidRDefault="00524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808080"/>
          <w:sz w:val="26"/>
          <w:szCs w:val="26"/>
        </w:rPr>
      </w:pPr>
    </w:p>
    <w:p w14:paraId="4A36FDEF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 На вакантное платное место для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перевода  могут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претендовать студенты, прошедшие аттестационные испытания на оценку не ниже «удовлетворительно» («4» и «5» по десятибалльной шкале НИУ ВШЭ).</w:t>
      </w:r>
    </w:p>
    <w:p w14:paraId="3AB8923E" w14:textId="77777777" w:rsidR="005245CE" w:rsidRDefault="005245C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CF14E3" w14:textId="77777777" w:rsidR="005245CE" w:rsidRDefault="00F0182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8.2. Конкурсный отбор лиц при переводе на вакантные платные места для перевода на Программе при условии соблюдения п. 8.1. осуществляется с учетом следующего порядка приоритета:</w:t>
      </w:r>
    </w:p>
    <w:p w14:paraId="0461236F" w14:textId="77777777" w:rsidR="005245CE" w:rsidRDefault="00F0182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Студенты, обучающиеся в других образовательных организациях по направлениям подготовки «Программная инженерия»,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«Математика и компьютерные науки» и близких к ним, которые являются Победителями и/или Призерами олимпиад или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конкурсов  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информатике, программированию и математике всероссийского уровня.</w:t>
      </w:r>
    </w:p>
    <w:p w14:paraId="1D98FA12" w14:textId="77777777" w:rsidR="005245CE" w:rsidRDefault="00F0182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Студенты, обучающиеся на факультете компьютерных наук, факультете математики, в МИЭМ НИУ ВШЭ.</w:t>
      </w:r>
    </w:p>
    <w:p w14:paraId="10BE467B" w14:textId="77777777" w:rsidR="005245CE" w:rsidRDefault="00F0182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Студенты, обучающиеся в других образовательных организациях, по направлениям подготовки «Программная инженерия»,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«Математика и компьютерные науки» и близких к ним.</w:t>
      </w:r>
    </w:p>
    <w:p w14:paraId="6EA28A2A" w14:textId="77777777" w:rsidR="005245CE" w:rsidRDefault="00F0182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ранее обучавшиеся на других образовательных программах НИУ ВШЭ и в других образовательных учреждениях по направлениям подготовки, отличным от «Программная инженерия» и «Математика и компьютерные науки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» .</w:t>
      </w:r>
      <w:proofErr w:type="gramEnd"/>
    </w:p>
    <w:p w14:paraId="6C9B50E9" w14:textId="77777777" w:rsidR="005245CE" w:rsidRDefault="00F0182C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8.3. Если количество мест на конкретном курсе Программы меньше количества заявок, аттестационная комиссия на основе результатов аттестации студентов проводит конкурсный отбор лиц, наиболее подготовленных для продолжения обучения, формирует таблицу результатов аттестации и передает ее секретарю аттестационной комиссии.</w:t>
      </w:r>
    </w:p>
    <w:p w14:paraId="1D7BEAF7" w14:textId="77777777" w:rsidR="005245CE" w:rsidRDefault="005245C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F1C3FF" w14:textId="77777777" w:rsidR="005245CE" w:rsidRDefault="005245CE">
      <w:pPr>
        <w:pStyle w:val="3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bookmarkStart w:id="8" w:name="_2s8eyo1" w:colFirst="0" w:colLast="0"/>
      <w:bookmarkEnd w:id="8"/>
    </w:p>
    <w:p w14:paraId="16F8E54E" w14:textId="77777777" w:rsidR="005245CE" w:rsidRDefault="00F0182C">
      <w:pPr>
        <w:pStyle w:val="3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br w:type="page"/>
      </w:r>
    </w:p>
    <w:p w14:paraId="6581A8BE" w14:textId="77777777" w:rsidR="005245CE" w:rsidRPr="00F92B75" w:rsidRDefault="00F0182C">
      <w:pPr>
        <w:pStyle w:val="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Приложение 1. </w:t>
      </w:r>
    </w:p>
    <w:p w14:paraId="5FC9FB1A" w14:textId="5748D107" w:rsidR="005245CE" w:rsidRPr="00F92B75" w:rsidRDefault="00C8610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Список базовых дисциплин</w:t>
      </w:r>
      <w:r w:rsid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учебно</w:t>
      </w:r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го</w:t>
      </w:r>
      <w:proofErr w:type="spellEnd"/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план</w:t>
      </w:r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а</w:t>
      </w:r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F92B75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образовательной программы</w:t>
      </w:r>
      <w:r w:rsidR="00E878C2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 «Дизайн и разработка информационных продуктов»</w:t>
      </w:r>
      <w:r w:rsidR="00CF1EEE" w:rsidRPr="00F92B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Style w:val="a6"/>
        <w:tblW w:w="9072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7887"/>
      </w:tblGrid>
      <w:tr w:rsidR="005245CE" w14:paraId="06CCC3CF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F999" w14:textId="77777777" w:rsidR="005245CE" w:rsidRDefault="00F018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курс</w:t>
            </w:r>
          </w:p>
        </w:tc>
        <w:tc>
          <w:tcPr>
            <w:tcW w:w="7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44AB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Язык программирования C++</w:t>
            </w:r>
          </w:p>
          <w:p w14:paraId="2F3CFEAF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Линейная алгебра и геометрия</w:t>
            </w:r>
          </w:p>
          <w:p w14:paraId="520339A5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Дискретная математика</w:t>
            </w:r>
          </w:p>
          <w:p w14:paraId="60C74003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Математический анализ </w:t>
            </w:r>
          </w:p>
          <w:p w14:paraId="56EFA175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Алгоритмы и структуры данных 1</w:t>
            </w:r>
          </w:p>
          <w:p w14:paraId="4211F4B3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Язык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Java</w:t>
            </w:r>
            <w:proofErr w:type="spellEnd"/>
          </w:p>
          <w:p w14:paraId="45E53FC8" w14:textId="77777777" w:rsidR="005245CE" w:rsidRDefault="00F0182C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Engineering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0: основы баз данных и SQL</w:t>
            </w:r>
          </w:p>
        </w:tc>
      </w:tr>
      <w:tr w:rsidR="005245CE" w14:paraId="47EF2D66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A21B" w14:textId="77777777" w:rsidR="005245CE" w:rsidRDefault="00F018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курс</w:t>
            </w:r>
          </w:p>
        </w:tc>
        <w:tc>
          <w:tcPr>
            <w:tcW w:w="7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D1B4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Язык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(углубленный курс)</w:t>
            </w:r>
          </w:p>
          <w:p w14:paraId="6794D5CF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backend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сервисов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Spring</w:t>
            </w:r>
            <w:proofErr w:type="spellEnd"/>
          </w:p>
          <w:p w14:paraId="53DB43EF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Язык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Python</w:t>
            </w:r>
            <w:proofErr w:type="spellEnd"/>
          </w:p>
          <w:p w14:paraId="1DCA0A95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Engineering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хранилища данных</w:t>
            </w:r>
          </w:p>
          <w:p w14:paraId="6B04B90A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Архитектура компьютера и операционные системы</w:t>
            </w:r>
          </w:p>
          <w:p w14:paraId="2F3B9657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Алгоритмы и структуры данных 2</w:t>
            </w:r>
          </w:p>
          <w:p w14:paraId="1C035C0D" w14:textId="77777777" w:rsidR="005245CE" w:rsidRDefault="00F0182C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Курсовой проект </w:t>
            </w:r>
          </w:p>
        </w:tc>
      </w:tr>
    </w:tbl>
    <w:p w14:paraId="3DAD7141" w14:textId="77777777" w:rsidR="005245CE" w:rsidRDefault="00524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DEA43A" w14:textId="77777777" w:rsidR="005245CE" w:rsidRDefault="005245CE"/>
    <w:sectPr w:rsidR="005245CE">
      <w:footerReference w:type="default" r:id="rId10"/>
      <w:pgSz w:w="11909" w:h="16834"/>
      <w:pgMar w:top="1134" w:right="567" w:bottom="1134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9D824" w14:textId="77777777" w:rsidR="008651B8" w:rsidRDefault="008651B8">
      <w:pPr>
        <w:spacing w:line="240" w:lineRule="auto"/>
      </w:pPr>
      <w:r>
        <w:separator/>
      </w:r>
    </w:p>
  </w:endnote>
  <w:endnote w:type="continuationSeparator" w:id="0">
    <w:p w14:paraId="7279A5C9" w14:textId="77777777" w:rsidR="008651B8" w:rsidRDefault="00865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B00F" w14:textId="5234EF85" w:rsidR="005245CE" w:rsidRDefault="00F018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6C14">
      <w:rPr>
        <w:noProof/>
        <w:color w:val="000000"/>
      </w:rPr>
      <w:t>2</w:t>
    </w:r>
    <w:r>
      <w:rPr>
        <w:color w:val="000000"/>
      </w:rPr>
      <w:fldChar w:fldCharType="end"/>
    </w:r>
  </w:p>
  <w:p w14:paraId="59F005B1" w14:textId="77777777" w:rsidR="005245CE" w:rsidRDefault="005245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3D823" w14:textId="77777777" w:rsidR="008651B8" w:rsidRDefault="008651B8">
      <w:pPr>
        <w:spacing w:line="240" w:lineRule="auto"/>
      </w:pPr>
      <w:r>
        <w:separator/>
      </w:r>
    </w:p>
  </w:footnote>
  <w:footnote w:type="continuationSeparator" w:id="0">
    <w:p w14:paraId="7D2158B3" w14:textId="77777777" w:rsidR="008651B8" w:rsidRDefault="008651B8">
      <w:pPr>
        <w:spacing w:line="240" w:lineRule="auto"/>
      </w:pPr>
      <w:r>
        <w:continuationSeparator/>
      </w:r>
    </w:p>
  </w:footnote>
  <w:footnote w:id="1">
    <w:p w14:paraId="20CE3051" w14:textId="77777777" w:rsidR="005245CE" w:rsidRDefault="00F0182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Все документы должны быть на русском языке (к документам на иностранных языках должны быть приложены переводы на русский язык). На англоязычные образовательные программы допустимо представление документов на английском языке.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C9D"/>
    <w:multiLevelType w:val="multilevel"/>
    <w:tmpl w:val="3CA04FF0"/>
    <w:lvl w:ilvl="0">
      <w:start w:val="1"/>
      <w:numFmt w:val="bullet"/>
      <w:lvlText w:val="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071E5"/>
    <w:multiLevelType w:val="multilevel"/>
    <w:tmpl w:val="3794B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8A7350"/>
    <w:multiLevelType w:val="multilevel"/>
    <w:tmpl w:val="41B2B5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2B3D78"/>
    <w:multiLevelType w:val="multilevel"/>
    <w:tmpl w:val="B406CC8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4833A5"/>
    <w:multiLevelType w:val="multilevel"/>
    <w:tmpl w:val="F79CDF1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AE0DD7"/>
    <w:multiLevelType w:val="multilevel"/>
    <w:tmpl w:val="2398D8E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EA01DF"/>
    <w:multiLevelType w:val="multilevel"/>
    <w:tmpl w:val="D1C0356E"/>
    <w:lvl w:ilvl="0">
      <w:start w:val="1"/>
      <w:numFmt w:val="bullet"/>
      <w:lvlText w:val="―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416B70"/>
    <w:multiLevelType w:val="hybridMultilevel"/>
    <w:tmpl w:val="190C5270"/>
    <w:lvl w:ilvl="0" w:tplc="C6042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216A1"/>
    <w:multiLevelType w:val="multilevel"/>
    <w:tmpl w:val="A7FE64F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364798"/>
    <w:multiLevelType w:val="hybridMultilevel"/>
    <w:tmpl w:val="BF8E6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3E4BD2"/>
    <w:multiLevelType w:val="multilevel"/>
    <w:tmpl w:val="1C0C5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8C513DC"/>
    <w:multiLevelType w:val="multilevel"/>
    <w:tmpl w:val="1AACB9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6F44ED"/>
    <w:multiLevelType w:val="multilevel"/>
    <w:tmpl w:val="D12615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8D2619"/>
    <w:multiLevelType w:val="multilevel"/>
    <w:tmpl w:val="8B18A52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61793A"/>
    <w:multiLevelType w:val="multilevel"/>
    <w:tmpl w:val="DD0238B0"/>
    <w:lvl w:ilvl="0">
      <w:start w:val="5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50778"/>
    <w:multiLevelType w:val="multilevel"/>
    <w:tmpl w:val="563462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0"/>
  </w:num>
  <w:num w:numId="10">
    <w:abstractNumId w:val="1"/>
  </w:num>
  <w:num w:numId="11">
    <w:abstractNumId w:val="12"/>
  </w:num>
  <w:num w:numId="12">
    <w:abstractNumId w:val="8"/>
  </w:num>
  <w:num w:numId="13">
    <w:abstractNumId w:val="15"/>
  </w:num>
  <w:num w:numId="14">
    <w:abstractNumId w:val="1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CE"/>
    <w:rsid w:val="00086C14"/>
    <w:rsid w:val="00513009"/>
    <w:rsid w:val="005245CE"/>
    <w:rsid w:val="005754C5"/>
    <w:rsid w:val="00656739"/>
    <w:rsid w:val="007525F4"/>
    <w:rsid w:val="008651B8"/>
    <w:rsid w:val="0094246B"/>
    <w:rsid w:val="00B32642"/>
    <w:rsid w:val="00B5777B"/>
    <w:rsid w:val="00C64956"/>
    <w:rsid w:val="00C67938"/>
    <w:rsid w:val="00C731AA"/>
    <w:rsid w:val="00C8610A"/>
    <w:rsid w:val="00CF1EEE"/>
    <w:rsid w:val="00E11815"/>
    <w:rsid w:val="00E878C2"/>
    <w:rsid w:val="00F0182C"/>
    <w:rsid w:val="00F9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090F"/>
  <w15:docId w15:val="{A77493D4-730A-4680-8E8F-A6D97752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018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8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8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8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82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018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82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6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studyspravka/transf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.hse.ru/yii_index.php?r=pt/request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ms.hse.ru/yii_index.php?r=pt/reques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Хитяева Кристина Александровна</dc:creator>
  <cp:lastModifiedBy>Нурмухаметова Альбина Дамировна</cp:lastModifiedBy>
  <cp:revision>6</cp:revision>
  <dcterms:created xsi:type="dcterms:W3CDTF">2024-11-26T14:23:00Z</dcterms:created>
  <dcterms:modified xsi:type="dcterms:W3CDTF">2024-11-26T15:29:00Z</dcterms:modified>
</cp:coreProperties>
</file>