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98" w:rsidRDefault="00CB3D98" w:rsidP="00AA034B">
      <w:pPr>
        <w:suppressAutoHyphens/>
        <w:ind w:firstLine="10065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</w:t>
      </w:r>
    </w:p>
    <w:p w:rsidR="00CB3D98" w:rsidRDefault="00CB3D98" w:rsidP="00AA034B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017D6B">
        <w:rPr>
          <w:sz w:val="26"/>
          <w:szCs w:val="26"/>
        </w:rPr>
        <w:t xml:space="preserve"> НИУ ВШЭ</w:t>
      </w:r>
    </w:p>
    <w:p w:rsidR="00CB3D98" w:rsidRDefault="00CB3D98" w:rsidP="00AA034B">
      <w:pPr>
        <w:suppressAutoHyphens/>
        <w:ind w:firstLine="1006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bookmarkStart w:id="1" w:name="РегДатаПриказа"/>
      <w:r>
        <w:rPr>
          <w:sz w:val="26"/>
          <w:szCs w:val="26"/>
        </w:rPr>
        <w:t>__________</w:t>
      </w:r>
      <w:bookmarkEnd w:id="1"/>
      <w:r>
        <w:rPr>
          <w:sz w:val="26"/>
          <w:szCs w:val="26"/>
        </w:rPr>
        <w:t xml:space="preserve"> № </w:t>
      </w:r>
      <w:bookmarkStart w:id="2" w:name="РегНомерПриказа"/>
      <w:r>
        <w:rPr>
          <w:sz w:val="26"/>
          <w:szCs w:val="26"/>
        </w:rPr>
        <w:t>__________</w:t>
      </w:r>
      <w:bookmarkEnd w:id="2"/>
    </w:p>
    <w:p w:rsidR="00CB3D98" w:rsidRDefault="00CB3D98" w:rsidP="00CB3D98">
      <w:pPr>
        <w:suppressAutoHyphens/>
        <w:rPr>
          <w:sz w:val="26"/>
          <w:szCs w:val="26"/>
        </w:rPr>
      </w:pPr>
    </w:p>
    <w:p w:rsidR="00CB3D98" w:rsidRDefault="00CB3D98" w:rsidP="00CB3D98">
      <w:pPr>
        <w:suppressAutoHyphens/>
      </w:pPr>
    </w:p>
    <w:p w:rsidR="00CB3D98" w:rsidRDefault="00CB3D98" w:rsidP="00CB3D98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</w:t>
      </w:r>
      <w:r w:rsidR="007A7A51">
        <w:rPr>
          <w:b/>
          <w:bCs/>
          <w:sz w:val="26"/>
          <w:szCs w:val="26"/>
        </w:rPr>
        <w:t xml:space="preserve"> </w:t>
      </w:r>
      <w:bookmarkStart w:id="3" w:name="Тема"/>
      <w:r w:rsidR="007A7A51">
        <w:rPr>
          <w:b/>
          <w:bCs/>
          <w:sz w:val="26"/>
          <w:szCs w:val="26"/>
        </w:rPr>
        <w:t>тем, руководителей и соруководителей</w:t>
      </w:r>
      <w:bookmarkEnd w:id="3"/>
      <w:r>
        <w:rPr>
          <w:b/>
          <w:bCs/>
          <w:sz w:val="26"/>
          <w:szCs w:val="26"/>
        </w:rPr>
        <w:t xml:space="preserve"> выпускных квалификационных работ студентов </w:t>
      </w:r>
    </w:p>
    <w:p w:rsidR="00CB3D98" w:rsidRDefault="00CB3D98" w:rsidP="00CB3D98">
      <w:pPr>
        <w:suppressAutoHyphens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1839"/>
        <w:gridCol w:w="3413"/>
        <w:gridCol w:w="2977"/>
        <w:gridCol w:w="3544"/>
        <w:gridCol w:w="2232"/>
      </w:tblGrid>
      <w:tr w:rsidR="00017D6B" w:rsidTr="00017D6B">
        <w:trPr>
          <w:trHeight w:val="8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Ф.И.О. студента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работы на русском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работы на английском языке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работы (ФИО, должность)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pStyle w:val="a3"/>
              <w:suppressAutoHyphens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Соруководитель ВКР (ФИО, место работы, должность)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4" w:name="НомерСтроки"/>
            <w:r>
              <w:rPr>
                <w:szCs w:val="24"/>
                <w:lang w:eastAsia="en-US"/>
              </w:rPr>
              <w:t>1</w:t>
            </w:r>
            <w:bookmarkEnd w:id="4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5" w:name="ФИОСтудента"/>
            <w:r>
              <w:rPr>
                <w:szCs w:val="24"/>
                <w:lang w:eastAsia="en-US"/>
              </w:rPr>
              <w:t>Акиннагбе Эндьюранс Алафия</w:t>
            </w:r>
            <w:bookmarkEnd w:id="5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6" w:name="ТемаРусский"/>
            <w:r>
              <w:rPr>
                <w:szCs w:val="24"/>
                <w:lang w:eastAsia="en-US"/>
              </w:rPr>
              <w:t>Метапознание и движение: исследование влияния включения перерывов в движение на метакогнитивные способности и результаты обучения в классе</w:t>
            </w:r>
            <w:bookmarkEnd w:id="6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bookmarkStart w:id="7" w:name="ТемаАнглийский"/>
            <w:r w:rsidRPr="00906C20">
              <w:rPr>
                <w:szCs w:val="24"/>
                <w:lang w:val="en-US" w:eastAsia="en-US"/>
              </w:rPr>
              <w:t>Metacognition and Movement: Investigating the Impact of Incorporating Movement Breaks on Metacognitive Abilities and Learning Outcomes in the Classroom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8" w:name="Руководитель"/>
            <w:r>
              <w:rPr>
                <w:szCs w:val="24"/>
                <w:lang w:eastAsia="en-US"/>
              </w:rPr>
              <w:t>Долгоаршинная Александра Вячеславовна, центр нейроэкономики и когнитивных исследований, Младший научный сотрудник</w:t>
            </w:r>
            <w:bookmarkEnd w:id="8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9" w:name="Соруководитель"/>
            <w:r>
              <w:rPr>
                <w:szCs w:val="24"/>
                <w:lang w:eastAsia="en-US"/>
              </w:rPr>
              <w:t>Мартин Луенго Беатриз, PhD, Доцент департамента психологии и социологии, Университет Сарагосы</w:t>
            </w:r>
            <w:bookmarkEnd w:id="9"/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Белокопытов Антон Сергеевич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Исследование взаимозависимой динамики компактных вложений многоканальных нейрофизиологических данных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Investigating Interdependent Dynamics in Cross-Subject Compact Embeddings of Multichannel Neurophysiological Data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Осадчий Алексей Евгеньевич, центр биоэлектрических интерфейсов, Директор центра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Болдыгин Даниил Дмитриевич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характеристик индикатора загрузки на восприятие времени пользователем при взаимодействии с интерфейсом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The Influence of Loading Indicator Characteristics on the Time Perception in Human Computer Interaction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Кулиева Алмара Кудрат кызы, научно-учебная лаборатория когнитивной психологии пользователя цифровых интерфейсов,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Власенко Даниил Владимирович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Построение методов классификации состояний мозга при выполнении когнитивных задач с использованием сетевого анализа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Development of Methods for Classifying Brain States During Cognitive Tasks Using Network Analysis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Захаров Денис Геннадьевич, центр нейроэкономики и когнитивных исследований, Ведущий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Замбржицкая Мария Сергеевна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Роль альфа- и бета-ритмов головного мозга в «поверхностной» обработке при понимании предложений: электроэнцефалографическое исследование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The Role of Alpha and Beta Oscillations in Good-Enough Sentence Processing: an EEG Study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Малютина Светлана Александровна, Центр языка и мозга, Заместитель директора центра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Кожанова Елизавета Евгеньевна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Синхронизация мозга и речи во время восприятия речи на слух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Brain-Speech Synchronization During Auditory Speech Perception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Осадчий Алексей Евгеньевич, центр биоэлектрических интерфейсов, Директор центра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Кузнецова Александра Вадимовна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Психофизиологическое исследование инсайта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Psychophysiological Study of Insight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Косоногов Владимир Владимирович, институт психологии здоровья, Директор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Менса Энтони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Исследование эффектов нейромодуляции при транскраниальной стимуляции постоянным током первичной зрительной коры во время двигательного воображения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Investigating the Neuromodulatory Effects of Transcranial Direct Current Stimulation Over the Primary Visual Cortex During Motor Imagery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центр нейроэкономики и когнитивных исследований,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Наумова София Михайловна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Нейронная пластичность зрительной коры у людей с синдромом зрительного снега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Neural Plasticity in the Visual Cortex of People with Visual Snow Syndrome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Моисеева Виктория Владимировна, центр нейроэкономики и когнитивных исследований, Ведущий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Ойебамиджи Обаниесу Стивен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Ложные воспоминания на родном и иностранном языках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False Memories in Native and Foreign Languages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Долгоаршинная Александра Вячеславовна, центр нейроэкономики и когнитивных исследований, Младший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Мартин Луенго Беатриз, PhD, Доцент департамента психологии и социологии, Университет Сарагосы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Пономарева Дарья Сергеевна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Раскрывая сложности моторного воображения и его влияния на возбудимость мозга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Unraveling the Complexities of Motor Imagery and Its Impact on the Brain's Capabilities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центр нейроэкономики и когнитивных исследований,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Пономарева Софья Павловна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Нейрофармакологические эффекты агонистов и антагонистов TAAR рецепторов на индуцированные эмоции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Neuropharmacological Effects of TAAR Receptor Agonists and Antagonists on Induced Emotion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Шестакова Анна Николаевна, центр нейроэкономики и когнитивных исследований, Ведущий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Саламатин Михаил Игоревич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Влияние положения тела на функционирование системы зеркальных нейронов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The Effect of Body Position on the Functioning of the Mirror Neuron System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Рагимова Айнур Алигейдаровна, центр нейроэкономики и когнитивных исследований, Научный сотрудник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Самсонов Тимофей Сергеевич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Эмоциональные проявления привязанности в парасоциальных отношениях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Emotional Markers of Attachment in Parasocial Relationships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Косоногов Владимир Владимирович, институт психологии здоровья, Директор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-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Саранская Ирина Максимовна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Оценка функциональной связанности на основе МЭГ в процессе обучения с вознаграждением при тревожности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r w:rsidRPr="00906C20">
              <w:rPr>
                <w:szCs w:val="24"/>
                <w:lang w:val="en-US" w:eastAsia="en-US"/>
              </w:rPr>
              <w:t>Assessment of MEG–based Functional Connectivity During Reward–Based Learning in Anxiety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Зинченко Оксана Олеговна, департамент психологии, Доцент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Эррохо Руис Мария Дель Кармен, PhD, Профессор, Голдсмитский колледж</w:t>
            </w:r>
          </w:p>
        </w:tc>
      </w:tr>
      <w:tr w:rsidR="00017D6B" w:rsidTr="00017D6B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10" w:name="НомерСтроки1"/>
            <w:r>
              <w:rPr>
                <w:szCs w:val="24"/>
                <w:lang w:eastAsia="en-US"/>
              </w:rPr>
              <w:t>16</w:t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11" w:name="ФИОСтудента1"/>
            <w:r>
              <w:rPr>
                <w:szCs w:val="24"/>
                <w:lang w:eastAsia="en-US"/>
              </w:rPr>
              <w:t>Эффионг Савиур Сандей</w:t>
            </w:r>
            <w:bookmarkEnd w:id="11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12" w:name="ТемаРусский1"/>
            <w:r>
              <w:rPr>
                <w:szCs w:val="24"/>
                <w:lang w:eastAsia="en-US"/>
              </w:rPr>
              <w:t>Частота спонтанного моргания глаз как показатель импульсивности и предпочтений в ситуации риска</w:t>
            </w:r>
            <w:bookmarkEnd w:id="1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Pr="00906C20" w:rsidRDefault="00017D6B">
            <w:pPr>
              <w:suppressAutoHyphens/>
              <w:rPr>
                <w:szCs w:val="24"/>
                <w:lang w:val="en-US" w:eastAsia="en-US"/>
              </w:rPr>
            </w:pPr>
            <w:bookmarkStart w:id="13" w:name="ТемаАнглийский1"/>
            <w:r w:rsidRPr="00906C20">
              <w:rPr>
                <w:szCs w:val="24"/>
                <w:lang w:val="en-US" w:eastAsia="en-US"/>
              </w:rPr>
              <w:t>Spontaneous Eye Blink Rate as an Indicator of Impulsivity in Time and Risk Preferences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14" w:name="Руководитель1"/>
            <w:r>
              <w:rPr>
                <w:szCs w:val="24"/>
                <w:lang w:eastAsia="en-US"/>
              </w:rPr>
              <w:t>Паниди Ксения Андреевна, центр нейроэкономики и когнитивных исследований, Старший научный сотрудник</w:t>
            </w:r>
            <w:bookmarkEnd w:id="14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D6B" w:rsidRDefault="00017D6B">
            <w:pPr>
              <w:suppressAutoHyphens/>
              <w:rPr>
                <w:szCs w:val="24"/>
                <w:lang w:eastAsia="en-US"/>
              </w:rPr>
            </w:pPr>
            <w:bookmarkStart w:id="15" w:name="Соруководитель1"/>
            <w:r>
              <w:rPr>
                <w:szCs w:val="24"/>
                <w:lang w:eastAsia="en-US"/>
              </w:rPr>
              <w:t>-</w:t>
            </w:r>
            <w:bookmarkEnd w:id="15"/>
          </w:p>
        </w:tc>
      </w:tr>
    </w:tbl>
    <w:p w:rsidR="00433F31" w:rsidRPr="00CB3D98" w:rsidRDefault="00433F31" w:rsidP="00CB3D98"/>
    <w:sectPr w:rsidR="00433F31" w:rsidRPr="00CB3D98" w:rsidSect="00780643">
      <w:headerReference w:type="default" r:id="rId7"/>
      <w:footerReference w:type="default" r:id="rId8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E8" w:rsidRDefault="005E69E8" w:rsidP="00476138">
      <w:r>
        <w:separator/>
      </w:r>
    </w:p>
  </w:endnote>
  <w:endnote w:type="continuationSeparator" w:id="0">
    <w:p w:rsidR="005E69E8" w:rsidRDefault="005E69E8" w:rsidP="0047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5E69E8">
    <w:pPr>
      <w:jc w:val="right"/>
    </w:pPr>
    <w:r>
      <w:rPr>
        <w:b/>
        <w:lang w:val="en-US"/>
      </w:rPr>
      <w:t>14.05.2025 № 6.18-02/140525-8</w:t>
    </w:r>
  </w:p>
  <w:p w:rsidR="00263AE8" w:rsidRDefault="005E69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E8" w:rsidRDefault="005E69E8" w:rsidP="00476138">
      <w:r>
        <w:separator/>
      </w:r>
    </w:p>
  </w:footnote>
  <w:footnote w:type="continuationSeparator" w:id="0">
    <w:p w:rsidR="005E69E8" w:rsidRDefault="005E69E8" w:rsidP="0047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7844"/>
      <w:docPartObj>
        <w:docPartGallery w:val="Page Numbers (Top of Page)"/>
        <w:docPartUnique/>
      </w:docPartObj>
    </w:sdtPr>
    <w:sdtEndPr/>
    <w:sdtContent>
      <w:p w:rsidR="00780643" w:rsidRDefault="007806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F14">
          <w:rPr>
            <w:noProof/>
          </w:rPr>
          <w:t>2</w:t>
        </w:r>
        <w:r>
          <w:fldChar w:fldCharType="end"/>
        </w:r>
      </w:p>
    </w:sdtContent>
  </w:sdt>
  <w:p w:rsidR="00780643" w:rsidRDefault="0078064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1E047A"/>
    <w:multiLevelType w:val="hybridMultilevel"/>
    <w:tmpl w:val="FD1806F4"/>
    <w:lvl w:ilvl="0" w:tplc="F0AC9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130F1"/>
    <w:multiLevelType w:val="hybridMultilevel"/>
    <w:tmpl w:val="E85CC8DE"/>
    <w:lvl w:ilvl="0" w:tplc="5964AF6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A650C0B"/>
    <w:multiLevelType w:val="hybridMultilevel"/>
    <w:tmpl w:val="4CE8F4A0"/>
    <w:lvl w:ilvl="0" w:tplc="18721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49"/>
    <w:rsid w:val="00017D6B"/>
    <w:rsid w:val="00147983"/>
    <w:rsid w:val="001F35DA"/>
    <w:rsid w:val="002D4E5C"/>
    <w:rsid w:val="003875B2"/>
    <w:rsid w:val="00394B75"/>
    <w:rsid w:val="00433F31"/>
    <w:rsid w:val="004476E8"/>
    <w:rsid w:val="00472947"/>
    <w:rsid w:val="00476138"/>
    <w:rsid w:val="005669DE"/>
    <w:rsid w:val="005E69E8"/>
    <w:rsid w:val="0064712D"/>
    <w:rsid w:val="0065414A"/>
    <w:rsid w:val="00780643"/>
    <w:rsid w:val="00792DF5"/>
    <w:rsid w:val="007A7A51"/>
    <w:rsid w:val="008233FD"/>
    <w:rsid w:val="0083080D"/>
    <w:rsid w:val="008C3B3E"/>
    <w:rsid w:val="008E2B49"/>
    <w:rsid w:val="00906C20"/>
    <w:rsid w:val="00934F14"/>
    <w:rsid w:val="009D337B"/>
    <w:rsid w:val="00A24F03"/>
    <w:rsid w:val="00A435D3"/>
    <w:rsid w:val="00A824BD"/>
    <w:rsid w:val="00AA034B"/>
    <w:rsid w:val="00AA0590"/>
    <w:rsid w:val="00AA29F9"/>
    <w:rsid w:val="00B21353"/>
    <w:rsid w:val="00B252DB"/>
    <w:rsid w:val="00B3529B"/>
    <w:rsid w:val="00B757BB"/>
    <w:rsid w:val="00B966BB"/>
    <w:rsid w:val="00C71D2E"/>
    <w:rsid w:val="00CB3D98"/>
    <w:rsid w:val="00E170DA"/>
    <w:rsid w:val="00F10948"/>
    <w:rsid w:val="00F42865"/>
    <w:rsid w:val="00FD077B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A2C53-E3D2-4CE7-A009-C5F01C5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613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1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76138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6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6138"/>
    <w:rPr>
      <w:vertAlign w:val="superscript"/>
    </w:rPr>
  </w:style>
  <w:style w:type="paragraph" w:customStyle="1" w:styleId="1KGK9">
    <w:name w:val="1KG=K9"/>
    <w:rsid w:val="00476138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76138"/>
    <w:pPr>
      <w:ind w:left="720"/>
      <w:contextualSpacing/>
    </w:pPr>
  </w:style>
  <w:style w:type="table" w:styleId="a7">
    <w:name w:val="Table Grid"/>
    <w:basedOn w:val="a1"/>
    <w:uiPriority w:val="59"/>
    <w:rsid w:val="0047613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233FD"/>
    <w:rPr>
      <w:color w:val="808080"/>
    </w:rPr>
  </w:style>
  <w:style w:type="character" w:customStyle="1" w:styleId="a9">
    <w:name w:val="Заголовки (Альбом форм)"/>
    <w:basedOn w:val="a0"/>
    <w:uiPriority w:val="1"/>
    <w:rsid w:val="008233FD"/>
    <w:rPr>
      <w:rFonts w:ascii="Times New Roman" w:hAnsi="Times New Roman"/>
      <w:b/>
      <w:sz w:val="26"/>
    </w:rPr>
  </w:style>
  <w:style w:type="character" w:customStyle="1" w:styleId="aa">
    <w:name w:val="Алена Малик Альбом форм"/>
    <w:basedOn w:val="a0"/>
    <w:uiPriority w:val="1"/>
    <w:qFormat/>
    <w:rsid w:val="008233FD"/>
    <w:rPr>
      <w:rFonts w:ascii="Times New Roman" w:hAnsi="Times New Roman"/>
      <w:sz w:val="26"/>
    </w:rPr>
  </w:style>
  <w:style w:type="character" w:styleId="ab">
    <w:name w:val="line number"/>
    <w:basedOn w:val="a0"/>
    <w:uiPriority w:val="99"/>
    <w:semiHidden/>
    <w:unhideWhenUsed/>
    <w:rsid w:val="003875B2"/>
  </w:style>
  <w:style w:type="paragraph" w:styleId="ac">
    <w:name w:val="header"/>
    <w:basedOn w:val="a"/>
    <w:link w:val="ad"/>
    <w:uiPriority w:val="99"/>
    <w:unhideWhenUsed/>
    <w:rsid w:val="0078064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0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806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06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Руссак Саяна Леонидовна</cp:lastModifiedBy>
  <cp:revision>2</cp:revision>
  <dcterms:created xsi:type="dcterms:W3CDTF">2025-05-16T09:43:00Z</dcterms:created>
  <dcterms:modified xsi:type="dcterms:W3CDTF">2025-05-16T09:43:00Z</dcterms:modified>
</cp:coreProperties>
</file>