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9DE5" w14:textId="29DEFB19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5162E69" w14:textId="77777777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</w:p>
    <w:p w14:paraId="2EFF5247" w14:textId="77777777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«Высшая школа экономики» </w:t>
      </w:r>
    </w:p>
    <w:p w14:paraId="1404495C" w14:textId="77777777" w:rsidR="00B7290E" w:rsidRPr="006F7DB9" w:rsidRDefault="00B7290E" w:rsidP="00B7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F008E" w14:textId="77777777" w:rsidR="00B7290E" w:rsidRPr="006F7DB9" w:rsidRDefault="00B7290E" w:rsidP="00B7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4E88E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Факультет гуманитарных наук</w:t>
      </w:r>
    </w:p>
    <w:p w14:paraId="009A666F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</w:p>
    <w:p w14:paraId="3E585171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</w:p>
    <w:p w14:paraId="5D3940D4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7A013B5E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F295D22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0E603BB6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3FDC567D" w14:textId="77777777" w:rsidR="00B7290E" w:rsidRP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3EEC6FEE" w14:textId="7228C492" w:rsidR="00B7290E" w:rsidRPr="007D74AD" w:rsidRDefault="00B7290E" w:rsidP="00B729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Программа практики </w:t>
      </w:r>
    </w:p>
    <w:p w14:paraId="0F8ECCBD" w14:textId="77777777" w:rsidR="00B7290E" w:rsidRPr="007D74AD" w:rsidRDefault="00B7290E" w:rsidP="00B729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для студентов образовательной программы бакалавриата «</w:t>
      </w:r>
      <w:r>
        <w:rPr>
          <w:rFonts w:ascii="Times New Roman" w:hAnsi="Times New Roman" w:cs="Times New Roman"/>
          <w:b/>
          <w:sz w:val="36"/>
          <w:szCs w:val="36"/>
        </w:rPr>
        <w:t>Язык, словесность и культура Китая</w:t>
      </w:r>
      <w:r w:rsidRPr="007D74AD">
        <w:rPr>
          <w:rFonts w:ascii="Times New Roman" w:hAnsi="Times New Roman" w:cs="Times New Roman"/>
          <w:b/>
          <w:sz w:val="36"/>
          <w:szCs w:val="36"/>
        </w:rPr>
        <w:t>»</w:t>
      </w:r>
    </w:p>
    <w:p w14:paraId="745128E0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A93B611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7950369A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146B68A4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6CC1B7F0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CE96FF2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F1AA9DA" w14:textId="77777777" w:rsidR="00B7290E" w:rsidRP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689A1EBF" w14:textId="77777777" w:rsidR="00B7290E" w:rsidRPr="007D74AD" w:rsidRDefault="00B7290E" w:rsidP="00B7290E">
      <w:pPr>
        <w:jc w:val="center"/>
        <w:rPr>
          <w:rFonts w:ascii="Times New Roman" w:hAnsi="Times New Roman" w:cs="Times New Roman"/>
          <w:bCs/>
        </w:rPr>
      </w:pPr>
    </w:p>
    <w:p w14:paraId="7B9A6B83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</w:rPr>
        <w:t xml:space="preserve"> </w:t>
      </w:r>
      <w:r w:rsidRPr="00154831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6E1B7088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академическим советом </w:t>
      </w:r>
    </w:p>
    <w:p w14:paraId="2DB8F9A2" w14:textId="77777777" w:rsidR="00B7290E" w:rsidRPr="006F7DB9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</w:p>
    <w:p w14:paraId="2C4D88CE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15483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5860F38" w14:textId="7228A4E8" w:rsidR="00B7290E" w:rsidRPr="005C3977" w:rsidRDefault="00B7290E" w:rsidP="00B729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4831">
        <w:rPr>
          <w:rFonts w:ascii="Times New Roman" w:hAnsi="Times New Roman" w:cs="Times New Roman"/>
          <w:sz w:val="28"/>
          <w:szCs w:val="28"/>
        </w:rPr>
        <w:t>25.08.202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4831">
        <w:rPr>
          <w:rFonts w:ascii="Times New Roman" w:hAnsi="Times New Roman" w:cs="Times New Roman"/>
          <w:sz w:val="28"/>
          <w:szCs w:val="28"/>
        </w:rPr>
        <w:t xml:space="preserve"> протокол № 1</w:t>
      </w:r>
      <w:r w:rsidR="005C3977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73029CA6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408D2E" w14:textId="77777777" w:rsidR="00B7290E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7507BC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B691F5" w14:textId="77777777" w:rsidR="00B7290E" w:rsidRPr="005266F4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 xml:space="preserve">Академический руководитель ОП </w:t>
      </w:r>
    </w:p>
    <w:p w14:paraId="280A5BF7" w14:textId="77777777" w:rsidR="00B7290E" w:rsidRPr="007D74AD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>«</w:t>
      </w:r>
      <w:r w:rsidRPr="005266F4"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7D74AD">
        <w:rPr>
          <w:rFonts w:ascii="Times New Roman" w:hAnsi="Times New Roman" w:cs="Times New Roman"/>
          <w:sz w:val="28"/>
          <w:szCs w:val="28"/>
        </w:rPr>
        <w:t>»</w:t>
      </w:r>
    </w:p>
    <w:p w14:paraId="3076E527" w14:textId="77777777" w:rsidR="00B7290E" w:rsidRPr="007D74AD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>к</w:t>
      </w:r>
      <w:r w:rsidRPr="005266F4">
        <w:rPr>
          <w:rFonts w:ascii="Times New Roman" w:hAnsi="Times New Roman" w:cs="Times New Roman"/>
          <w:sz w:val="28"/>
          <w:szCs w:val="28"/>
        </w:rPr>
        <w:t>анд</w:t>
      </w:r>
      <w:r w:rsidRPr="007D74AD">
        <w:rPr>
          <w:rFonts w:ascii="Times New Roman" w:hAnsi="Times New Roman" w:cs="Times New Roman"/>
          <w:sz w:val="28"/>
          <w:szCs w:val="28"/>
        </w:rPr>
        <w:t>.</w:t>
      </w:r>
      <w:r w:rsidRPr="005266F4">
        <w:rPr>
          <w:rFonts w:ascii="Times New Roman" w:hAnsi="Times New Roman" w:cs="Times New Roman"/>
          <w:sz w:val="28"/>
          <w:szCs w:val="28"/>
        </w:rPr>
        <w:t>ист</w:t>
      </w:r>
      <w:r w:rsidRPr="007D74AD">
        <w:rPr>
          <w:rFonts w:ascii="Times New Roman" w:hAnsi="Times New Roman" w:cs="Times New Roman"/>
          <w:sz w:val="28"/>
          <w:szCs w:val="28"/>
        </w:rPr>
        <w:t>.н</w:t>
      </w:r>
      <w:r w:rsidRPr="005266F4">
        <w:rPr>
          <w:rFonts w:ascii="Times New Roman" w:hAnsi="Times New Roman" w:cs="Times New Roman"/>
          <w:sz w:val="28"/>
          <w:szCs w:val="28"/>
        </w:rPr>
        <w:t>аук</w:t>
      </w:r>
      <w:r w:rsidRPr="007D74AD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Pr="005266F4">
        <w:rPr>
          <w:rFonts w:ascii="Times New Roman" w:hAnsi="Times New Roman" w:cs="Times New Roman"/>
          <w:sz w:val="28"/>
          <w:szCs w:val="28"/>
        </w:rPr>
        <w:t>Волчкова Е.В.</w:t>
      </w:r>
    </w:p>
    <w:p w14:paraId="5C41DB83" w14:textId="77777777" w:rsidR="00B7290E" w:rsidRDefault="00B7290E" w:rsidP="00B7290E">
      <w:pPr>
        <w:jc w:val="both"/>
        <w:rPr>
          <w:rFonts w:ascii="Times New Roman" w:hAnsi="Times New Roman" w:cs="Times New Roman"/>
        </w:rPr>
      </w:pPr>
    </w:p>
    <w:p w14:paraId="658F2254" w14:textId="77777777" w:rsidR="00B7290E" w:rsidRDefault="00B7290E" w:rsidP="00B7290E">
      <w:pPr>
        <w:jc w:val="both"/>
        <w:rPr>
          <w:rFonts w:ascii="Times New Roman" w:hAnsi="Times New Roman" w:cs="Times New Roman"/>
        </w:rPr>
      </w:pPr>
    </w:p>
    <w:p w14:paraId="132D7DA7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7826B6D3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50013F10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73C03B9B" w14:textId="77777777" w:rsidR="00B7290E" w:rsidRP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69D49069" w14:textId="61E15C2B" w:rsidR="00B7290E" w:rsidRDefault="00B7290E" w:rsidP="00B7290E">
      <w:pPr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D74A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4A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74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4A288" w14:textId="630249C2" w:rsidR="00406D43" w:rsidRPr="00721A2B" w:rsidRDefault="00F85626" w:rsidP="00205DC3">
      <w:pPr>
        <w:ind w:right="56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lastRenderedPageBreak/>
        <w:t>Волчкова Е</w:t>
      </w:r>
      <w:r w:rsidR="00D80954">
        <w:rPr>
          <w:rFonts w:ascii="Times New Roman" w:hAnsi="Times New Roman" w:cs="Times New Roman"/>
          <w:i/>
          <w:sz w:val="26"/>
          <w:szCs w:val="26"/>
          <w:lang w:val="ru-RU"/>
        </w:rPr>
        <w:t>лизавета Витальевна</w:t>
      </w:r>
    </w:p>
    <w:p w14:paraId="1FFBF3FB" w14:textId="0E7C8D6E" w:rsidR="00406D43" w:rsidRPr="00721A2B" w:rsidRDefault="00F85626" w:rsidP="00205DC3">
      <w:pPr>
        <w:ind w:right="56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>Язык, словесность и культура Китая</w:t>
      </w:r>
    </w:p>
    <w:p w14:paraId="1FCB9CFB" w14:textId="77777777" w:rsidR="00406D43" w:rsidRDefault="00406D43" w:rsidP="00205DC3">
      <w:pPr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5216E2" w14:textId="77777777" w:rsidR="00084B32" w:rsidRDefault="00084B3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84B32">
        <w:rPr>
          <w:rFonts w:ascii="Times New Roman" w:hAnsi="Times New Roman" w:cs="Times New Roman"/>
          <w:b/>
          <w:sz w:val="26"/>
          <w:szCs w:val="26"/>
          <w:lang w:val="ru-RU"/>
        </w:rPr>
        <w:t>Аннотация</w:t>
      </w:r>
    </w:p>
    <w:p w14:paraId="76C605DE" w14:textId="77777777" w:rsidR="009450D9" w:rsidRPr="00084B32" w:rsidRDefault="009450D9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1A1BF11" w14:textId="62655637" w:rsidR="00084930" w:rsidRPr="00D00D5F" w:rsidRDefault="00F85626" w:rsidP="00BC220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00D5F">
        <w:rPr>
          <w:rFonts w:ascii="Times New Roman" w:hAnsi="Times New Roman" w:cs="Times New Roman"/>
          <w:sz w:val="26"/>
          <w:szCs w:val="26"/>
        </w:rPr>
        <w:t xml:space="preserve">Практическая подготовка на образовательной программе «Язык, словесность и культура Китая» 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реализуется в форме проектной деятельности, научно-исследовательской деятельности, подготовки курсовых работ и выпускной квалификационной работы. Она ставит главной целью применение на практике </w:t>
      </w:r>
      <w:r w:rsidRPr="00D00D5F">
        <w:rPr>
          <w:rFonts w:ascii="Times New Roman" w:hAnsi="Times New Roman" w:cs="Times New Roman"/>
          <w:sz w:val="26"/>
          <w:szCs w:val="26"/>
        </w:rPr>
        <w:t>полученных теоретически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D00D5F">
        <w:rPr>
          <w:rFonts w:ascii="Times New Roman" w:hAnsi="Times New Roman" w:cs="Times New Roman"/>
          <w:sz w:val="26"/>
          <w:szCs w:val="26"/>
        </w:rPr>
        <w:t xml:space="preserve"> знаний</w:t>
      </w:r>
      <w:r w:rsidR="00084930" w:rsidRPr="00D00D5F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00D5F">
        <w:rPr>
          <w:rFonts w:ascii="Times New Roman" w:hAnsi="Times New Roman" w:cs="Times New Roman"/>
          <w:sz w:val="26"/>
          <w:szCs w:val="26"/>
        </w:rPr>
        <w:t xml:space="preserve"> 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>обретение</w:t>
      </w:r>
      <w:r w:rsidRPr="00D00D5F">
        <w:rPr>
          <w:rFonts w:ascii="Times New Roman" w:hAnsi="Times New Roman" w:cs="Times New Roman"/>
          <w:sz w:val="26"/>
          <w:szCs w:val="26"/>
        </w:rPr>
        <w:t xml:space="preserve"> всесторонне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го </w:t>
      </w:r>
      <w:r w:rsidRPr="00D00D5F">
        <w:rPr>
          <w:rFonts w:ascii="Times New Roman" w:hAnsi="Times New Roman" w:cs="Times New Roman"/>
          <w:sz w:val="26"/>
          <w:szCs w:val="26"/>
        </w:rPr>
        <w:t>представления о будущей профессии</w:t>
      </w:r>
      <w:r w:rsidR="00084930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и состоит в освоении </w:t>
      </w:r>
      <w:r w:rsidR="00BC220E" w:rsidRPr="00D00D5F">
        <w:rPr>
          <w:rFonts w:ascii="Times New Roman" w:hAnsi="Times New Roman" w:cs="Times New Roman"/>
          <w:sz w:val="26"/>
          <w:szCs w:val="26"/>
        </w:rPr>
        <w:t>профессиональных навыков межкультурной коммуникации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="00BC220E" w:rsidRPr="00D00D5F">
        <w:rPr>
          <w:rFonts w:ascii="Times New Roman" w:hAnsi="Times New Roman" w:cs="Times New Roman"/>
          <w:sz w:val="26"/>
          <w:szCs w:val="26"/>
        </w:rPr>
        <w:t xml:space="preserve"> умения самостоятельно решать исследовательские и прикладные задачи в сфере китайского языка и культуры.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84930" w:rsidRPr="00D00D5F">
        <w:rPr>
          <w:rFonts w:ascii="Times New Roman" w:hAnsi="Times New Roman" w:cs="Times New Roman"/>
          <w:sz w:val="26"/>
          <w:szCs w:val="26"/>
          <w:lang w:val="ru-RU"/>
        </w:rPr>
        <w:t>Участие в таких элементах практической подготовки, как проектная деятельность, научно-исследовательская практика, подготовка курсовых и выпускной квалификационной работы, способствует формированию, закреплению, развитию практических навыков и компетенций по профилю образовательной программы, в том числе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C220E" w:rsidRPr="00D00D5F">
        <w:rPr>
          <w:rFonts w:ascii="Times New Roman" w:hAnsi="Times New Roman" w:cs="Times New Roman"/>
          <w:sz w:val="26"/>
          <w:szCs w:val="26"/>
        </w:rPr>
        <w:t>навыков критического мышления, самостоятельной работы с источниками, эффективного взаимодействия в академической и профессиональной среде.</w:t>
      </w:r>
    </w:p>
    <w:p w14:paraId="4C134CE4" w14:textId="77777777" w:rsidR="00084930" w:rsidRPr="00D00D5F" w:rsidRDefault="00084930" w:rsidP="00F85626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B93BCCC" w14:textId="788D68C2" w:rsidR="00F85626" w:rsidRPr="00D00D5F" w:rsidRDefault="002D3DDB" w:rsidP="00F85626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00D5F">
        <w:rPr>
          <w:rFonts w:ascii="Times New Roman" w:hAnsi="Times New Roman" w:cs="Times New Roman"/>
          <w:sz w:val="26"/>
          <w:szCs w:val="26"/>
        </w:rPr>
        <w:t xml:space="preserve">Проектная деятельность 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в рамках ОП «Язык, словесность и культура Китая» </w:t>
      </w:r>
      <w:r w:rsidRPr="00D00D5F">
        <w:rPr>
          <w:rFonts w:ascii="Times New Roman" w:hAnsi="Times New Roman" w:cs="Times New Roman"/>
          <w:sz w:val="26"/>
          <w:szCs w:val="26"/>
        </w:rPr>
        <w:t>направлена на развитие конкретных, прикладных навыков</w:t>
      </w:r>
      <w:r w:rsidR="00084930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китаеведа</w:t>
      </w:r>
      <w:r w:rsidRPr="00D00D5F">
        <w:rPr>
          <w:rFonts w:ascii="Times New Roman" w:hAnsi="Times New Roman" w:cs="Times New Roman"/>
          <w:sz w:val="26"/>
          <w:szCs w:val="26"/>
        </w:rPr>
        <w:t xml:space="preserve">, применив которые в работе, студенты уже во время учебы способны подготовить законченные и имеющие научную ценность проекты, 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переводы, </w:t>
      </w:r>
      <w:r w:rsidRPr="00D00D5F">
        <w:rPr>
          <w:rFonts w:ascii="Times New Roman" w:hAnsi="Times New Roman" w:cs="Times New Roman"/>
          <w:sz w:val="26"/>
          <w:szCs w:val="26"/>
        </w:rPr>
        <w:t xml:space="preserve">публикации и каталоги. </w:t>
      </w:r>
      <w:r w:rsidR="00084930" w:rsidRPr="00D00D5F">
        <w:rPr>
          <w:rFonts w:ascii="Times New Roman" w:hAnsi="Times New Roman" w:cs="Times New Roman"/>
          <w:sz w:val="26"/>
          <w:szCs w:val="26"/>
          <w:lang w:val="ru-RU"/>
        </w:rPr>
        <w:t>Научно-исследовательская</w:t>
      </w:r>
      <w:r w:rsidRPr="00D00D5F">
        <w:rPr>
          <w:rFonts w:ascii="Times New Roman" w:hAnsi="Times New Roman" w:cs="Times New Roman"/>
          <w:sz w:val="26"/>
          <w:szCs w:val="26"/>
        </w:rPr>
        <w:t xml:space="preserve"> практика знакомит </w:t>
      </w:r>
      <w:r w:rsidR="00084930" w:rsidRPr="00D00D5F">
        <w:rPr>
          <w:rFonts w:ascii="Times New Roman" w:hAnsi="Times New Roman" w:cs="Times New Roman"/>
          <w:sz w:val="26"/>
          <w:szCs w:val="26"/>
          <w:lang w:val="ru-RU"/>
        </w:rPr>
        <w:t>студентов</w:t>
      </w:r>
      <w:r w:rsidRPr="00D00D5F">
        <w:rPr>
          <w:rFonts w:ascii="Times New Roman" w:hAnsi="Times New Roman" w:cs="Times New Roman"/>
          <w:sz w:val="26"/>
          <w:szCs w:val="26"/>
        </w:rPr>
        <w:t xml:space="preserve"> с 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китайскими </w:t>
      </w:r>
      <w:r w:rsidRPr="00D00D5F">
        <w:rPr>
          <w:rFonts w:ascii="Times New Roman" w:hAnsi="Times New Roman" w:cs="Times New Roman"/>
          <w:sz w:val="26"/>
          <w:szCs w:val="26"/>
        </w:rPr>
        <w:t>коллекциями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ведущих российских музеев и приемами работы с ними, с содержанием материалов, касающихся Китая, в российских архивных фондах и со спецификой работы в архивах. 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F85626" w:rsidRPr="00D00D5F">
        <w:rPr>
          <w:rFonts w:ascii="Times New Roman" w:hAnsi="Times New Roman" w:cs="Times New Roman"/>
          <w:sz w:val="26"/>
          <w:szCs w:val="26"/>
          <w:lang w:val="ru-RU"/>
        </w:rPr>
        <w:t>одготовка курсовых и выпускной квалификационной работы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вырабатывает у студентов навыки</w:t>
      </w:r>
      <w:r w:rsidR="00862100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450D9" w:rsidRPr="00D00D5F">
        <w:rPr>
          <w:rFonts w:ascii="Times New Roman" w:hAnsi="Times New Roman" w:cs="Times New Roman"/>
          <w:sz w:val="26"/>
          <w:szCs w:val="26"/>
          <w:lang w:val="ru-RU"/>
        </w:rPr>
        <w:t>исследовательск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="009450D9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работ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9450D9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перевода, </w:t>
      </w:r>
      <w:r w:rsidR="00BC220E" w:rsidRPr="00D00D5F">
        <w:rPr>
          <w:rFonts w:ascii="Times New Roman" w:hAnsi="Times New Roman" w:cs="Times New Roman"/>
          <w:sz w:val="26"/>
          <w:szCs w:val="26"/>
        </w:rPr>
        <w:t>анализа и интерпретации текстов,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62100" w:rsidRPr="00D00D5F">
        <w:rPr>
          <w:rFonts w:ascii="Times New Roman" w:hAnsi="Times New Roman" w:cs="Times New Roman"/>
          <w:sz w:val="26"/>
          <w:szCs w:val="26"/>
          <w:lang w:val="ru-RU"/>
        </w:rPr>
        <w:t>работ</w:t>
      </w:r>
      <w:r w:rsidR="00BC220E" w:rsidRPr="00D00D5F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862100" w:rsidRPr="00D00D5F">
        <w:rPr>
          <w:rFonts w:ascii="Times New Roman" w:hAnsi="Times New Roman" w:cs="Times New Roman"/>
          <w:sz w:val="26"/>
          <w:szCs w:val="26"/>
          <w:lang w:val="ru-RU"/>
        </w:rPr>
        <w:t xml:space="preserve"> с источниками</w:t>
      </w:r>
      <w:r w:rsidRPr="00D00D5F">
        <w:rPr>
          <w:rFonts w:ascii="Times New Roman" w:hAnsi="Times New Roman" w:cs="Times New Roman"/>
          <w:sz w:val="26"/>
          <w:szCs w:val="26"/>
          <w:lang w:val="ru-RU"/>
        </w:rPr>
        <w:t>, и пр.</w:t>
      </w:r>
    </w:p>
    <w:p w14:paraId="43F8E9FC" w14:textId="77777777" w:rsidR="00862100" w:rsidRDefault="00862100" w:rsidP="00F85626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A18784C" w14:textId="5B4A66F0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1A2B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09A5C3DD" w14:textId="77777777" w:rsidR="001A4CAB" w:rsidRDefault="001A4CAB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198565" w14:textId="77777777" w:rsidR="001A4CAB" w:rsidRPr="001A4CAB" w:rsidRDefault="001A4CAB" w:rsidP="001A4CA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4CAB">
        <w:rPr>
          <w:rFonts w:ascii="Times New Roman" w:hAnsi="Times New Roman" w:cs="Times New Roman"/>
          <w:sz w:val="26"/>
          <w:szCs w:val="26"/>
          <w:lang w:val="ru-RU"/>
        </w:rPr>
        <w:t>Практическая подготовка в НИУ ВШЭ регулируется </w:t>
      </w:r>
    </w:p>
    <w:p w14:paraId="6C97B149" w14:textId="77777777" w:rsidR="00D533E0" w:rsidRPr="00A335BB" w:rsidRDefault="001A4CAB" w:rsidP="00D533E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r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Положением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 </w:t>
        </w:r>
      </w:hyperlink>
      <w:r w:rsidRPr="001A4CAB">
        <w:rPr>
          <w:rFonts w:ascii="Times New Roman" w:hAnsi="Times New Roman" w:cs="Times New Roman"/>
          <w:sz w:val="26"/>
          <w:szCs w:val="26"/>
          <w:lang w:val="ru-RU"/>
        </w:rPr>
        <w:t>(DOCX, 67 Кб) (Приказ о введении в действие: 6.18.1-01/130721-7 от 13.07.2021)</w:t>
      </w:r>
    </w:p>
    <w:p w14:paraId="393CCF26" w14:textId="704217E8" w:rsidR="001A4CAB" w:rsidRPr="00721A2B" w:rsidRDefault="001A4CAB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4CAB">
        <w:rPr>
          <w:rFonts w:ascii="Times New Roman" w:hAnsi="Times New Roman" w:cs="Times New Roman"/>
          <w:sz w:val="26"/>
          <w:szCs w:val="26"/>
          <w:lang w:val="ru-RU"/>
        </w:rPr>
        <w:br/>
      </w:r>
    </w:p>
    <w:p w14:paraId="77CBD9DE" w14:textId="77777777" w:rsidR="00406D43" w:rsidRPr="002E2CCE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27206D1" w14:textId="77777777" w:rsidR="007E7703" w:rsidRPr="002E2CCE" w:rsidRDefault="007E7703" w:rsidP="00205DC3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13455028" w14:textId="61CD2D7C" w:rsidR="00406D43" w:rsidRPr="00406D43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842"/>
        <w:gridCol w:w="1279"/>
        <w:gridCol w:w="1419"/>
        <w:gridCol w:w="1134"/>
        <w:gridCol w:w="1134"/>
        <w:gridCol w:w="1277"/>
        <w:gridCol w:w="1132"/>
        <w:gridCol w:w="1411"/>
      </w:tblGrid>
      <w:tr w:rsidR="00E75256" w:rsidRPr="00E75256" w14:paraId="44AF0D51" w14:textId="77777777" w:rsidTr="004C7C71">
        <w:tc>
          <w:tcPr>
            <w:tcW w:w="437" w:type="pct"/>
          </w:tcPr>
          <w:p w14:paraId="6520CE38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lastRenderedPageBreak/>
              <w:t>Курс</w:t>
            </w:r>
          </w:p>
        </w:tc>
        <w:tc>
          <w:tcPr>
            <w:tcW w:w="664" w:type="pct"/>
          </w:tcPr>
          <w:p w14:paraId="36942352" w14:textId="77777777" w:rsid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14:paraId="6C1BC69F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практики</w:t>
            </w:r>
          </w:p>
        </w:tc>
        <w:tc>
          <w:tcPr>
            <w:tcW w:w="737" w:type="pct"/>
          </w:tcPr>
          <w:p w14:paraId="009FA6B2" w14:textId="77777777" w:rsid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Тип </w:t>
            </w:r>
          </w:p>
          <w:p w14:paraId="07CAA18E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практики</w:t>
            </w:r>
          </w:p>
          <w:p w14:paraId="03A4827B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  <w:lang w:val="ru-RU"/>
              </w:rPr>
              <w:t>(ЭПП)</w:t>
            </w:r>
          </w:p>
        </w:tc>
        <w:tc>
          <w:tcPr>
            <w:tcW w:w="589" w:type="pct"/>
          </w:tcPr>
          <w:p w14:paraId="592E6902" w14:textId="77777777" w:rsidR="00E75256" w:rsidRPr="00E75256" w:rsidRDefault="00E75256" w:rsidP="00E752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Признак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Style w:val="af2"/>
                <w:rFonts w:ascii="Times New Roman" w:hAnsi="Times New Roman" w:cs="Times New Roman"/>
                <w:b/>
                <w:lang w:val="ru-RU"/>
              </w:rPr>
              <w:footnoteReference w:id="1"/>
            </w:r>
            <w:r w:rsidRPr="00E752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9" w:type="pct"/>
          </w:tcPr>
          <w:p w14:paraId="647F5C63" w14:textId="77777777" w:rsidR="00E75256" w:rsidRPr="00E7525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  <w:lang w:val="ru-RU"/>
              </w:rPr>
              <w:t>Признак2</w:t>
            </w:r>
            <w:r>
              <w:rPr>
                <w:rStyle w:val="af2"/>
                <w:rFonts w:ascii="Times New Roman" w:hAnsi="Times New Roman" w:cs="Times New Roman"/>
                <w:b/>
                <w:lang w:val="ru-RU"/>
              </w:rPr>
              <w:footnoteReference w:id="2"/>
            </w:r>
          </w:p>
        </w:tc>
        <w:tc>
          <w:tcPr>
            <w:tcW w:w="663" w:type="pct"/>
          </w:tcPr>
          <w:p w14:paraId="05081E48" w14:textId="77777777" w:rsidR="00E75256" w:rsidRPr="00E7525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</w:rPr>
              <w:t>Объем в з.е.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 xml:space="preserve"> на 1 студ.</w:t>
            </w:r>
          </w:p>
        </w:tc>
        <w:tc>
          <w:tcPr>
            <w:tcW w:w="588" w:type="pct"/>
          </w:tcPr>
          <w:p w14:paraId="237E5B3E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</w:rPr>
              <w:t>Объем в ак.часах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 xml:space="preserve"> на 1 студ.</w:t>
            </w:r>
          </w:p>
        </w:tc>
        <w:tc>
          <w:tcPr>
            <w:tcW w:w="733" w:type="pct"/>
          </w:tcPr>
          <w:p w14:paraId="417F1E02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Период реализации</w:t>
            </w:r>
          </w:p>
        </w:tc>
      </w:tr>
      <w:tr w:rsidR="00E75256" w:rsidRPr="00E75256" w14:paraId="4DA44C0C" w14:textId="77777777" w:rsidTr="004C7C71">
        <w:tc>
          <w:tcPr>
            <w:tcW w:w="437" w:type="pct"/>
          </w:tcPr>
          <w:p w14:paraId="0A9EA70F" w14:textId="1BFC1E3A" w:rsidR="00E75256" w:rsidRPr="009450D9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1</w:t>
            </w:r>
            <w:r w:rsidR="009450D9">
              <w:rPr>
                <w:rFonts w:ascii="Times New Roman" w:hAnsi="Times New Roman" w:cs="Times New Roman"/>
                <w:lang w:val="ru-RU"/>
              </w:rPr>
              <w:t>,2,4,5</w:t>
            </w:r>
          </w:p>
        </w:tc>
        <w:tc>
          <w:tcPr>
            <w:tcW w:w="664" w:type="pct"/>
          </w:tcPr>
          <w:p w14:paraId="037B9AA2" w14:textId="051A5E1F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Проектная</w:t>
            </w:r>
          </w:p>
        </w:tc>
        <w:tc>
          <w:tcPr>
            <w:tcW w:w="737" w:type="pct"/>
          </w:tcPr>
          <w:p w14:paraId="37E7E476" w14:textId="1C68212B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</w:t>
            </w:r>
          </w:p>
        </w:tc>
        <w:tc>
          <w:tcPr>
            <w:tcW w:w="589" w:type="pct"/>
          </w:tcPr>
          <w:p w14:paraId="563451C4" w14:textId="1EF88778" w:rsidR="00E75256" w:rsidRPr="00E75256" w:rsidRDefault="009450D9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П/В</w:t>
            </w:r>
          </w:p>
        </w:tc>
        <w:tc>
          <w:tcPr>
            <w:tcW w:w="589" w:type="pct"/>
          </w:tcPr>
          <w:p w14:paraId="3031B04F" w14:textId="0C157285" w:rsidR="00E75256" w:rsidRPr="00E75256" w:rsidRDefault="009450D9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</w:p>
        </w:tc>
        <w:tc>
          <w:tcPr>
            <w:tcW w:w="663" w:type="pct"/>
          </w:tcPr>
          <w:p w14:paraId="7D4593F2" w14:textId="36C691D9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88" w:type="pct"/>
          </w:tcPr>
          <w:p w14:paraId="7149B587" w14:textId="665F52C0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532</w:t>
            </w:r>
          </w:p>
        </w:tc>
        <w:tc>
          <w:tcPr>
            <w:tcW w:w="733" w:type="pct"/>
            <w:vAlign w:val="center"/>
          </w:tcPr>
          <w:p w14:paraId="33C5FDBF" w14:textId="511ACC72" w:rsidR="00E75256" w:rsidRPr="00E75256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50D9">
              <w:rPr>
                <w:rFonts w:ascii="Times New Roman" w:hAnsi="Times New Roman" w:cs="Times New Roman"/>
              </w:rPr>
              <w:t>2021-2022; 2022-2023; 2024-2025 2025-2026 уч.гг.</w:t>
            </w:r>
          </w:p>
        </w:tc>
      </w:tr>
      <w:tr w:rsidR="00E75256" w:rsidRPr="00E75256" w14:paraId="098E4E47" w14:textId="77777777" w:rsidTr="004C7C71">
        <w:tc>
          <w:tcPr>
            <w:tcW w:w="437" w:type="pct"/>
          </w:tcPr>
          <w:p w14:paraId="33064306" w14:textId="2D3D0687" w:rsidR="00E75256" w:rsidRPr="005B4D1C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3</w:t>
            </w:r>
            <w:r w:rsidR="005B4D1C">
              <w:rPr>
                <w:rFonts w:ascii="Times New Roman" w:hAnsi="Times New Roman" w:cs="Times New Roman"/>
                <w:lang w:val="ru-RU"/>
              </w:rPr>
              <w:t>,4</w:t>
            </w:r>
          </w:p>
        </w:tc>
        <w:tc>
          <w:tcPr>
            <w:tcW w:w="664" w:type="pct"/>
          </w:tcPr>
          <w:p w14:paraId="12460EC8" w14:textId="717D4ADF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24B1BAB7" w14:textId="77777777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589" w:type="pct"/>
          </w:tcPr>
          <w:p w14:paraId="5154D0D3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89" w:type="pct"/>
          </w:tcPr>
          <w:p w14:paraId="3DDC2065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40D39231" w14:textId="0A6B9181" w:rsidR="00E75256" w:rsidRPr="00F730A6" w:rsidRDefault="005B4D1C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F730A6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588" w:type="pct"/>
          </w:tcPr>
          <w:p w14:paraId="0F9C30EE" w14:textId="40D1214A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1</w:t>
            </w:r>
            <w:r w:rsidR="005B4D1C">
              <w:rPr>
                <w:rFonts w:ascii="Times New Roman" w:hAnsi="Times New Roman" w:cs="Times New Roman"/>
                <w:lang w:val="ru-RU"/>
              </w:rPr>
              <w:t>52</w:t>
            </w:r>
            <w:r w:rsidRPr="00E75256">
              <w:rPr>
                <w:rFonts w:ascii="Times New Roman" w:hAnsi="Times New Roman" w:cs="Times New Roman"/>
              </w:rPr>
              <w:t>/1</w:t>
            </w:r>
            <w:r w:rsidR="005B4D1C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733" w:type="pct"/>
            <w:vAlign w:val="center"/>
          </w:tcPr>
          <w:p w14:paraId="760DC6BE" w14:textId="64222DB0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4930">
              <w:rPr>
                <w:rFonts w:ascii="Times New Roman" w:hAnsi="Times New Roman" w:cs="Times New Roman"/>
              </w:rPr>
              <w:t>2023-2024; 2024-2025 уч.гг.</w:t>
            </w:r>
          </w:p>
        </w:tc>
      </w:tr>
      <w:tr w:rsidR="00E75256" w:rsidRPr="00E75256" w14:paraId="36BFFD48" w14:textId="77777777" w:rsidTr="004C7C71">
        <w:tc>
          <w:tcPr>
            <w:tcW w:w="437" w:type="pct"/>
          </w:tcPr>
          <w:p w14:paraId="335DB8F5" w14:textId="596C8D60" w:rsidR="00E75256" w:rsidRPr="00084930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64" w:type="pct"/>
          </w:tcPr>
          <w:p w14:paraId="2D8D6D91" w14:textId="6DC2B604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Научно-исследовательская</w:t>
            </w:r>
          </w:p>
        </w:tc>
        <w:tc>
          <w:tcPr>
            <w:tcW w:w="737" w:type="pct"/>
          </w:tcPr>
          <w:p w14:paraId="25B10FFF" w14:textId="51D68284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Научно-исследовательская</w:t>
            </w:r>
          </w:p>
        </w:tc>
        <w:tc>
          <w:tcPr>
            <w:tcW w:w="589" w:type="pct"/>
          </w:tcPr>
          <w:p w14:paraId="14BF6595" w14:textId="6A467871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589" w:type="pct"/>
          </w:tcPr>
          <w:p w14:paraId="0DA8C499" w14:textId="663CFBB5" w:rsidR="00E75256" w:rsidRPr="00E75256" w:rsidRDefault="00084930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1E8ACF4A" w14:textId="78C935A3" w:rsidR="00E75256" w:rsidRPr="00084930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88" w:type="pct"/>
          </w:tcPr>
          <w:p w14:paraId="4E3F1C14" w14:textId="69D4CBE4" w:rsidR="00E75256" w:rsidRPr="00084930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733" w:type="pct"/>
            <w:vAlign w:val="center"/>
          </w:tcPr>
          <w:p w14:paraId="185047FA" w14:textId="6F24DEAA" w:rsid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модуль</w:t>
            </w:r>
          </w:p>
          <w:p w14:paraId="66250F11" w14:textId="7986757D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4930">
              <w:rPr>
                <w:rFonts w:ascii="Times New Roman" w:hAnsi="Times New Roman" w:cs="Times New Roman"/>
              </w:rPr>
              <w:t>2024-2025 уч.г.</w:t>
            </w:r>
          </w:p>
        </w:tc>
      </w:tr>
      <w:tr w:rsidR="00E75256" w:rsidRPr="00E75256" w14:paraId="5BE10487" w14:textId="77777777" w:rsidTr="004C7C71">
        <w:tc>
          <w:tcPr>
            <w:tcW w:w="437" w:type="pct"/>
          </w:tcPr>
          <w:p w14:paraId="7E648187" w14:textId="6AE961DD" w:rsidR="00E75256" w:rsidRP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64" w:type="pct"/>
          </w:tcPr>
          <w:p w14:paraId="70CA1818" w14:textId="629844D5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Научно-исследовательская</w:t>
            </w:r>
          </w:p>
        </w:tc>
        <w:tc>
          <w:tcPr>
            <w:tcW w:w="737" w:type="pct"/>
          </w:tcPr>
          <w:p w14:paraId="140B3AE5" w14:textId="51F5CED0" w:rsidR="00E75256" w:rsidRP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Преддипломная практика</w:t>
            </w:r>
          </w:p>
        </w:tc>
        <w:tc>
          <w:tcPr>
            <w:tcW w:w="589" w:type="pct"/>
          </w:tcPr>
          <w:p w14:paraId="0DDF2582" w14:textId="075476F3" w:rsidR="00E75256" w:rsidRPr="00E7525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589" w:type="pct"/>
          </w:tcPr>
          <w:p w14:paraId="44AE9630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78C47E7C" w14:textId="301DCEE7" w:rsidR="00E75256" w:rsidRP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88" w:type="pct"/>
          </w:tcPr>
          <w:p w14:paraId="25354D17" w14:textId="7708E112" w:rsidR="00E75256" w:rsidRPr="004C7C71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1</w:t>
            </w:r>
            <w:r w:rsidR="004C7C7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733" w:type="pct"/>
            <w:vAlign w:val="center"/>
          </w:tcPr>
          <w:p w14:paraId="3DD86F30" w14:textId="77777777" w:rsid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модуль</w:t>
            </w:r>
          </w:p>
          <w:p w14:paraId="08DB3085" w14:textId="36562F5A" w:rsidR="00E75256" w:rsidRPr="00E7525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493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08493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084930">
              <w:rPr>
                <w:rFonts w:ascii="Times New Roman" w:hAnsi="Times New Roman" w:cs="Times New Roman"/>
              </w:rPr>
              <w:t xml:space="preserve"> уч.г.</w:t>
            </w:r>
          </w:p>
        </w:tc>
      </w:tr>
      <w:tr w:rsidR="00E75256" w:rsidRPr="00E75256" w14:paraId="31980C85" w14:textId="77777777" w:rsidTr="004C7C71">
        <w:tc>
          <w:tcPr>
            <w:tcW w:w="437" w:type="pct"/>
          </w:tcPr>
          <w:p w14:paraId="6277A14F" w14:textId="3B6E0990" w:rsidR="00E75256" w:rsidRP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64" w:type="pct"/>
          </w:tcPr>
          <w:p w14:paraId="22742D9E" w14:textId="747F249A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5E06B8AC" w14:textId="77777777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Подготовка ВКР</w:t>
            </w:r>
          </w:p>
        </w:tc>
        <w:tc>
          <w:tcPr>
            <w:tcW w:w="589" w:type="pct"/>
          </w:tcPr>
          <w:p w14:paraId="42E79A1E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89" w:type="pct"/>
          </w:tcPr>
          <w:p w14:paraId="4A103F7F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6C60D9BA" w14:textId="286CD19E" w:rsidR="00E75256" w:rsidRP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88" w:type="pct"/>
          </w:tcPr>
          <w:p w14:paraId="5A8DB8AB" w14:textId="2542F1D8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3</w:t>
            </w:r>
            <w:r w:rsidR="004C7C71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733" w:type="pct"/>
            <w:vAlign w:val="center"/>
          </w:tcPr>
          <w:p w14:paraId="09F25AF5" w14:textId="32454321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 w:rsidR="004C7C71">
              <w:rPr>
                <w:rFonts w:ascii="Times New Roman" w:hAnsi="Times New Roman" w:cs="Times New Roman"/>
                <w:lang w:val="ru-RU"/>
              </w:rPr>
              <w:t>5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 w:rsidR="004C7C71">
              <w:rPr>
                <w:rFonts w:ascii="Times New Roman" w:hAnsi="Times New Roman" w:cs="Times New Roman"/>
                <w:lang w:val="ru-RU"/>
              </w:rPr>
              <w:t>6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</w:t>
            </w:r>
            <w:r w:rsidR="004C7C71">
              <w:rPr>
                <w:rFonts w:ascii="Times New Roman" w:hAnsi="Times New Roman" w:cs="Times New Roman"/>
                <w:lang w:val="ru-RU"/>
              </w:rPr>
              <w:t>.г.</w:t>
            </w:r>
          </w:p>
        </w:tc>
      </w:tr>
    </w:tbl>
    <w:p w14:paraId="312527E7" w14:textId="77777777" w:rsidR="007E7703" w:rsidRPr="002E2CCE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14:paraId="79789DBC" w14:textId="77777777" w:rsidR="007E7703" w:rsidRPr="002E2CCE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4C28889D" w14:textId="77777777" w:rsidR="00005C03" w:rsidRDefault="00005C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141FBE" w14:textId="1442B416" w:rsidR="00005C03" w:rsidRDefault="00005C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Проект</w:t>
      </w:r>
    </w:p>
    <w:p w14:paraId="406A5F0D" w14:textId="77777777" w:rsidR="00D23437" w:rsidRPr="00005C03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F82EE52" w14:textId="498E4F4F" w:rsidR="00D23437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Цель</w:t>
      </w:r>
      <w:r w:rsidR="00D23437" w:rsidRPr="00D23437">
        <w:rPr>
          <w:b/>
          <w:bCs/>
          <w:sz w:val="26"/>
          <w:szCs w:val="26"/>
        </w:rPr>
        <w:t>, задачи и пререквизиты</w:t>
      </w:r>
    </w:p>
    <w:p w14:paraId="00FAAF9E" w14:textId="0FCD964F" w:rsidR="00005C03" w:rsidRPr="00DB1064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3437">
        <w:rPr>
          <w:rFonts w:ascii="Times New Roman" w:hAnsi="Times New Roman" w:cs="Times New Roman"/>
          <w:sz w:val="26"/>
          <w:szCs w:val="26"/>
          <w:lang w:val="ru-RU"/>
        </w:rPr>
        <w:t>Цель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>роектн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>и –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использование знаний, умений и навыков, полученных в ходе обучения, для постановки и решения практических задач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 xml:space="preserve"> в профессиональной деятельности.</w:t>
      </w:r>
    </w:p>
    <w:p w14:paraId="465E9DFC" w14:textId="47EE3820" w:rsidR="00005C03" w:rsidRDefault="00005C03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3437">
        <w:rPr>
          <w:rFonts w:ascii="Times New Roman" w:hAnsi="Times New Roman" w:cs="Times New Roman"/>
          <w:sz w:val="26"/>
          <w:szCs w:val="26"/>
          <w:lang w:val="ru-RU"/>
        </w:rPr>
        <w:t>Задачи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проекта 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могут носить как академический, так и прикладной характер. </w:t>
      </w:r>
      <w:r>
        <w:rPr>
          <w:rFonts w:ascii="Times New Roman" w:hAnsi="Times New Roman" w:cs="Times New Roman"/>
          <w:sz w:val="26"/>
          <w:szCs w:val="26"/>
          <w:lang w:val="ru-RU"/>
        </w:rPr>
        <w:t>Конкретные задачи проектной деятельности определя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ю</w:t>
      </w:r>
      <w:r>
        <w:rPr>
          <w:rFonts w:ascii="Times New Roman" w:hAnsi="Times New Roman" w:cs="Times New Roman"/>
          <w:sz w:val="26"/>
          <w:szCs w:val="26"/>
          <w:lang w:val="ru-RU"/>
        </w:rPr>
        <w:t>т руководител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ов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F8E7E8A" w14:textId="0CDD4B19" w:rsidR="00D23437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Конкретные пререквизиты проекта определяют руководители проектов.</w:t>
      </w:r>
    </w:p>
    <w:p w14:paraId="787A075B" w14:textId="2096A413" w:rsidR="00D23437" w:rsidRDefault="00D23437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3437">
        <w:rPr>
          <w:rFonts w:ascii="Times New Roman" w:hAnsi="Times New Roman" w:cs="Times New Roman"/>
          <w:sz w:val="26"/>
          <w:szCs w:val="26"/>
        </w:rPr>
        <w:t xml:space="preserve">Запись на проекты происходит через сервис </w:t>
      </w:r>
      <w:hyperlink r:id="rId9" w:history="1">
        <w:r w:rsidRPr="00D23437">
          <w:rPr>
            <w:rStyle w:val="af4"/>
            <w:rFonts w:ascii="Times New Roman" w:hAnsi="Times New Roman" w:cs="Times New Roman"/>
            <w:sz w:val="26"/>
            <w:szCs w:val="26"/>
          </w:rPr>
          <w:t>Ярмарка проектов</w:t>
        </w:r>
      </w:hyperlink>
      <w:r w:rsidRPr="00D23437">
        <w:rPr>
          <w:rFonts w:ascii="Times New Roman" w:hAnsi="Times New Roman" w:cs="Times New Roman"/>
          <w:sz w:val="26"/>
          <w:szCs w:val="26"/>
        </w:rPr>
        <w:t>.</w:t>
      </w:r>
    </w:p>
    <w:p w14:paraId="08823944" w14:textId="77777777" w:rsidR="00D23437" w:rsidRPr="00D23437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C31323" w14:textId="1005D445" w:rsidR="00005C03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Точки контроля по проекту:</w:t>
      </w:r>
    </w:p>
    <w:p w14:paraId="3120306D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5C20253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Подписание задания на выполнение студенту</w:t>
      </w:r>
    </w:p>
    <w:p w14:paraId="2EE01779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Предоставление промежуточного варианта</w:t>
      </w:r>
    </w:p>
    <w:p w14:paraId="65F15765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Предоставление итогового текста/отчета.</w:t>
      </w:r>
    </w:p>
    <w:p w14:paraId="33D5982E" w14:textId="77777777" w:rsidR="00D23437" w:rsidRDefault="00D23437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B2A0BE" w14:textId="407717B7" w:rsidR="00005C03" w:rsidRDefault="00005C03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Даты точек контроля определяются руководителями проектов.</w:t>
      </w:r>
    </w:p>
    <w:p w14:paraId="65967348" w14:textId="77777777" w:rsidR="00EE7CAA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B4CC46B" w14:textId="673DEA16" w:rsidR="00EE7CAA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E7CAA">
        <w:rPr>
          <w:rFonts w:ascii="Times New Roman" w:hAnsi="Times New Roman" w:cs="Times New Roman"/>
          <w:sz w:val="26"/>
          <w:szCs w:val="26"/>
        </w:rPr>
        <w:lastRenderedPageBreak/>
        <w:t>Отписаться от участия в проекте студент может не позднее 10 рабочих дней с начала реализации проекта, предоставив менеджеру программы заявление на имя академического руководителя программы, на исключение проекта из своего индивидуального учебного плана.</w:t>
      </w:r>
    </w:p>
    <w:p w14:paraId="706CF197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BC1AA34" w14:textId="29540050" w:rsidR="00D23437" w:rsidRPr="00D23437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Содержание, особенности освоения</w:t>
      </w:r>
    </w:p>
    <w:p w14:paraId="03BFF3B1" w14:textId="77777777" w:rsidR="00D23437" w:rsidRP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DCD9E2C" w14:textId="03E46349" w:rsidR="00005C03" w:rsidRPr="00005C03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Проектная деятельность по специальности образовательной программы может представлять собой следующие виды работ: подготовка русскоязычных учебных материалов (глоссария к определенному тексту или собранию текстов, грамматического справочника, терминологического глоссария); перевод и составление лингвистического и филологического комментария классических памятников; художественный перевод произведения современной китайской литературы; участие в научных проектах  структурных подразделений НИУ ВШЭ и других организаций; участие в международных конкурсах и грантах, школах (организуемых как НИУ ВШЭ, так и другими российскими и зарубежными учреждениями и организациями); участие в составлении библиографических списков и указателей по актуальным проблемам синологии, а также – в разработке информационных ресурсов (в том числе языковых корпусов и баз данных) лингвистической, исторической и общегуманитарной направленности.</w:t>
      </w:r>
    </w:p>
    <w:p w14:paraId="14F2362E" w14:textId="77777777" w:rsidR="00EE4D9A" w:rsidRPr="00DB1064" w:rsidRDefault="00EE4D9A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439CF49" w14:textId="3F17F3D6" w:rsidR="00005C03" w:rsidRPr="00005C03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Помимо проектов, связанных с основной специализацией ОП, студенты могут выбирать любые проекты с Ярмарки проектов ВШЭ ( </w:t>
      </w:r>
      <w:hyperlink r:id="rId10" w:history="1">
        <w:r w:rsidRPr="00005C0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https://pf.hse.ru/</w:t>
        </w:r>
      </w:hyperlink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).</w:t>
      </w:r>
    </w:p>
    <w:p w14:paraId="3890FE4C" w14:textId="77777777" w:rsid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08D1DA12" w14:textId="35917700" w:rsidR="00005C03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Оценивание и отчетность</w:t>
      </w:r>
    </w:p>
    <w:p w14:paraId="049C75D7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5A7A101" w14:textId="77777777" w:rsidR="00005C03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Форма отчетности и формула оценивания устанавливается руководителями проектов.</w:t>
      </w:r>
    </w:p>
    <w:p w14:paraId="4A83DEBE" w14:textId="77777777" w:rsidR="00FF5C6B" w:rsidRDefault="00FF5C6B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CB9871" w14:textId="77777777" w:rsidR="001407DE" w:rsidRPr="001407DE" w:rsidRDefault="001407DE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07DE">
        <w:rPr>
          <w:rFonts w:ascii="Times New Roman" w:hAnsi="Times New Roman" w:cs="Times New Roman"/>
          <w:sz w:val="26"/>
          <w:szCs w:val="26"/>
          <w:lang w:val="ru-RU"/>
        </w:rPr>
        <w:t>После окончания проекта для проставления оценки за проект студент сдает в учебный офис пакет отчетных документов: Задание по проекту, Отчет по проекту, Оценочный лист по проекту.</w:t>
      </w:r>
    </w:p>
    <w:p w14:paraId="76A3E10B" w14:textId="77777777" w:rsidR="001407DE" w:rsidRPr="001407DE" w:rsidRDefault="001407DE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1" w:history="1">
        <w:r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проекту</w:t>
        </w:r>
      </w:hyperlink>
      <w:r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07FD5378" w14:textId="77777777" w:rsidR="001407DE" w:rsidRPr="001407DE" w:rsidRDefault="001407DE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2" w:history="1">
        <w:r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отчета по проекту</w:t>
        </w:r>
      </w:hyperlink>
      <w:r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25 Кб) </w:t>
      </w:r>
    </w:p>
    <w:p w14:paraId="1C77C86F" w14:textId="77777777" w:rsidR="001407DE" w:rsidRPr="001407DE" w:rsidRDefault="001407DE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3" w:history="1">
        <w:r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оценочного листа по проекту</w:t>
        </w:r>
      </w:hyperlink>
      <w:r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38 Кб)</w:t>
      </w:r>
    </w:p>
    <w:p w14:paraId="76C3AE65" w14:textId="77777777" w:rsid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074568" w14:textId="50A6B051" w:rsidR="00D23437" w:rsidRPr="00D23437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Ресурсы</w:t>
      </w:r>
    </w:p>
    <w:p w14:paraId="21C0EDF1" w14:textId="77777777" w:rsidR="00D23437" w:rsidRP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D8939B" w14:textId="4B815370" w:rsidR="00005C03" w:rsidRPr="00005C03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>нтернет-технологии и др. Специфика ресурсов, необходимых для работы над проектом, определяется руководителем проекта.</w:t>
      </w:r>
    </w:p>
    <w:p w14:paraId="755301F3" w14:textId="77777777" w:rsidR="00D23437" w:rsidRDefault="00D23437" w:rsidP="00D23437">
      <w:pPr>
        <w:pStyle w:val="a6"/>
        <w:ind w:left="1069" w:right="567"/>
        <w:jc w:val="both"/>
        <w:rPr>
          <w:sz w:val="26"/>
          <w:szCs w:val="26"/>
        </w:rPr>
      </w:pPr>
    </w:p>
    <w:p w14:paraId="0303583B" w14:textId="393304FC" w:rsidR="00D23437" w:rsidRPr="00D50676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50676">
        <w:rPr>
          <w:b/>
          <w:bCs/>
          <w:sz w:val="26"/>
          <w:szCs w:val="26"/>
        </w:rPr>
        <w:t>Особенности выполнения заданий по ЭПП в условиях ограничительных или иных мер</w:t>
      </w:r>
    </w:p>
    <w:p w14:paraId="1F4E1665" w14:textId="77777777" w:rsid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A37F0C" w14:textId="4AA86C21" w:rsidR="00005C03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lastRenderedPageBreak/>
        <w:t>Результаты проектной деятельности могут быть высланы руководителю по электронной почте или представлены устно онлайн (</w:t>
      </w:r>
      <w:r w:rsidR="00D50676">
        <w:rPr>
          <w:rFonts w:ascii="Times New Roman" w:hAnsi="Times New Roman" w:cs="Times New Roman"/>
          <w:sz w:val="26"/>
          <w:szCs w:val="26"/>
          <w:lang w:val="ru-RU"/>
        </w:rPr>
        <w:t>с помощью платформы Яндекс-телемост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или </w:t>
      </w:r>
      <w:r w:rsidR="00D50676">
        <w:rPr>
          <w:rFonts w:ascii="Times New Roman" w:hAnsi="Times New Roman" w:cs="Times New Roman"/>
          <w:sz w:val="26"/>
          <w:szCs w:val="26"/>
          <w:lang w:val="ru-RU"/>
        </w:rPr>
        <w:t>иных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платформ).</w:t>
      </w:r>
    </w:p>
    <w:p w14:paraId="21FE44D8" w14:textId="77777777" w:rsidR="00626F2B" w:rsidRDefault="00626F2B" w:rsidP="00626F2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B86BB1" w14:textId="77777777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b/>
          <w:bCs/>
          <w:sz w:val="26"/>
          <w:szCs w:val="26"/>
          <w:lang w:val="ru-RU"/>
        </w:rPr>
        <w:t>Курсовая работа</w:t>
      </w:r>
    </w:p>
    <w:p w14:paraId="78F4657A" w14:textId="77777777" w:rsid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FE852E6" w14:textId="1F0E99BF" w:rsidR="00686A70" w:rsidRPr="00D23437" w:rsidRDefault="00686A70" w:rsidP="00686A70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Цел</w:t>
      </w:r>
      <w:r w:rsidR="000B12B0">
        <w:rPr>
          <w:b/>
          <w:bCs/>
          <w:sz w:val="26"/>
          <w:szCs w:val="26"/>
        </w:rPr>
        <w:t>и</w:t>
      </w:r>
      <w:r w:rsidRPr="00D23437">
        <w:rPr>
          <w:b/>
          <w:bCs/>
          <w:sz w:val="26"/>
          <w:szCs w:val="26"/>
        </w:rPr>
        <w:t>, задачи и пререквизиты</w:t>
      </w:r>
    </w:p>
    <w:p w14:paraId="5CAACF87" w14:textId="77777777" w:rsid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084DD3" w14:textId="52E6006A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Цель написания курсовой работы – научить студента навыкам самостоятельной научной работы. </w:t>
      </w:r>
    </w:p>
    <w:p w14:paraId="0C9E8068" w14:textId="77777777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Задачи курсовой работы:</w:t>
      </w:r>
    </w:p>
    <w:p w14:paraId="37B0C6B6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формулировать цели и задачи курсовой работы</w:t>
      </w:r>
    </w:p>
    <w:p w14:paraId="13C3FF0C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работе с научной литературой (поиск, систематизация, анализ)</w:t>
      </w:r>
    </w:p>
    <w:p w14:paraId="611C3B69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работе с источниками</w:t>
      </w:r>
    </w:p>
    <w:p w14:paraId="13201300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оформлять курсовую работу согласно принятым правилам</w:t>
      </w:r>
    </w:p>
    <w:p w14:paraId="50859109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выработать навыки письма научным стилем</w:t>
      </w:r>
    </w:p>
    <w:p w14:paraId="2F19DC4A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представлять результаты своей работы на защите</w:t>
      </w:r>
    </w:p>
    <w:p w14:paraId="3F051539" w14:textId="77777777" w:rsidR="00686A70" w:rsidRPr="00005C03" w:rsidRDefault="00686A70" w:rsidP="00626F2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EEEABB0" w14:textId="01AC1F63" w:rsidR="00005C03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Пререквизиты:</w:t>
      </w:r>
    </w:p>
    <w:p w14:paraId="0F537307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E06794F" w14:textId="69F701AD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 xml:space="preserve">Для успешного выполнения </w:t>
      </w:r>
      <w:r>
        <w:rPr>
          <w:rFonts w:ascii="Times New Roman" w:hAnsi="Times New Roman" w:cs="Times New Roman"/>
          <w:sz w:val="26"/>
          <w:szCs w:val="26"/>
          <w:lang w:val="ru-RU"/>
        </w:rPr>
        <w:t>курсовой работы</w:t>
      </w:r>
      <w:r w:rsidRPr="00FA4D7A">
        <w:rPr>
          <w:rFonts w:ascii="Times New Roman" w:hAnsi="Times New Roman" w:cs="Times New Roman"/>
          <w:sz w:val="26"/>
          <w:szCs w:val="26"/>
        </w:rPr>
        <w:t xml:space="preserve"> студент должен освоить следующие дисциплины: Введение в специальность, Китайский язык, Древнекитайский язык,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A4D7A">
        <w:rPr>
          <w:rFonts w:ascii="Times New Roman" w:hAnsi="Times New Roman" w:cs="Times New Roman"/>
          <w:sz w:val="26"/>
          <w:szCs w:val="26"/>
        </w:rPr>
        <w:t>стория китайского языка, История Китая, Литература Китая.</w:t>
      </w:r>
    </w:p>
    <w:p w14:paraId="130FFDEE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522C6AE" w14:textId="0E034CD6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sz w:val="26"/>
          <w:szCs w:val="26"/>
        </w:rPr>
      </w:pPr>
      <w:r w:rsidRPr="00FA4D7A">
        <w:rPr>
          <w:b/>
          <w:bCs/>
          <w:sz w:val="26"/>
          <w:szCs w:val="26"/>
        </w:rPr>
        <w:t>График подготовки КР:</w:t>
      </w:r>
    </w:p>
    <w:p w14:paraId="322CD1C3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2904"/>
        <w:gridCol w:w="2893"/>
        <w:gridCol w:w="2692"/>
      </w:tblGrid>
      <w:tr w:rsidR="00580406" w:rsidRPr="00FA4D7A" w14:paraId="4E544D88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E36D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D8A4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Этап 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D1C9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Как это происходит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ED6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исполнения</w:t>
            </w:r>
          </w:p>
        </w:tc>
      </w:tr>
      <w:tr w:rsidR="00580406" w:rsidRPr="00FA4D7A" w14:paraId="2DDF0A5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399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3D6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Выбор тем курсовых работ и ВКР студентами или предложение тем студентами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7394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студенты выбирают темы из предложенных или предлагают свои темы через электронно-информационную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B73B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10 октября до 25 ноября текущего учебного года</w:t>
            </w:r>
          </w:p>
        </w:tc>
      </w:tr>
      <w:tr w:rsidR="00580406" w:rsidRPr="00FA4D7A" w14:paraId="7A1AF5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25AF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9D5D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наличия утвержденных руководителями тем курсовых работ у студентов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DD1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проверяет, все ли выбрали тему курсовой работы, академический руководитель предлагает темы студентам, еще их не выбравшим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83B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25 ноября до 10 декабря текущего учебного года</w:t>
            </w:r>
          </w:p>
        </w:tc>
      </w:tr>
      <w:tr w:rsidR="00580406" w:rsidRPr="00FA4D7A" w14:paraId="682CE6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351C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6AFC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Утверждение тем курсовых работ в ИУПах студентов.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0A1B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закрепляет выбранные темы за студентами в их индивидуальном учебном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8F5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15 декабря текущего учебного года</w:t>
            </w:r>
          </w:p>
        </w:tc>
      </w:tr>
      <w:tr w:rsidR="00580406" w:rsidRPr="00FA4D7A" w14:paraId="2624B3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AF3F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D32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плана курсовой работы руководителю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AC7B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присылает руководителю план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A35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25 декабря текущего учебного года</w:t>
            </w:r>
          </w:p>
        </w:tc>
      </w:tr>
      <w:tr w:rsidR="00580406" w:rsidRPr="00FA4D7A" w14:paraId="548E94E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8A8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F86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первого варианта курсовой работы руководителю (предзащита)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F9A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присылает руководителю первый вариант итоговой работы и/или руководитель проводит очную предзащиту, после которой у студента есть возможность скорректировать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858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позднее, чем за месяц до защиты</w:t>
            </w:r>
          </w:p>
        </w:tc>
      </w:tr>
      <w:tr w:rsidR="00580406" w:rsidRPr="00FA4D7A" w14:paraId="547455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6976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C44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Смена руководителя/темы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0380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пишет заявление на имя академического руководителя, визирует его у своего (нового) научного руководителя.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121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Смена темы: не позднее, чем за месяц до даты защиты курсовой; смена руководителя: не позднее, чем за 2 месяца</w:t>
            </w:r>
          </w:p>
        </w:tc>
      </w:tr>
      <w:tr w:rsidR="00580406" w:rsidRPr="00FA4D7A" w14:paraId="1777FA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2C8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7369" w14:textId="551427B0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Представление итогового текста курсовой работы, загрузка </w:t>
            </w:r>
            <w:r w:rsidR="0058040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курсовой работы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систему «Антиплагиат»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75B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загружает итоговый текст курсовой работы в ЛМС, преподаватель получает его через свой личный кабинет ЛМС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969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позднее, чем за 10 дней до даты защиты курсовой работы</w:t>
            </w:r>
          </w:p>
        </w:tc>
      </w:tr>
      <w:tr w:rsidR="00580406" w:rsidRPr="00FA4D7A" w14:paraId="0D54E7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9932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F64B" w14:textId="512E0EE8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Предоставление руководителем отзыва на </w:t>
            </w:r>
            <w:r w:rsidR="0058040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курсовую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8112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пишет отзыв и загружает его в ЛМС (либо отправляет в учебный офис)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89F8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недели после получения итогового варианта курсовой работы</w:t>
            </w:r>
          </w:p>
        </w:tc>
      </w:tr>
      <w:tr w:rsidR="00580406" w:rsidRPr="00FA4D7A" w14:paraId="2DA2A5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D57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5AB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Защита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5366" w14:textId="3F509414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Защита может проводиться как очно в аудитории,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так и онлайн. По итогам защиты в ведомость выставляются оценки за курсовую, ведомость передается в учебный офис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701C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Предварительная дата защиты: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середина июня 2025 года</w:t>
            </w:r>
          </w:p>
        </w:tc>
      </w:tr>
    </w:tbl>
    <w:p w14:paraId="53C676C8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lastRenderedPageBreak/>
        <w:t> </w:t>
      </w:r>
    </w:p>
    <w:p w14:paraId="31042114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17CD220" w14:textId="77777777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b/>
          <w:bCs/>
          <w:sz w:val="26"/>
          <w:szCs w:val="26"/>
        </w:rPr>
        <w:t>Содержание курсовой работы</w:t>
      </w:r>
    </w:p>
    <w:p w14:paraId="7B53AD71" w14:textId="77777777" w:rsidR="00FA4D7A" w:rsidRDefault="00FA4D7A" w:rsidP="00FA4D7A">
      <w:pPr>
        <w:pStyle w:val="a6"/>
        <w:ind w:left="1069" w:right="567"/>
        <w:jc w:val="both"/>
        <w:rPr>
          <w:sz w:val="26"/>
          <w:szCs w:val="26"/>
        </w:rPr>
      </w:pPr>
    </w:p>
    <w:p w14:paraId="4ABC358A" w14:textId="1DF8EBDA" w:rsidR="00FA4D7A" w:rsidRPr="00FA4D7A" w:rsidRDefault="00FA4D7A" w:rsidP="00FA4D7A">
      <w:pPr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FA4D7A">
        <w:rPr>
          <w:rFonts w:ascii="Times New Roman" w:hAnsi="Times New Roman" w:cs="Times New Roman"/>
          <w:sz w:val="26"/>
          <w:szCs w:val="26"/>
        </w:rPr>
        <w:t>Курсовая работа может быть выполнена на следующие темы: литература, история, фольклор, философия, религия, искусство, культура Китая; особенности китайского языка и диалектов различных периодов. Работа может быть посвящена анализу языка или стиля литературного памятника или художественного произведения. Тематика работы и исследуемый текст определяются либо по желанию студента, либо по предложению научного руководителя.</w:t>
      </w:r>
    </w:p>
    <w:p w14:paraId="315ED23A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Структура и объем работы определяется конкретными задачами. Обязательными структурными элементами курсовой являются:</w:t>
      </w:r>
    </w:p>
    <w:p w14:paraId="5D341558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DB3B60B" w14:textId="7BDD9AEC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введение, где обосновываются цель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задачи, которые будут решаться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в 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25B759A" w14:textId="3A750BEE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основная часть работы. В случае, если работа представляет собой собственный перевод студента, то основная часть работы делится на практическую,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дается текст перевода,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дискуссионную,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описывается решение той или иной филологической задачи;</w:t>
      </w:r>
    </w:p>
    <w:p w14:paraId="59BB51DC" w14:textId="302A571E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заключение,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подводится итог 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формулируются выводы;</w:t>
      </w:r>
    </w:p>
    <w:p w14:paraId="0240589E" w14:textId="77777777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список литературы, оформленный согласно актуальному ГОСТу. </w:t>
      </w:r>
    </w:p>
    <w:p w14:paraId="6E9E5E44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C57650" w14:textId="54B75B7C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rFonts w:eastAsia="Arial"/>
          <w:b/>
          <w:bCs/>
          <w:sz w:val="26"/>
          <w:szCs w:val="26"/>
        </w:rPr>
        <w:t>Оценивание и отчетность</w:t>
      </w:r>
    </w:p>
    <w:p w14:paraId="09C68B66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0680E47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Итоговый контроль проводится в форме защиты курсовой и оценки ее руководителем и комиссией.</w:t>
      </w:r>
    </w:p>
    <w:p w14:paraId="578C0545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F638B36" w14:textId="77777777" w:rsidR="00DB1064" w:rsidRDefault="00DB1064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1064">
        <w:rPr>
          <w:rFonts w:ascii="Times New Roman" w:hAnsi="Times New Roman" w:cs="Times New Roman"/>
          <w:sz w:val="26"/>
          <w:szCs w:val="26"/>
        </w:rPr>
        <w:t>Детальные критерии оценивания курсовой работы и общие требования к ней описаны в  </w:t>
      </w:r>
      <w:hyperlink r:id="rId14" w:history="1">
        <w:r w:rsidRPr="00DB1064">
          <w:rPr>
            <w:rStyle w:val="af4"/>
            <w:rFonts w:ascii="Times New Roman" w:hAnsi="Times New Roman" w:cs="Times New Roman"/>
            <w:sz w:val="26"/>
            <w:szCs w:val="26"/>
          </w:rPr>
          <w:t>Методических рекомендациях к написанию курсовых работ</w:t>
        </w:r>
      </w:hyperlink>
      <w:r w:rsidRPr="00DB1064">
        <w:rPr>
          <w:rFonts w:ascii="Times New Roman" w:hAnsi="Times New Roman" w:cs="Times New Roman"/>
          <w:sz w:val="26"/>
          <w:szCs w:val="26"/>
        </w:rPr>
        <w:t xml:space="preserve"> (DOCX, 33 Кб) </w:t>
      </w:r>
    </w:p>
    <w:p w14:paraId="104720E6" w14:textId="12353CA0" w:rsidR="001407DE" w:rsidRPr="001407DE" w:rsidRDefault="001407DE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5" w:history="1">
        <w:r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курсовой работе</w:t>
        </w:r>
      </w:hyperlink>
      <w:r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13C5CA83" w14:textId="77777777" w:rsidR="001407DE" w:rsidRPr="001407DE" w:rsidRDefault="001407DE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6" w:history="1">
        <w:r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титульного листа курсовой работы</w:t>
        </w:r>
      </w:hyperlink>
      <w:r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15 Кб) </w:t>
      </w:r>
    </w:p>
    <w:p w14:paraId="25F6B2DA" w14:textId="77777777" w:rsidR="001407DE" w:rsidRPr="001407DE" w:rsidRDefault="001407DE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7" w:history="1">
        <w:r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отзыва руководителя на курсовую работу</w:t>
        </w:r>
      </w:hyperlink>
      <w:r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19 Кб) </w:t>
      </w:r>
    </w:p>
    <w:p w14:paraId="4AD03B95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F94B22B" w14:textId="37CFE4B1" w:rsid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b/>
          <w:bCs/>
          <w:sz w:val="26"/>
          <w:szCs w:val="26"/>
        </w:rPr>
        <w:t>Ресурсы</w:t>
      </w:r>
    </w:p>
    <w:p w14:paraId="3D546615" w14:textId="77777777" w:rsidR="00FA4D7A" w:rsidRDefault="00FA4D7A" w:rsidP="00FA4D7A">
      <w:pPr>
        <w:pStyle w:val="a6"/>
        <w:ind w:left="1069" w:right="567"/>
        <w:jc w:val="both"/>
        <w:rPr>
          <w:b/>
          <w:bCs/>
          <w:sz w:val="26"/>
          <w:szCs w:val="26"/>
        </w:rPr>
      </w:pPr>
    </w:p>
    <w:p w14:paraId="7F4C00D7" w14:textId="395B8F1B" w:rsidR="00FA4D7A" w:rsidRPr="00FA4D7A" w:rsidRDefault="00FA4D7A" w:rsidP="00FA4D7A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lastRenderedPageBreak/>
        <w:t>Ресурсы, необходимые для выполнения курсовой работы,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курсовой работы.</w:t>
      </w:r>
    </w:p>
    <w:p w14:paraId="229C90E3" w14:textId="77777777" w:rsidR="00FA4D7A" w:rsidRPr="00FA4D7A" w:rsidRDefault="00FA4D7A" w:rsidP="00FA4D7A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90B7C0" w14:textId="77777777" w:rsidR="00FA4D7A" w:rsidRPr="00D50676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D50676">
        <w:rPr>
          <w:b/>
          <w:bCs/>
          <w:sz w:val="26"/>
          <w:szCs w:val="26"/>
        </w:rPr>
        <w:t>Особенности выполнения заданий по ЭПП в условиях ограничительных или иных мер</w:t>
      </w:r>
    </w:p>
    <w:p w14:paraId="37EF349E" w14:textId="77777777" w:rsidR="00FA4D7A" w:rsidRDefault="00FA4D7A" w:rsidP="00FA4D7A">
      <w:pPr>
        <w:pStyle w:val="a6"/>
        <w:ind w:left="1069" w:right="567"/>
        <w:jc w:val="both"/>
        <w:rPr>
          <w:sz w:val="26"/>
          <w:szCs w:val="26"/>
        </w:rPr>
      </w:pPr>
    </w:p>
    <w:p w14:paraId="288B650C" w14:textId="3C2D074C" w:rsidR="00FA4D7A" w:rsidRDefault="005823A3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</w:rPr>
        <w:t>Обсуждение курсовой работы с руководителем может осуществляться в переписке по электронной почте или онлайн; защита курсовой может проходит онлайн (</w:t>
      </w:r>
      <w:r>
        <w:rPr>
          <w:rFonts w:ascii="Times New Roman" w:hAnsi="Times New Roman" w:cs="Times New Roman"/>
          <w:sz w:val="26"/>
          <w:szCs w:val="26"/>
          <w:lang w:val="ru-RU"/>
        </w:rPr>
        <w:t>на платформе Яндекс-телемост</w:t>
      </w:r>
      <w:r w:rsidRPr="005823A3">
        <w:rPr>
          <w:rFonts w:ascii="Times New Roman" w:hAnsi="Times New Roman" w:cs="Times New Roman"/>
          <w:sz w:val="26"/>
          <w:szCs w:val="26"/>
        </w:rPr>
        <w:t xml:space="preserve"> и пр.)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1044685" w14:textId="77777777" w:rsidR="005823A3" w:rsidRDefault="005823A3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C7B36A" w14:textId="77777777" w:rsidR="005823A3" w:rsidRPr="005823A3" w:rsidRDefault="005823A3" w:rsidP="005823A3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Подготовка ВКР</w:t>
      </w:r>
    </w:p>
    <w:p w14:paraId="42ABA315" w14:textId="77777777" w:rsidR="005823A3" w:rsidRPr="005823A3" w:rsidRDefault="005823A3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2B577BD" w14:textId="7F46EB9C" w:rsidR="00FA4D7A" w:rsidRPr="005823A3" w:rsidRDefault="005823A3" w:rsidP="00BB3DE5">
      <w:pPr>
        <w:pStyle w:val="a6"/>
        <w:numPr>
          <w:ilvl w:val="1"/>
          <w:numId w:val="7"/>
        </w:numPr>
        <w:ind w:right="567"/>
        <w:jc w:val="both"/>
        <w:rPr>
          <w:sz w:val="26"/>
          <w:szCs w:val="26"/>
        </w:rPr>
      </w:pPr>
      <w:r w:rsidRPr="005823A3">
        <w:rPr>
          <w:b/>
          <w:bCs/>
          <w:sz w:val="26"/>
          <w:szCs w:val="26"/>
        </w:rPr>
        <w:t>Цел</w:t>
      </w:r>
      <w:r>
        <w:rPr>
          <w:b/>
          <w:bCs/>
          <w:sz w:val="26"/>
          <w:szCs w:val="26"/>
        </w:rPr>
        <w:t>и</w:t>
      </w:r>
      <w:r w:rsidRPr="005823A3">
        <w:rPr>
          <w:b/>
          <w:bCs/>
          <w:sz w:val="26"/>
          <w:szCs w:val="26"/>
        </w:rPr>
        <w:t>, задачи и пререквизиты</w:t>
      </w:r>
    </w:p>
    <w:p w14:paraId="0FE973F0" w14:textId="77777777" w:rsidR="005823A3" w:rsidRDefault="005823A3" w:rsidP="00BB3DE5">
      <w:pPr>
        <w:ind w:right="567"/>
        <w:jc w:val="both"/>
        <w:rPr>
          <w:sz w:val="26"/>
          <w:szCs w:val="26"/>
          <w:lang w:val="ru-RU"/>
        </w:rPr>
      </w:pPr>
    </w:p>
    <w:p w14:paraId="0270343C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Цели:</w:t>
      </w:r>
    </w:p>
    <w:p w14:paraId="25909C78" w14:textId="77777777" w:rsidR="005823A3" w:rsidRPr="005823A3" w:rsidRDefault="005823A3" w:rsidP="00BB3DE5">
      <w:pPr>
        <w:numPr>
          <w:ilvl w:val="0"/>
          <w:numId w:val="8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закрепление, углубление, систематизация теоретических и практических знаний по специальности и применение их при решении практических задач;</w:t>
      </w:r>
    </w:p>
    <w:p w14:paraId="37CF63B0" w14:textId="77777777" w:rsidR="005823A3" w:rsidRPr="005823A3" w:rsidRDefault="005823A3" w:rsidP="00BB3DE5">
      <w:pPr>
        <w:numPr>
          <w:ilvl w:val="0"/>
          <w:numId w:val="8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развитие навыков проведения самостоятельного научного исследования по литературе, истории, лингвистике, культуре Китая.</w:t>
      </w:r>
    </w:p>
    <w:p w14:paraId="2A303B58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Задачи:</w:t>
      </w:r>
    </w:p>
    <w:p w14:paraId="176161BC" w14:textId="77777777" w:rsidR="005823A3" w:rsidRPr="005823A3" w:rsidRDefault="005823A3" w:rsidP="00BB3DE5">
      <w:pPr>
        <w:numPr>
          <w:ilvl w:val="0"/>
          <w:numId w:val="9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изучение и критический анализ исследований в области китайского языка, литературы, истории, фольклора, культуры Китая с применением современных методик обработки результатов исследований;</w:t>
      </w:r>
    </w:p>
    <w:p w14:paraId="0DEF16B5" w14:textId="7CB32777" w:rsidR="005823A3" w:rsidRDefault="005823A3" w:rsidP="00BB3DE5">
      <w:pPr>
        <w:numPr>
          <w:ilvl w:val="0"/>
          <w:numId w:val="9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проведение самостоятельных исследований в области китайского языка, литературы, истории, фольклора, культуры Китая в целях повышения своего общепрофессионального уровня, использования результатов исследований в практической деятельности и подготовки к продолжению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5D88E5" w14:textId="565B5197" w:rsid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Пререквизиты:</w:t>
      </w:r>
    </w:p>
    <w:p w14:paraId="3A2475CD" w14:textId="780AD11E" w:rsidR="005823A3" w:rsidRDefault="005823A3" w:rsidP="00BB3DE5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Для успешного выполнения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выпускной квалификационной работы</w:t>
      </w:r>
      <w:r w:rsidRPr="00FA4D7A">
        <w:rPr>
          <w:rFonts w:ascii="Times New Roman" w:hAnsi="Times New Roman" w:cs="Times New Roman"/>
          <w:sz w:val="26"/>
          <w:szCs w:val="26"/>
        </w:rPr>
        <w:t xml:space="preserve"> студент должен освоить следующие дисциплины: Введение в специальность, Китайский язык, Древнекитайский язык,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A4D7A">
        <w:rPr>
          <w:rFonts w:ascii="Times New Roman" w:hAnsi="Times New Roman" w:cs="Times New Roman"/>
          <w:sz w:val="26"/>
          <w:szCs w:val="26"/>
        </w:rPr>
        <w:t>стория китайского языка, История Китая, Литература Китая</w:t>
      </w:r>
      <w:r>
        <w:rPr>
          <w:rFonts w:ascii="Times New Roman" w:hAnsi="Times New Roman" w:cs="Times New Roman"/>
          <w:sz w:val="26"/>
          <w:szCs w:val="26"/>
          <w:lang w:val="ru-RU"/>
        </w:rPr>
        <w:t>, Религии Китая, Фольклор и мифология Китая</w:t>
      </w:r>
      <w:r w:rsidRPr="00FA4D7A">
        <w:rPr>
          <w:rFonts w:ascii="Times New Roman" w:hAnsi="Times New Roman" w:cs="Times New Roman"/>
          <w:sz w:val="26"/>
          <w:szCs w:val="26"/>
        </w:rPr>
        <w:t>.</w:t>
      </w:r>
    </w:p>
    <w:p w14:paraId="66667E24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46D414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Защита ВКР входит в обязательную часть государственной итоговой аттестации (ГИА). </w:t>
      </w:r>
    </w:p>
    <w:p w14:paraId="406D9DD9" w14:textId="77777777" w:rsidR="005823A3" w:rsidRDefault="005823A3" w:rsidP="005823A3">
      <w:pPr>
        <w:ind w:right="567"/>
        <w:jc w:val="both"/>
        <w:rPr>
          <w:sz w:val="26"/>
          <w:szCs w:val="26"/>
          <w:lang w:val="ru-RU"/>
        </w:rPr>
      </w:pPr>
    </w:p>
    <w:p w14:paraId="31CF58B3" w14:textId="6A73409F" w:rsidR="005823A3" w:rsidRPr="005823A3" w:rsidRDefault="005823A3" w:rsidP="005823A3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5823A3">
        <w:rPr>
          <w:b/>
          <w:bCs/>
          <w:sz w:val="26"/>
          <w:szCs w:val="26"/>
        </w:rPr>
        <w:t>График подготовки ВКР:</w:t>
      </w:r>
    </w:p>
    <w:p w14:paraId="1B5DBD90" w14:textId="77777777" w:rsidR="005823A3" w:rsidRPr="005823A3" w:rsidRDefault="005823A3" w:rsidP="005823A3">
      <w:pPr>
        <w:pStyle w:val="a6"/>
        <w:ind w:right="567"/>
        <w:jc w:val="both"/>
        <w:rPr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962"/>
        <w:gridCol w:w="2961"/>
        <w:gridCol w:w="2570"/>
      </w:tblGrid>
      <w:tr w:rsidR="00BC20D3" w:rsidRPr="00FA4D7A" w14:paraId="6CA3D41D" w14:textId="77777777" w:rsidTr="006A529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EDA3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8C7D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Этап 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5E11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Как это происходит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9707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исполнения</w:t>
            </w:r>
          </w:p>
        </w:tc>
      </w:tr>
      <w:tr w:rsidR="00BC20D3" w:rsidRPr="00FA4D7A" w14:paraId="436072EA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3E04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056E" w14:textId="515C81A5" w:rsidR="005823A3" w:rsidRPr="00FA4D7A" w:rsidRDefault="005823A3" w:rsidP="00A55845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Выбор тем ВКР студентами или предложение тем студентами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2EF9" w14:textId="77777777" w:rsidR="005823A3" w:rsidRPr="00FA4D7A" w:rsidRDefault="005823A3" w:rsidP="0020703F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студенты выбирают темы из предложенных или предлагают свои темы через электронно-информационную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AA0D" w14:textId="45B43EBE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1</w:t>
            </w:r>
            <w:r w:rsidR="002070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сентября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 </w:t>
            </w:r>
            <w:r w:rsidR="002070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ноября текущего учебного года</w:t>
            </w:r>
          </w:p>
        </w:tc>
      </w:tr>
      <w:tr w:rsidR="00BC20D3" w:rsidRPr="00FA4D7A" w14:paraId="20DDB234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667D" w14:textId="740A4669" w:rsidR="0084303E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C56B" w14:textId="733A217F" w:rsidR="0084303E" w:rsidRPr="0084303E" w:rsidRDefault="0084303E" w:rsidP="00A55845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4303E">
              <w:rPr>
                <w:rFonts w:ascii="Times New Roman" w:hAnsi="Times New Roman" w:cs="Times New Roman"/>
                <w:sz w:val="26"/>
                <w:szCs w:val="26"/>
              </w:rPr>
              <w:t xml:space="preserve">Подписание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студентами </w:t>
            </w:r>
            <w:r w:rsidRPr="0084303E">
              <w:rPr>
                <w:rFonts w:ascii="Times New Roman" w:hAnsi="Times New Roman" w:cs="Times New Roman"/>
                <w:sz w:val="26"/>
                <w:szCs w:val="26"/>
              </w:rPr>
              <w:t>задания на выполнение ЭПП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6507" w14:textId="38543820" w:rsidR="0084303E" w:rsidRPr="00FA4D7A" w:rsidRDefault="0084303E" w:rsidP="0020703F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составляет, а студент подписывает задание на выполнение ЭПП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7823" w14:textId="37DF611F" w:rsidR="0084303E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25 ноября текущего учебного года</w:t>
            </w:r>
          </w:p>
        </w:tc>
      </w:tr>
      <w:tr w:rsidR="00BC20D3" w:rsidRPr="00FA4D7A" w14:paraId="40EB3FD7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4BB4" w14:textId="220982E9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62A48" w14:textId="02CBAFD6" w:rsidR="005823A3" w:rsidRPr="00FA4D7A" w:rsidRDefault="005823A3" w:rsidP="00A55845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Проверка наличия утвержденных руководителями тем </w:t>
            </w:r>
            <w:r w:rsidR="00A558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студентов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E998" w14:textId="77777777" w:rsidR="005823A3" w:rsidRPr="00FA4D7A" w:rsidRDefault="005823A3" w:rsidP="0020703F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проверяет, все ли выбрали тему курсовой работы, академический руководитель предлагает темы студентам, еще их не выбравшим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331B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25 ноября до 10 декабря текущего учебного года</w:t>
            </w:r>
          </w:p>
        </w:tc>
      </w:tr>
      <w:tr w:rsidR="00BC20D3" w:rsidRPr="00FA4D7A" w14:paraId="3B0D28A2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CFB51" w14:textId="4DD4DA4C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0E98" w14:textId="3057C6D7" w:rsidR="005823A3" w:rsidRPr="00FA4D7A" w:rsidRDefault="005823A3" w:rsidP="00A55845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Утверждение тем </w:t>
            </w:r>
            <w:r w:rsidR="00A558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ИУПах студентов.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6B197" w14:textId="77777777" w:rsidR="005823A3" w:rsidRPr="00FA4D7A" w:rsidRDefault="005823A3" w:rsidP="0020703F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закрепляет выбранные темы за студентами в их индивидуальном учебном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B590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15 декабря текущего учебного года</w:t>
            </w:r>
          </w:p>
        </w:tc>
      </w:tr>
      <w:tr w:rsidR="00BC20D3" w:rsidRPr="00FA4D7A" w14:paraId="1364FB8D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A818" w14:textId="74952EBB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6101" w14:textId="0E236C25" w:rsidR="005823A3" w:rsidRPr="00FA4D7A" w:rsidRDefault="005823A3" w:rsidP="0020703F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</w:t>
            </w:r>
            <w:r w:rsidR="002070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защита 1</w:t>
            </w:r>
            <w:r w:rsidR="00A558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  <w:r w:rsidR="002070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558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с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оставлени</w:t>
            </w:r>
            <w:r w:rsidR="00A558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плана </w:t>
            </w:r>
            <w:r w:rsidR="00A558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ВКР, библиографического списка </w:t>
            </w:r>
            <w:r w:rsidR="00A55845"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A558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обзора источников и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5DB9" w14:textId="2A100CEF" w:rsidR="005823A3" w:rsidRPr="00FA4D7A" w:rsidRDefault="00A55845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Студент присылает руководителю план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ВКР, библиографический список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обзор источников и литературы. Руководитель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проводит очную предзащиту, после которой у студента есть возможность скорректировать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эти разделы.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6471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25 декабря текущего учебного года</w:t>
            </w:r>
          </w:p>
        </w:tc>
      </w:tr>
      <w:tr w:rsidR="00BC20D3" w:rsidRPr="00FA4D7A" w14:paraId="4064D6DE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020D" w14:textId="09C70C93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27E8C" w14:textId="3CE06395" w:rsidR="005823A3" w:rsidRPr="00FA4D7A" w:rsidRDefault="005823A3" w:rsidP="00494FF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494FF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редзащита 2: п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редоставление первого варианта </w:t>
            </w:r>
            <w:r w:rsidR="00494FF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руководителю </w:t>
            </w:r>
            <w:r w:rsidR="00494FF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81D2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Студент присылает руководителю первый вариант итоговой работы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и/или руководитель проводит очную предзащиту, после которой у студента есть возможность скорректировать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41A4" w14:textId="5C0C97AB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позднее</w:t>
            </w:r>
            <w:r w:rsidR="00494FF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 марта текущего учебного года</w:t>
            </w:r>
          </w:p>
        </w:tc>
      </w:tr>
      <w:tr w:rsidR="00BC20D3" w:rsidRPr="00FA4D7A" w14:paraId="49BCA831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D584" w14:textId="019B7396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251B" w14:textId="409F445D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Смена руководителя/темы </w:t>
            </w:r>
            <w:r w:rsidR="008430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37C43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пишет заявление на имя академического руководителя, визирует его у своего (нового) научного руководителя.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2EF22" w14:textId="5CE63AEA" w:rsidR="005823A3" w:rsidRPr="00FA4D7A" w:rsidRDefault="00BC20D3" w:rsidP="0046151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Уточнение</w:t>
            </w:r>
            <w:r w:rsidR="005823A3"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темы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смена руководителя производится</w:t>
            </w:r>
            <w:r w:rsidR="005823A3"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 позднее, чем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 </w:t>
            </w:r>
            <w:r w:rsidR="005823A3"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месяц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5823A3"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 даты защиты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ВКР</w:t>
            </w:r>
          </w:p>
        </w:tc>
      </w:tr>
      <w:tr w:rsidR="00BC20D3" w:rsidRPr="00FA4D7A" w14:paraId="141916CE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9924" w14:textId="2F7EEF9A" w:rsidR="00D85075" w:rsidRPr="00D85075" w:rsidRDefault="00D85075" w:rsidP="00D85075">
            <w:pPr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D9B0" w14:textId="6ABC6231" w:rsidR="00D85075" w:rsidRPr="00FA4D7A" w:rsidRDefault="00D85075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Утверждение рецензента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6E82" w14:textId="7DD90418" w:rsidR="00D85075" w:rsidRPr="00D85075" w:rsidRDefault="00D85075" w:rsidP="00D85075">
            <w:pPr>
              <w:tabs>
                <w:tab w:val="left" w:pos="1560"/>
              </w:tabs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Руководитель представляет кандидатуру рецензента декану факультета. </w:t>
            </w:r>
            <w:r w:rsidRPr="00D85075">
              <w:rPr>
                <w:rFonts w:ascii="Times New Roman" w:hAnsi="Times New Roman" w:cs="Times New Roman"/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14:paraId="27470616" w14:textId="77777777" w:rsidR="00D85075" w:rsidRPr="00D85075" w:rsidRDefault="00D85075" w:rsidP="00D85075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48F7" w14:textId="2DE334E4" w:rsidR="00D85075" w:rsidRPr="00FA4D7A" w:rsidRDefault="00D85075" w:rsidP="0084303E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 два месяца до даты защиты</w:t>
            </w:r>
          </w:p>
        </w:tc>
      </w:tr>
      <w:tr w:rsidR="00BC20D3" w:rsidRPr="00FA4D7A" w14:paraId="47A83A72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4C85" w14:textId="00A1E20B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79A8" w14:textId="373F5BA8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Представление итогового текста </w:t>
            </w:r>
            <w:r w:rsidR="008430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загрузка ВКР в систему «Антиплагиат»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1F17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загружает итоговый текст курсовой работы в ЛМС, преподаватель получает его через свой личный кабинет ЛМС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6EFA" w14:textId="5A1CEC63" w:rsidR="005823A3" w:rsidRPr="00FA4D7A" w:rsidRDefault="005823A3" w:rsidP="0084303E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позднее, чем за 1</w:t>
            </w:r>
            <w:r w:rsidR="00D850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дней до даты защиты </w:t>
            </w:r>
            <w:r w:rsidR="00D850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</w:t>
            </w:r>
          </w:p>
        </w:tc>
      </w:tr>
      <w:tr w:rsidR="00BC20D3" w:rsidRPr="00FA4D7A" w14:paraId="1ECAE1B7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0826" w14:textId="30158AED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6064" w14:textId="77777777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руководителем отзыва на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93DA" w14:textId="77777777" w:rsidR="005823A3" w:rsidRPr="00FA4D7A" w:rsidRDefault="005823A3" w:rsidP="00D85075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пишет отзыв и загружает его в ЛМС (либо отправляет в учебный офис)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DC87" w14:textId="35C243A0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течение недели после получения итогового варианта </w:t>
            </w:r>
            <w:r w:rsidR="00D850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ВКР; не позднее, чем за неделю до даты защиты ВКР</w:t>
            </w:r>
          </w:p>
        </w:tc>
      </w:tr>
      <w:tr w:rsidR="00BC20D3" w:rsidRPr="00FA4D7A" w14:paraId="6C75E323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5C18" w14:textId="796C8C42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="005823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DB1C" w14:textId="00D6679B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Рецензирование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AB91" w14:textId="4A7BC483" w:rsidR="005823A3" w:rsidRPr="00FA4D7A" w:rsidRDefault="00D85075" w:rsidP="00D85075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ецензент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пишет отзыв и загружает его в ЛМС (либо отправляет в учебный офис)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D72E" w14:textId="7443FBDC" w:rsidR="005823A3" w:rsidRPr="00FA4D7A" w:rsidRDefault="00D85075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позднее, чем за неделю до даты защиты ВКР</w:t>
            </w:r>
          </w:p>
        </w:tc>
      </w:tr>
      <w:tr w:rsidR="00BC20D3" w:rsidRPr="00FA4D7A" w14:paraId="4961053A" w14:textId="77777777" w:rsidTr="006A52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1E592" w14:textId="7F22BD93" w:rsidR="005823A3" w:rsidRPr="00FA4D7A" w:rsidRDefault="0084303E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05CE" w14:textId="60F8F954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Защита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7BA9" w14:textId="121B2ABF" w:rsidR="005823A3" w:rsidRPr="00FA4D7A" w:rsidRDefault="005823A3" w:rsidP="00D85075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Защита может проводиться как очно в аудитории, так и онлайн. По итогам защиты в ведомость выставляются оценки за </w:t>
            </w:r>
            <w:r w:rsidR="00D850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ВКР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ведомость передается в учебный офис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FBB4" w14:textId="682479C4" w:rsidR="005823A3" w:rsidRPr="00FA4D7A" w:rsidRDefault="005823A3" w:rsidP="006A5291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Предварительная дата защиты: </w:t>
            </w:r>
            <w:r w:rsidR="00D850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май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202</w:t>
            </w:r>
            <w:r w:rsidR="00D850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</w:t>
            </w:r>
          </w:p>
        </w:tc>
      </w:tr>
    </w:tbl>
    <w:p w14:paraId="2A125DEF" w14:textId="58D9345F" w:rsidR="005823A3" w:rsidRPr="005823A3" w:rsidRDefault="005823A3" w:rsidP="005823A3">
      <w:pPr>
        <w:pStyle w:val="a6"/>
        <w:ind w:right="567"/>
        <w:jc w:val="both"/>
        <w:rPr>
          <w:sz w:val="26"/>
          <w:szCs w:val="26"/>
        </w:rPr>
      </w:pPr>
    </w:p>
    <w:p w14:paraId="56D03CDD" w14:textId="5F7C0363" w:rsidR="005823A3" w:rsidRPr="005823A3" w:rsidRDefault="005823A3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5823A3">
        <w:rPr>
          <w:b/>
          <w:bCs/>
          <w:sz w:val="26"/>
          <w:szCs w:val="26"/>
        </w:rPr>
        <w:t>Содержание ВКР</w:t>
      </w:r>
    </w:p>
    <w:p w14:paraId="27F26B2C" w14:textId="77777777" w:rsidR="00FA4D7A" w:rsidRDefault="00FA4D7A" w:rsidP="001B3607">
      <w:pPr>
        <w:ind w:right="567"/>
        <w:jc w:val="both"/>
        <w:rPr>
          <w:sz w:val="26"/>
          <w:szCs w:val="26"/>
          <w:lang w:val="ru-RU"/>
        </w:rPr>
      </w:pPr>
    </w:p>
    <w:p w14:paraId="0D15A81A" w14:textId="77777777" w:rsidR="005823A3" w:rsidRP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ВКР представляет собой независимое исследование и может быть выполнена в виде: </w:t>
      </w:r>
    </w:p>
    <w:p w14:paraId="12DEB6BA" w14:textId="298A09FE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перевода на русский язык ранее не переводившегося текста, сопровождающегося филологическим </w:t>
      </w:r>
      <w:r>
        <w:rPr>
          <w:rFonts w:ascii="Times New Roman" w:hAnsi="Times New Roman" w:cs="Times New Roman"/>
          <w:sz w:val="26"/>
          <w:szCs w:val="26"/>
          <w:lang w:val="ru-RU"/>
        </w:rPr>
        <w:t>или историческим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комментарием;</w:t>
      </w:r>
    </w:p>
    <w:p w14:paraId="0514C9C7" w14:textId="7778ECA7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перевода на русский язык и анализа художественных и идейных особенностей литературного сочинения;</w:t>
      </w:r>
    </w:p>
    <w:p w14:paraId="098D805B" w14:textId="49A17C9B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анализа языка конкретного литературного 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или исторического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памятника или памятников;</w:t>
      </w:r>
    </w:p>
    <w:p w14:paraId="1481EB38" w14:textId="77777777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анализ авторского стиля произведений на китайском языке;</w:t>
      </w:r>
    </w:p>
    <w:p w14:paraId="572973BF" w14:textId="6605150A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анализ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языковых особенностей древне- и среднекитайского языка;</w:t>
      </w:r>
    </w:p>
    <w:p w14:paraId="6C4A4D43" w14:textId="1B3F89A0" w:rsid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анализ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текста или текстов по фольклору, мифологии, религии, искусству, культуре Китая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DC30452" w14:textId="4F64937C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анализа 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>исторических процессов, институтов, явлений, связанных с тем или иным периодом истории Китая.</w:t>
      </w:r>
    </w:p>
    <w:p w14:paraId="5E0368E8" w14:textId="77777777" w:rsidR="00135771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982EC3C" w14:textId="53361D00" w:rsid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Тематика работы и исследуемый текст определяются либо по желанию студента, либо по предложению научного руководителя.</w:t>
      </w:r>
    </w:p>
    <w:p w14:paraId="7C2663D3" w14:textId="77777777" w:rsidR="00135771" w:rsidRPr="005823A3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73509A" w14:textId="77777777" w:rsidR="002E2A84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Работа выполняется в соответствии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с требованиями, предъявляемыми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к ВКР. Оригинальный иероглифический текст, перевод которого выполняется для ВКР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должен иметь объем не менее 10 000 знаков, включая пробелы.</w:t>
      </w:r>
    </w:p>
    <w:p w14:paraId="30C9491F" w14:textId="20E81038" w:rsidR="00135771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EADC564" w14:textId="350709B9" w:rsidR="005823A3" w:rsidRP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Структура и объем работы определяется конкретными задачами. Обязательными структурными элементами ВКР являются:</w:t>
      </w:r>
    </w:p>
    <w:p w14:paraId="5B7A5016" w14:textId="0664FD17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введение, где обосновываются цель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задачи, которые будут решаться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в работе,</w:t>
      </w:r>
    </w:p>
    <w:p w14:paraId="7E5F561F" w14:textId="357F7335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основная часть работы. В случае, если работа представляет собой собственный перевод студента, то основная часть работы делится на практическую,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дается текст перевода,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дискуссионную,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описывается решение той или иной филологической задачи;</w:t>
      </w:r>
    </w:p>
    <w:p w14:paraId="2A77E650" w14:textId="6EEC068D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заключение,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подводится итог работе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формулируются выводы;</w:t>
      </w:r>
    </w:p>
    <w:p w14:paraId="54CB5910" w14:textId="77777777" w:rsid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список литературы, оформленный согласно актуальному ГОСТу.</w:t>
      </w:r>
    </w:p>
    <w:p w14:paraId="148E51B5" w14:textId="77777777" w:rsidR="001A4CAB" w:rsidRPr="005823A3" w:rsidRDefault="001A4CAB" w:rsidP="001B3607">
      <w:pPr>
        <w:ind w:left="72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F98A9C" w14:textId="064A8D24" w:rsidR="00135771" w:rsidRPr="00135771" w:rsidRDefault="00135771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135771">
        <w:rPr>
          <w:rFonts w:eastAsia="Arial"/>
          <w:b/>
          <w:bCs/>
          <w:sz w:val="26"/>
          <w:szCs w:val="26"/>
        </w:rPr>
        <w:t>Оценивание и отчетность</w:t>
      </w:r>
    </w:p>
    <w:p w14:paraId="16FDA565" w14:textId="3D72AEFB" w:rsidR="00AE1005" w:rsidRPr="00AE1005" w:rsidRDefault="00135771" w:rsidP="002B3242">
      <w:pPr>
        <w:pStyle w:val="text"/>
        <w:jc w:val="both"/>
        <w:rPr>
          <w:b/>
          <w:bCs/>
        </w:rPr>
      </w:pPr>
      <w:r w:rsidRPr="00135771">
        <w:rPr>
          <w:sz w:val="26"/>
          <w:szCs w:val="26"/>
        </w:rPr>
        <w:t>Итоговую оценку за ВКР формирует ГЭК после завершения процедуры защиты ВКР студентом.</w:t>
      </w:r>
      <w:r w:rsidR="00607590">
        <w:rPr>
          <w:sz w:val="26"/>
          <w:szCs w:val="26"/>
        </w:rPr>
        <w:t xml:space="preserve"> </w:t>
      </w:r>
      <w:r w:rsidR="00AE1005" w:rsidRPr="00AE1005">
        <w:rPr>
          <w:sz w:val="26"/>
          <w:szCs w:val="26"/>
        </w:rPr>
        <w:t>Оценивание ВКР происходит исключительно путем открытого голосования членов ГЭК.</w:t>
      </w:r>
    </w:p>
    <w:p w14:paraId="20C95787" w14:textId="4CA4C247" w:rsidR="003A4BCA" w:rsidRPr="00135771" w:rsidRDefault="003A4BCA" w:rsidP="002B3242">
      <w:pPr>
        <w:pStyle w:val="text"/>
        <w:jc w:val="both"/>
        <w:rPr>
          <w:sz w:val="26"/>
          <w:szCs w:val="26"/>
        </w:rPr>
      </w:pPr>
      <w:r w:rsidRPr="003A4BCA">
        <w:rPr>
          <w:sz w:val="26"/>
          <w:szCs w:val="26"/>
          <w:lang w:val="ru"/>
        </w:rPr>
        <w:t>Детальные критерии оценивания и технические особенности написания ВКР описаны в </w:t>
      </w:r>
      <w:hyperlink r:id="rId18" w:history="1">
        <w:r w:rsidRPr="003A4BCA">
          <w:rPr>
            <w:rStyle w:val="af4"/>
            <w:sz w:val="26"/>
            <w:szCs w:val="26"/>
            <w:lang w:val="ru"/>
          </w:rPr>
          <w:t>Методических рекомендациях по подготовке ВКР</w:t>
        </w:r>
      </w:hyperlink>
      <w:r w:rsidRPr="003A4BCA">
        <w:rPr>
          <w:sz w:val="26"/>
          <w:szCs w:val="26"/>
          <w:lang w:val="ru"/>
        </w:rPr>
        <w:t xml:space="preserve"> (DOCX, 40 Кб)</w:t>
      </w:r>
    </w:p>
    <w:p w14:paraId="345C7DF1" w14:textId="08275DB2" w:rsidR="00135771" w:rsidRPr="00135771" w:rsidRDefault="00135771" w:rsidP="002B3242">
      <w:pPr>
        <w:pStyle w:val="text"/>
        <w:numPr>
          <w:ilvl w:val="1"/>
          <w:numId w:val="7"/>
        </w:numPr>
        <w:jc w:val="both"/>
        <w:rPr>
          <w:b/>
          <w:bCs/>
          <w:sz w:val="26"/>
          <w:szCs w:val="26"/>
        </w:rPr>
      </w:pPr>
      <w:r w:rsidRPr="00135771">
        <w:rPr>
          <w:b/>
          <w:bCs/>
          <w:sz w:val="26"/>
          <w:szCs w:val="26"/>
        </w:rPr>
        <w:t>Ресурсы</w:t>
      </w:r>
    </w:p>
    <w:p w14:paraId="07B42BD3" w14:textId="7B98EA2B" w:rsidR="00135771" w:rsidRPr="00135771" w:rsidRDefault="00135771" w:rsidP="002B3242">
      <w:pPr>
        <w:pStyle w:val="text"/>
        <w:jc w:val="both"/>
        <w:rPr>
          <w:sz w:val="26"/>
          <w:szCs w:val="26"/>
        </w:rPr>
      </w:pPr>
      <w:r w:rsidRPr="00135771">
        <w:rPr>
          <w:sz w:val="26"/>
          <w:szCs w:val="26"/>
        </w:rPr>
        <w:t>Ресурсы, необходимые для выполнения ВКР,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ВКР.</w:t>
      </w:r>
    </w:p>
    <w:p w14:paraId="288A8EC3" w14:textId="267DF71A" w:rsidR="00135771" w:rsidRPr="00135771" w:rsidRDefault="00135771" w:rsidP="002B3242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135771">
        <w:rPr>
          <w:b/>
          <w:bCs/>
          <w:sz w:val="26"/>
          <w:szCs w:val="26"/>
        </w:rPr>
        <w:t>Особенности выполнения заданий по ЭПП в условиях ограничительных или иных мер</w:t>
      </w:r>
    </w:p>
    <w:p w14:paraId="26020270" w14:textId="77777777" w:rsidR="00135771" w:rsidRDefault="00135771" w:rsidP="002B3242">
      <w:pPr>
        <w:pStyle w:val="text"/>
        <w:jc w:val="both"/>
        <w:rPr>
          <w:sz w:val="26"/>
          <w:szCs w:val="26"/>
        </w:rPr>
      </w:pPr>
      <w:r w:rsidRPr="00135771">
        <w:rPr>
          <w:sz w:val="26"/>
          <w:szCs w:val="26"/>
        </w:rPr>
        <w:t>В условиях ограничительных мер коммуникация с руководителем ВКР и защита ВКР может проводиться онлайн с использованием любых удобных каналов связи.</w:t>
      </w:r>
    </w:p>
    <w:p w14:paraId="62B829FB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19" w:history="1">
        <w:r w:rsidRPr="00E16F94">
          <w:rPr>
            <w:rStyle w:val="af4"/>
            <w:sz w:val="26"/>
            <w:szCs w:val="26"/>
          </w:rPr>
          <w:t>Порядок оформления курсовых и выпускных квалификационных работ НИУ ВШЭ</w:t>
        </w:r>
      </w:hyperlink>
      <w:r w:rsidRPr="00E16F94">
        <w:rPr>
          <w:sz w:val="26"/>
          <w:szCs w:val="26"/>
        </w:rPr>
        <w:t xml:space="preserve"> (DOCX, 58 Кб) </w:t>
      </w:r>
    </w:p>
    <w:p w14:paraId="4E2F5C52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0" w:history="1">
        <w:r w:rsidRPr="00E16F94">
          <w:rPr>
            <w:rStyle w:val="af4"/>
            <w:sz w:val="26"/>
            <w:szCs w:val="26"/>
          </w:rPr>
          <w:t>Положение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НИУ ВШЭ</w:t>
        </w:r>
      </w:hyperlink>
      <w:r w:rsidRPr="00E16F94">
        <w:rPr>
          <w:sz w:val="26"/>
          <w:szCs w:val="26"/>
        </w:rPr>
        <w:t xml:space="preserve"> (DOCX, 59 Кб) </w:t>
      </w:r>
    </w:p>
    <w:p w14:paraId="09F5A356" w14:textId="391F7F8D" w:rsidR="00E16F94" w:rsidRPr="00E16F94" w:rsidRDefault="003A4BCA" w:rsidP="00E16F94">
      <w:pPr>
        <w:pStyle w:val="text"/>
        <w:jc w:val="both"/>
        <w:rPr>
          <w:sz w:val="26"/>
          <w:szCs w:val="26"/>
        </w:rPr>
      </w:pPr>
      <w:hyperlink r:id="rId21" w:history="1">
        <w:r w:rsidR="00E16F94" w:rsidRPr="003A4BCA">
          <w:rPr>
            <w:rStyle w:val="af4"/>
            <w:sz w:val="26"/>
            <w:szCs w:val="26"/>
          </w:rPr>
          <w:t>Методические рекомендации по подготовке ВКР</w:t>
        </w:r>
      </w:hyperlink>
      <w:r w:rsidR="00E16F94" w:rsidRPr="00E16F94">
        <w:rPr>
          <w:sz w:val="26"/>
          <w:szCs w:val="26"/>
        </w:rPr>
        <w:t xml:space="preserve"> (DOCX, 40 Кб) </w:t>
      </w:r>
    </w:p>
    <w:p w14:paraId="2F87E326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2" w:history="1">
        <w:r w:rsidRPr="00E16F94">
          <w:rPr>
            <w:rStyle w:val="af4"/>
            <w:sz w:val="26"/>
            <w:szCs w:val="26"/>
          </w:rPr>
          <w:t>Шаблон задания по ВКР</w:t>
        </w:r>
      </w:hyperlink>
      <w:r w:rsidRPr="00E16F94">
        <w:rPr>
          <w:sz w:val="26"/>
          <w:szCs w:val="26"/>
        </w:rPr>
        <w:t xml:space="preserve"> (DOCX, 27 Кб) </w:t>
      </w:r>
    </w:p>
    <w:p w14:paraId="0B21F888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3" w:history="1">
        <w:r w:rsidRPr="00E16F94">
          <w:rPr>
            <w:rStyle w:val="af4"/>
            <w:sz w:val="26"/>
            <w:szCs w:val="26"/>
          </w:rPr>
          <w:t>Шаблон титульного листа ВКР</w:t>
        </w:r>
      </w:hyperlink>
      <w:r w:rsidRPr="00E16F94">
        <w:rPr>
          <w:sz w:val="26"/>
          <w:szCs w:val="26"/>
        </w:rPr>
        <w:t xml:space="preserve"> (DOCX, 25 Кб) </w:t>
      </w:r>
    </w:p>
    <w:p w14:paraId="31483713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4" w:history="1">
        <w:r w:rsidRPr="00E16F94">
          <w:rPr>
            <w:rStyle w:val="af4"/>
            <w:sz w:val="26"/>
            <w:szCs w:val="26"/>
          </w:rPr>
          <w:t>Шаблон отзыва руководителя на ВКР</w:t>
        </w:r>
      </w:hyperlink>
      <w:r w:rsidRPr="00E16F94">
        <w:rPr>
          <w:sz w:val="26"/>
          <w:szCs w:val="26"/>
        </w:rPr>
        <w:t xml:space="preserve"> (DOCX, 20 Кб) </w:t>
      </w:r>
    </w:p>
    <w:p w14:paraId="3A759A30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5" w:history="1">
        <w:r w:rsidRPr="00E16F94">
          <w:rPr>
            <w:rStyle w:val="af4"/>
            <w:sz w:val="26"/>
            <w:szCs w:val="26"/>
          </w:rPr>
          <w:t>Шаблон отзыва рецензента на ВКР</w:t>
        </w:r>
      </w:hyperlink>
      <w:r w:rsidRPr="00E16F94">
        <w:rPr>
          <w:sz w:val="26"/>
          <w:szCs w:val="26"/>
        </w:rPr>
        <w:t xml:space="preserve"> (DOCX, 18 Кб) </w:t>
      </w:r>
    </w:p>
    <w:p w14:paraId="4CA8E573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6" w:history="1">
        <w:r w:rsidRPr="00E16F94">
          <w:rPr>
            <w:rStyle w:val="af4"/>
            <w:sz w:val="26"/>
            <w:szCs w:val="26"/>
          </w:rPr>
          <w:t>Алгоритм загрузки ВКР в ЛМС и проверки на процент заимствования</w:t>
        </w:r>
      </w:hyperlink>
      <w:r w:rsidRPr="00E16F94">
        <w:rPr>
          <w:sz w:val="26"/>
          <w:szCs w:val="26"/>
        </w:rPr>
        <w:t xml:space="preserve"> (PDF, 2.18 Мб) </w:t>
      </w:r>
    </w:p>
    <w:p w14:paraId="06774798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7" w:history="1">
        <w:r w:rsidRPr="00E16F94">
          <w:rPr>
            <w:rStyle w:val="af4"/>
            <w:sz w:val="26"/>
            <w:szCs w:val="26"/>
          </w:rPr>
          <w:t>ГОСТ Р 7.0.5-2008</w:t>
        </w:r>
      </w:hyperlink>
      <w:r w:rsidRPr="00E16F94">
        <w:rPr>
          <w:sz w:val="26"/>
          <w:szCs w:val="26"/>
        </w:rPr>
        <w:t xml:space="preserve"> (PDF, 192 Кб) </w:t>
      </w:r>
    </w:p>
    <w:p w14:paraId="29024B64" w14:textId="77777777" w:rsidR="00E16F94" w:rsidRPr="00E16F94" w:rsidRDefault="00E16F94" w:rsidP="00E16F94">
      <w:pPr>
        <w:pStyle w:val="text"/>
        <w:jc w:val="both"/>
        <w:rPr>
          <w:sz w:val="26"/>
          <w:szCs w:val="26"/>
        </w:rPr>
      </w:pPr>
      <w:hyperlink r:id="rId28" w:history="1">
        <w:r w:rsidRPr="00E16F94">
          <w:rPr>
            <w:rStyle w:val="af4"/>
            <w:sz w:val="26"/>
            <w:szCs w:val="26"/>
          </w:rPr>
          <w:t>ГОСТ Р 7.0.100-2018</w:t>
        </w:r>
      </w:hyperlink>
      <w:r w:rsidRPr="00E16F94">
        <w:rPr>
          <w:sz w:val="26"/>
          <w:szCs w:val="26"/>
        </w:rPr>
        <w:t xml:space="preserve"> (PDF, 1.33 Мб) </w:t>
      </w:r>
    </w:p>
    <w:p w14:paraId="62CA7827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Научно-исследовательская практика </w:t>
      </w:r>
    </w:p>
    <w:p w14:paraId="0058473C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39DD1E7" w14:textId="77777777" w:rsidR="00746363" w:rsidRPr="005823A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sz w:val="26"/>
          <w:szCs w:val="26"/>
        </w:rPr>
      </w:pPr>
      <w:r w:rsidRPr="005823A3">
        <w:rPr>
          <w:b/>
          <w:bCs/>
          <w:sz w:val="26"/>
          <w:szCs w:val="26"/>
        </w:rPr>
        <w:t>Цел</w:t>
      </w:r>
      <w:r>
        <w:rPr>
          <w:b/>
          <w:bCs/>
          <w:sz w:val="26"/>
          <w:szCs w:val="26"/>
        </w:rPr>
        <w:t>и</w:t>
      </w:r>
      <w:r w:rsidRPr="005823A3">
        <w:rPr>
          <w:b/>
          <w:bCs/>
          <w:sz w:val="26"/>
          <w:szCs w:val="26"/>
        </w:rPr>
        <w:t>, задачи и пререквизиты</w:t>
      </w:r>
    </w:p>
    <w:p w14:paraId="06728D27" w14:textId="77777777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7069A1" w14:textId="1269F898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Цель проведения практики:</w:t>
      </w:r>
    </w:p>
    <w:p w14:paraId="4F9109D2" w14:textId="77777777" w:rsidR="00746363" w:rsidRPr="00770E3E" w:rsidRDefault="00746363" w:rsidP="00770E3E">
      <w:pPr>
        <w:pStyle w:val="a6"/>
        <w:numPr>
          <w:ilvl w:val="0"/>
          <w:numId w:val="21"/>
        </w:numPr>
        <w:ind w:right="567"/>
        <w:rPr>
          <w:sz w:val="26"/>
          <w:szCs w:val="26"/>
        </w:rPr>
      </w:pPr>
      <w:r w:rsidRPr="00770E3E">
        <w:rPr>
          <w:sz w:val="26"/>
          <w:szCs w:val="26"/>
        </w:rPr>
        <w:t>Знакомство с собраниями китайского искусства и исторических предметов в Москве (или Санкт-Петербурге), включая фонды музеев и частные коллекции;</w:t>
      </w:r>
    </w:p>
    <w:p w14:paraId="0A32B04F" w14:textId="77777777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Задачи практики:</w:t>
      </w:r>
    </w:p>
    <w:p w14:paraId="55A27335" w14:textId="77777777" w:rsidR="00746363" w:rsidRPr="00770E3E" w:rsidRDefault="00746363" w:rsidP="00770E3E">
      <w:pPr>
        <w:pStyle w:val="a6"/>
        <w:numPr>
          <w:ilvl w:val="0"/>
          <w:numId w:val="21"/>
        </w:numPr>
        <w:ind w:right="567"/>
        <w:rPr>
          <w:sz w:val="26"/>
          <w:szCs w:val="26"/>
        </w:rPr>
      </w:pPr>
      <w:r w:rsidRPr="00770E3E">
        <w:rPr>
          <w:sz w:val="26"/>
          <w:szCs w:val="26"/>
        </w:rPr>
        <w:t>ознакомиться с приемами работы с музейными экспонатами (описанию экспонатов, датировкой, каталогизацией, чтению надписей);</w:t>
      </w:r>
    </w:p>
    <w:p w14:paraId="542A8E0C" w14:textId="72A06831" w:rsidR="00746363" w:rsidRPr="00770E3E" w:rsidRDefault="00746363" w:rsidP="00770E3E">
      <w:pPr>
        <w:pStyle w:val="a6"/>
        <w:numPr>
          <w:ilvl w:val="0"/>
          <w:numId w:val="21"/>
        </w:numPr>
        <w:ind w:right="567"/>
        <w:rPr>
          <w:sz w:val="26"/>
          <w:szCs w:val="26"/>
        </w:rPr>
      </w:pPr>
      <w:r w:rsidRPr="00770E3E">
        <w:rPr>
          <w:sz w:val="26"/>
          <w:szCs w:val="26"/>
        </w:rPr>
        <w:t>ознакомиться с различными техниками и материалами производства художественных изделий;</w:t>
      </w:r>
    </w:p>
    <w:p w14:paraId="7F983B5F" w14:textId="5C9CEDD7" w:rsidR="00746363" w:rsidRPr="00770E3E" w:rsidRDefault="00746363" w:rsidP="00770E3E">
      <w:pPr>
        <w:pStyle w:val="a6"/>
        <w:numPr>
          <w:ilvl w:val="0"/>
          <w:numId w:val="21"/>
        </w:numPr>
        <w:ind w:right="567"/>
        <w:rPr>
          <w:sz w:val="26"/>
          <w:szCs w:val="26"/>
        </w:rPr>
      </w:pPr>
      <w:r w:rsidRPr="00770E3E">
        <w:rPr>
          <w:sz w:val="26"/>
          <w:szCs w:val="26"/>
        </w:rPr>
        <w:t>приобрести навыки и знания, необходимые для участия в научно-исследовательских проектах; участия в подготовке учебно-методических пособий; подготовки публикаций в СМИ, публичных лекций, теле- и радиопередач, и иных форм популяризации историко-культурных знаний.</w:t>
      </w:r>
    </w:p>
    <w:p w14:paraId="0E129474" w14:textId="77777777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Пререквизиты:</w:t>
      </w:r>
    </w:p>
    <w:p w14:paraId="79D5EEE5" w14:textId="77777777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Для успешного выполнения данной практики студент должен освоить следующие дисциплины: Введение в специальность, Китайский язык, Древнекитайский язык, история китайского языка, История Китая, Литература Китая.</w:t>
      </w:r>
    </w:p>
    <w:p w14:paraId="1F3AAF58" w14:textId="07A6C580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Для успешного выполнения данной практики студент, помимо китайского языка, должен владеть одним или несколькими европейскими языками (например, английским), а также иметь базовы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 представления о культуре Китая.</w:t>
      </w:r>
    </w:p>
    <w:p w14:paraId="4CCE1B28" w14:textId="77777777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9781863" w14:textId="19297AE4" w:rsidR="0074636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746363">
        <w:rPr>
          <w:b/>
          <w:bCs/>
          <w:sz w:val="26"/>
          <w:szCs w:val="26"/>
        </w:rPr>
        <w:t>Даты точек контроля:</w:t>
      </w:r>
    </w:p>
    <w:p w14:paraId="005782A5" w14:textId="77777777" w:rsidR="008C02C8" w:rsidRPr="00746363" w:rsidRDefault="008C02C8" w:rsidP="008C02C8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045"/>
        <w:gridCol w:w="4184"/>
        <w:gridCol w:w="3679"/>
      </w:tblGrid>
      <w:tr w:rsidR="008C02C8" w14:paraId="3BA1BB81" w14:textId="77777777" w:rsidTr="008C02C8">
        <w:tc>
          <w:tcPr>
            <w:tcW w:w="1045" w:type="dxa"/>
          </w:tcPr>
          <w:p w14:paraId="2ECA0702" w14:textId="77777777" w:rsidR="008C02C8" w:rsidRDefault="008C02C8" w:rsidP="006A5291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84" w:type="dxa"/>
          </w:tcPr>
          <w:p w14:paraId="177B959F" w14:textId="77777777" w:rsidR="008C02C8" w:rsidRDefault="008C02C8" w:rsidP="006A5291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этапа</w:t>
            </w:r>
          </w:p>
        </w:tc>
        <w:tc>
          <w:tcPr>
            <w:tcW w:w="3679" w:type="dxa"/>
          </w:tcPr>
          <w:p w14:paraId="7B27A995" w14:textId="77777777" w:rsidR="008C02C8" w:rsidRDefault="008C02C8" w:rsidP="006A5291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исполнения</w:t>
            </w:r>
          </w:p>
        </w:tc>
      </w:tr>
      <w:tr w:rsidR="008C02C8" w:rsidRPr="0042473A" w14:paraId="168D68EE" w14:textId="77777777" w:rsidTr="008C02C8">
        <w:tc>
          <w:tcPr>
            <w:tcW w:w="1045" w:type="dxa"/>
          </w:tcPr>
          <w:p w14:paraId="46A31FCD" w14:textId="77777777" w:rsidR="008C02C8" w:rsidRPr="0042473A" w:rsidRDefault="008C02C8" w:rsidP="006A5291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84" w:type="dxa"/>
          </w:tcPr>
          <w:p w14:paraId="7B07D070" w14:textId="77777777" w:rsidR="008C02C8" w:rsidRPr="0042473A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2473A">
              <w:rPr>
                <w:rFonts w:ascii="Times New Roman" w:hAnsi="Times New Roman" w:cs="Times New Roman"/>
                <w:sz w:val="26"/>
                <w:szCs w:val="26"/>
              </w:rPr>
              <w:t>Консультация студентов по прохождению практики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Составление руководителем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практики индивидуальных заданий студентов.</w:t>
            </w:r>
          </w:p>
          <w:p w14:paraId="75D45823" w14:textId="77777777" w:rsidR="008C02C8" w:rsidRPr="0042473A" w:rsidRDefault="008C02C8" w:rsidP="006A5291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</w:tcPr>
          <w:p w14:paraId="6E4635DE" w14:textId="77777777" w:rsidR="008C02C8" w:rsidRPr="0042473A" w:rsidRDefault="008C02C8" w:rsidP="006A5291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lastRenderedPageBreak/>
              <w:t>За неделю до начала практики</w:t>
            </w:r>
          </w:p>
        </w:tc>
      </w:tr>
      <w:tr w:rsidR="008C02C8" w:rsidRPr="0042473A" w14:paraId="17C0DF73" w14:textId="77777777" w:rsidTr="008C02C8">
        <w:tc>
          <w:tcPr>
            <w:tcW w:w="1045" w:type="dxa"/>
          </w:tcPr>
          <w:p w14:paraId="49FF3FDD" w14:textId="77777777" w:rsidR="008C02C8" w:rsidRPr="0042473A" w:rsidRDefault="008C02C8" w:rsidP="006A5291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84" w:type="dxa"/>
          </w:tcPr>
          <w:p w14:paraId="6041CD1C" w14:textId="77777777" w:rsidR="008C02C8" w:rsidRPr="0042473A" w:rsidRDefault="008C02C8" w:rsidP="006A5291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Участие в мероприятиях практики. Предоставление промежуточного варианта отчета.</w:t>
            </w:r>
          </w:p>
        </w:tc>
        <w:tc>
          <w:tcPr>
            <w:tcW w:w="3679" w:type="dxa"/>
          </w:tcPr>
          <w:p w14:paraId="5766A47B" w14:textId="0F5ED9FF" w:rsidR="008C02C8" w:rsidRPr="0042473A" w:rsidRDefault="008C02C8" w:rsidP="006A5291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Лето перед 1</w:t>
            </w:r>
            <w:r w:rsidRPr="0042473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</w:t>
            </w:r>
            <w:r w:rsidRPr="0042473A">
              <w:rPr>
                <w:sz w:val="26"/>
                <w:szCs w:val="26"/>
              </w:rPr>
              <w:t xml:space="preserve"> модул</w:t>
            </w:r>
            <w:r>
              <w:rPr>
                <w:sz w:val="26"/>
                <w:szCs w:val="26"/>
              </w:rPr>
              <w:t>ем</w:t>
            </w:r>
            <w:r w:rsidRPr="0042473A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42473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 w:rsidRPr="0042473A">
              <w:rPr>
                <w:sz w:val="26"/>
                <w:szCs w:val="26"/>
              </w:rPr>
              <w:t xml:space="preserve"> уч.г.</w:t>
            </w:r>
          </w:p>
        </w:tc>
      </w:tr>
      <w:tr w:rsidR="008C02C8" w:rsidRPr="0042473A" w14:paraId="03C3117E" w14:textId="77777777" w:rsidTr="008C02C8">
        <w:tc>
          <w:tcPr>
            <w:tcW w:w="1045" w:type="dxa"/>
          </w:tcPr>
          <w:p w14:paraId="5D48ED4E" w14:textId="77777777" w:rsidR="008C02C8" w:rsidRPr="0042473A" w:rsidRDefault="008C02C8" w:rsidP="006A5291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84" w:type="dxa"/>
          </w:tcPr>
          <w:p w14:paraId="51C4C1D2" w14:textId="77777777" w:rsidR="008C02C8" w:rsidRPr="0042473A" w:rsidRDefault="008C02C8" w:rsidP="006A5291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Сдача отчетных материалов о прохождении практики</w:t>
            </w:r>
          </w:p>
        </w:tc>
        <w:tc>
          <w:tcPr>
            <w:tcW w:w="3679" w:type="dxa"/>
          </w:tcPr>
          <w:p w14:paraId="044C7221" w14:textId="77777777" w:rsidR="008C02C8" w:rsidRPr="0042473A" w:rsidRDefault="008C02C8" w:rsidP="006A5291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неделю после окончания практики</w:t>
            </w:r>
          </w:p>
        </w:tc>
      </w:tr>
    </w:tbl>
    <w:p w14:paraId="5AD6CCE5" w14:textId="77777777" w:rsidR="00746363" w:rsidRPr="008C02C8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1B557BB9" w14:textId="2FED7C97" w:rsidR="0074636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746363">
        <w:rPr>
          <w:b/>
          <w:bCs/>
          <w:sz w:val="26"/>
          <w:szCs w:val="26"/>
        </w:rPr>
        <w:t>Содержание, особенности проведения практики</w:t>
      </w:r>
    </w:p>
    <w:p w14:paraId="336BA062" w14:textId="77777777" w:rsidR="00746363" w:rsidRPr="00746363" w:rsidRDefault="00746363" w:rsidP="00746363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p w14:paraId="29658907" w14:textId="7D7F6513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Способ проведения практики: стационарная, выездная.</w:t>
      </w:r>
    </w:p>
    <w:p w14:paraId="3746A504" w14:textId="78727DD2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Форма проведения практики: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Pr="00746363">
        <w:rPr>
          <w:rFonts w:ascii="Times New Roman" w:hAnsi="Times New Roman" w:cs="Times New Roman"/>
          <w:sz w:val="26"/>
          <w:szCs w:val="26"/>
          <w:lang w:val="ru-RU"/>
        </w:rPr>
        <w:t>рактика проходит летом, во внеучебное время.</w:t>
      </w:r>
    </w:p>
    <w:p w14:paraId="1EA818AA" w14:textId="77777777" w:rsidR="00FD5D35" w:rsidRDefault="00FD5D35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EA377C3" w14:textId="002B47F4" w:rsidR="00746363" w:rsidRPr="00FD5D35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FD5D35">
        <w:rPr>
          <w:b/>
          <w:bCs/>
          <w:sz w:val="26"/>
          <w:szCs w:val="26"/>
        </w:rPr>
        <w:t>Оценивание и отчетность</w:t>
      </w:r>
    </w:p>
    <w:p w14:paraId="0F5FF1C0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C354B45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49D32557" w14:textId="77777777" w:rsidR="00746363" w:rsidRP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Индивидуальное задание</w:t>
      </w:r>
    </w:p>
    <w:p w14:paraId="444C5FAF" w14:textId="77777777" w:rsidR="00746363" w:rsidRP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Отчет</w:t>
      </w:r>
    </w:p>
    <w:p w14:paraId="40FF97B0" w14:textId="77777777" w:rsid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Отзывы руководителей от принимающей организации</w:t>
      </w:r>
    </w:p>
    <w:p w14:paraId="36100393" w14:textId="77777777" w:rsidR="00FD5D35" w:rsidRPr="00746363" w:rsidRDefault="00FD5D35" w:rsidP="00FD5D35">
      <w:pPr>
        <w:ind w:left="72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6B0FFC" w14:textId="77777777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1EF286B9" w14:textId="77777777" w:rsidR="00EB3143" w:rsidRDefault="00EB314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7C3729" w14:textId="77777777" w:rsidR="00EB3143" w:rsidRPr="00EB3143" w:rsidRDefault="00EB3143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29" w:history="1">
        <w:r w:rsidRPr="00EB314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практике</w:t>
        </w:r>
      </w:hyperlink>
      <w:r w:rsidRPr="00EB3143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165D12D6" w14:textId="77777777" w:rsidR="00EB3143" w:rsidRPr="00EB3143" w:rsidRDefault="00EB3143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30" w:history="1">
        <w:r w:rsidRPr="00EB314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отчета по практике</w:t>
        </w:r>
      </w:hyperlink>
      <w:r w:rsidRPr="00EB3143">
        <w:rPr>
          <w:rFonts w:ascii="Times New Roman" w:hAnsi="Times New Roman" w:cs="Times New Roman"/>
          <w:sz w:val="26"/>
          <w:szCs w:val="26"/>
          <w:lang w:val="ru-RU"/>
        </w:rPr>
        <w:t xml:space="preserve"> (DOCX, 25 Кб) </w:t>
      </w:r>
    </w:p>
    <w:p w14:paraId="59DD99F2" w14:textId="77777777" w:rsidR="00EB3143" w:rsidRPr="00746363" w:rsidRDefault="00EB314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68532E" w14:textId="77777777" w:rsidR="00FD5D35" w:rsidRDefault="00FD5D35" w:rsidP="00FD5D35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b/>
          <w:bCs/>
          <w:sz w:val="26"/>
          <w:szCs w:val="26"/>
          <w:lang w:val="ru-RU"/>
        </w:rPr>
        <w:t>Критерии и оценочная шкала для промежуточной аттестации по практике: </w:t>
      </w:r>
    </w:p>
    <w:p w14:paraId="19D9126C" w14:textId="77777777" w:rsidR="00FD5D35" w:rsidRPr="00FD5D35" w:rsidRDefault="00FD5D35" w:rsidP="00FD5D35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96"/>
      </w:tblGrid>
      <w:tr w:rsidR="00FD5D35" w:rsidRPr="00FD5D35" w14:paraId="4CF60A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DB70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 по 10-балльной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E155A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Примерное содержание оценки</w:t>
            </w:r>
          </w:p>
        </w:tc>
      </w:tr>
      <w:tr w:rsidR="00FD5D35" w:rsidRPr="00FD5D35" w14:paraId="433C54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93FC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10- Блестяще</w:t>
            </w:r>
          </w:p>
          <w:p w14:paraId="55F4DEFF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9- Отлично</w:t>
            </w:r>
          </w:p>
          <w:p w14:paraId="2E1BBC2C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AE29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все документы подписаны и заверены должным образом. Цель практики выполнена полностью или сверх того. Замечания от руководителя практики отсутствуют.</w:t>
            </w:r>
          </w:p>
        </w:tc>
      </w:tr>
      <w:tr w:rsidR="00FD5D35" w:rsidRPr="00FD5D35" w14:paraId="43A256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CEB77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 Очень хорошо</w:t>
            </w:r>
          </w:p>
          <w:p w14:paraId="5F622E36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C2BB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Комплект документов полный, но некоторые документы не подписаны или заверены недолжным образом. Цель практики выполнена </w:t>
            </w: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FD5D35" w:rsidRPr="00FD5D35" w14:paraId="10F50A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F8F0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5- Весьма удовлетворительно</w:t>
            </w:r>
          </w:p>
          <w:p w14:paraId="09D3F2B2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5289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FD5D35" w:rsidRPr="00FD5D35" w14:paraId="02A197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7AAE5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 Плохо</w:t>
            </w:r>
          </w:p>
          <w:p w14:paraId="0C83E504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2- Очень плохо</w:t>
            </w:r>
          </w:p>
          <w:p w14:paraId="3AF58B6B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4DDA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</w:tc>
      </w:tr>
    </w:tbl>
    <w:p w14:paraId="237310E8" w14:textId="4407F7CC" w:rsidR="00FD5D35" w:rsidRDefault="00FD5D35" w:rsidP="00135771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BFF1BDD" w14:textId="2CCCDF30" w:rsidR="00FD5D35" w:rsidRDefault="00FD5D35" w:rsidP="00FD5D35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Ресурсы</w:t>
      </w:r>
    </w:p>
    <w:p w14:paraId="04A227EF" w14:textId="77777777" w:rsidR="00FD5D35" w:rsidRDefault="00FD5D35" w:rsidP="00FD5D35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46624223" w14:textId="5BE8ED76" w:rsidR="00FD5D35" w:rsidRPr="00FD5D35" w:rsidRDefault="00FD5D35" w:rsidP="00FD5D3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используются электронные каталоги и ресурсы музеев; также могут использоваться </w:t>
      </w:r>
      <w:r w:rsidRPr="00FD5D35">
        <w:rPr>
          <w:rFonts w:ascii="Times New Roman" w:hAnsi="Times New Roman" w:cs="Times New Roman"/>
          <w:iCs/>
          <w:sz w:val="26"/>
          <w:szCs w:val="26"/>
          <w:lang w:val="ru-RU"/>
        </w:rPr>
        <w:t>информационные технологии, применяемые в профильной организации, Интернет - технологии и др.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E9A26F0" w14:textId="77777777" w:rsidR="00FD5D35" w:rsidRPr="00FD5D35" w:rsidRDefault="00FD5D35" w:rsidP="00FD5D35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69D26111" w14:textId="77777777" w:rsidR="00FD5D35" w:rsidRPr="00135771" w:rsidRDefault="00FD5D35" w:rsidP="00FD5D35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135771">
        <w:rPr>
          <w:b/>
          <w:bCs/>
          <w:sz w:val="26"/>
          <w:szCs w:val="26"/>
        </w:rPr>
        <w:t>Особенности выполнения заданий по ЭПП в условиях ограничительных или иных мер</w:t>
      </w:r>
    </w:p>
    <w:p w14:paraId="59569657" w14:textId="77777777" w:rsidR="00FD5D35" w:rsidRPr="00FD5D35" w:rsidRDefault="00FD5D35" w:rsidP="00FD5D35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p w14:paraId="7E037431" w14:textId="0683E070" w:rsidR="004B67F2" w:rsidRDefault="004B67F2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7F2">
        <w:rPr>
          <w:rFonts w:ascii="Times New Roman" w:hAnsi="Times New Roman" w:cs="Times New Roman"/>
          <w:sz w:val="26"/>
          <w:szCs w:val="26"/>
          <w:lang w:val="ru-RU"/>
        </w:rPr>
        <w:t xml:space="preserve">При </w:t>
      </w:r>
      <w:r>
        <w:rPr>
          <w:rFonts w:ascii="Times New Roman" w:hAnsi="Times New Roman" w:cs="Times New Roman"/>
          <w:sz w:val="26"/>
          <w:szCs w:val="26"/>
          <w:lang w:val="ru-RU"/>
        </w:rPr>
        <w:t>невозможности участия студента в выездной практике или же в условиях ограничений и иных мер, препятствующих проведению выездной практики, практическая работа организуется в дистанционном формате.</w:t>
      </w:r>
    </w:p>
    <w:p w14:paraId="6EC5CCCF" w14:textId="77777777" w:rsidR="004B67F2" w:rsidRDefault="004B67F2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2A325B" w14:textId="77777777" w:rsidR="00EC26B2" w:rsidRDefault="00EC26B2" w:rsidP="00EC26B2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Преддипломная практика</w:t>
      </w:r>
    </w:p>
    <w:p w14:paraId="06926585" w14:textId="77777777" w:rsidR="00EC26B2" w:rsidRDefault="00EC26B2" w:rsidP="00EC26B2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493BCC1" w14:textId="343762A7" w:rsidR="00EC26B2" w:rsidRDefault="00EC26B2" w:rsidP="00EB3143">
      <w:pPr>
        <w:pStyle w:val="a6"/>
        <w:numPr>
          <w:ilvl w:val="0"/>
          <w:numId w:val="18"/>
        </w:numPr>
        <w:ind w:right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Цели, задачи, пререквизиты</w:t>
      </w:r>
    </w:p>
    <w:p w14:paraId="15973A52" w14:textId="77777777" w:rsidR="00EC26B2" w:rsidRPr="00EC26B2" w:rsidRDefault="00EC26B2" w:rsidP="00EB3143">
      <w:pPr>
        <w:pStyle w:val="a6"/>
        <w:ind w:right="567"/>
        <w:rPr>
          <w:b/>
          <w:bCs/>
          <w:sz w:val="26"/>
          <w:szCs w:val="26"/>
        </w:rPr>
      </w:pPr>
    </w:p>
    <w:p w14:paraId="49DA7585" w14:textId="77777777" w:rsidR="00EC26B2" w:rsidRPr="00EC26B2" w:rsidRDefault="00EC26B2" w:rsidP="00EB3143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Цели проведения практики:</w:t>
      </w:r>
    </w:p>
    <w:p w14:paraId="5CDB4C73" w14:textId="77777777" w:rsidR="00EC26B2" w:rsidRDefault="00EC26B2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OLE_LINK2"/>
      <w:r w:rsidRPr="00EC26B2">
        <w:rPr>
          <w:rFonts w:ascii="Times New Roman" w:hAnsi="Times New Roman" w:cs="Times New Roman"/>
          <w:sz w:val="26"/>
          <w:szCs w:val="26"/>
          <w:lang w:val="ru-RU"/>
        </w:rPr>
        <w:t>Познакомить студентов с Дуньхуанским и Китайским фондами Института Восточных рукописей РАН.</w:t>
      </w:r>
    </w:p>
    <w:bookmarkEnd w:id="0"/>
    <w:p w14:paraId="6410CF83" w14:textId="77777777" w:rsidR="00EC26B2" w:rsidRPr="00EC26B2" w:rsidRDefault="00EC26B2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Задачи практики:</w:t>
      </w:r>
    </w:p>
    <w:p w14:paraId="73F5B877" w14:textId="77777777" w:rsidR="00EC26B2" w:rsidRPr="00EC26B2" w:rsidRDefault="00EC26B2" w:rsidP="00EB3143">
      <w:pPr>
        <w:numPr>
          <w:ilvl w:val="0"/>
          <w:numId w:val="1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познакомить студентов с историей дуньхуанских рукописей и их описанием;</w:t>
      </w:r>
    </w:p>
    <w:p w14:paraId="34B2B24E" w14:textId="79016F30" w:rsidR="00EC26B2" w:rsidRPr="00EC26B2" w:rsidRDefault="00EC26B2" w:rsidP="00EB3143">
      <w:pPr>
        <w:numPr>
          <w:ilvl w:val="0"/>
          <w:numId w:val="1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познакомить студентов с историей и описанием коллекции китайских ксилографов; </w:t>
      </w:r>
    </w:p>
    <w:p w14:paraId="466F2497" w14:textId="51DD2472" w:rsidR="00EC26B2" w:rsidRPr="00EC26B2" w:rsidRDefault="00EC26B2" w:rsidP="00EB3143">
      <w:pPr>
        <w:numPr>
          <w:ilvl w:val="0"/>
          <w:numId w:val="1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приобретение студентами навыков и знаний, необходимых для участия в научно-исследовательских проектах. </w:t>
      </w:r>
    </w:p>
    <w:p w14:paraId="0D84A367" w14:textId="77777777" w:rsidR="0042473A" w:rsidRDefault="004125DF" w:rsidP="00EB3143">
      <w:pPr>
        <w:jc w:val="both"/>
        <w:outlineLvl w:val="3"/>
        <w:rPr>
          <w:rFonts w:ascii="Times New Roman" w:hAnsi="Times New Roman" w:cs="Times New Roman"/>
          <w:sz w:val="26"/>
          <w:szCs w:val="26"/>
          <w:lang w:val="ru-RU"/>
        </w:rPr>
      </w:pPr>
      <w:r w:rsidRPr="004125DF">
        <w:rPr>
          <w:rFonts w:ascii="Times New Roman" w:hAnsi="Times New Roman" w:cs="Times New Roman"/>
          <w:sz w:val="26"/>
          <w:szCs w:val="26"/>
        </w:rPr>
        <w:lastRenderedPageBreak/>
        <w:t>Пререквизиты:</w:t>
      </w:r>
    </w:p>
    <w:p w14:paraId="2024CF27" w14:textId="683D2A17" w:rsidR="004125DF" w:rsidRDefault="004125DF" w:rsidP="00EB3143">
      <w:pPr>
        <w:jc w:val="both"/>
        <w:outlineLvl w:val="3"/>
        <w:rPr>
          <w:rFonts w:ascii="Times New Roman" w:hAnsi="Times New Roman" w:cs="Times New Roman"/>
          <w:sz w:val="26"/>
          <w:szCs w:val="26"/>
          <w:lang w:val="ru-RU"/>
        </w:rPr>
      </w:pPr>
      <w:r w:rsidRPr="004125DF">
        <w:rPr>
          <w:rFonts w:ascii="Times New Roman" w:hAnsi="Times New Roman" w:cs="Times New Roman"/>
          <w:sz w:val="26"/>
          <w:szCs w:val="26"/>
        </w:rPr>
        <w:t>Для успешного выполнения данной практики студент должен освоить следующие дисциплины: Введение в специальность, Китайский язык, Древнекитайский язык, Литература Китая, История Китая, Религия Китая, Фольклор и мифология Китая, искусство Китая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Кроме того, требуется владение </w:t>
      </w:r>
      <w:r w:rsidRPr="004125DF">
        <w:rPr>
          <w:rFonts w:ascii="Times New Roman" w:hAnsi="Times New Roman" w:cs="Times New Roman"/>
          <w:sz w:val="26"/>
          <w:szCs w:val="26"/>
        </w:rPr>
        <w:t>общи</w:t>
      </w:r>
      <w:r>
        <w:rPr>
          <w:rFonts w:ascii="Times New Roman" w:hAnsi="Times New Roman" w:cs="Times New Roman"/>
          <w:sz w:val="26"/>
          <w:szCs w:val="26"/>
          <w:lang w:val="ru-RU"/>
        </w:rPr>
        <w:t>ми</w:t>
      </w:r>
      <w:r w:rsidRPr="004125DF">
        <w:rPr>
          <w:rFonts w:ascii="Times New Roman" w:hAnsi="Times New Roman" w:cs="Times New Roman"/>
          <w:sz w:val="26"/>
          <w:szCs w:val="26"/>
        </w:rPr>
        <w:t xml:space="preserve"> представления</w:t>
      </w:r>
      <w:r>
        <w:rPr>
          <w:rFonts w:ascii="Times New Roman" w:hAnsi="Times New Roman" w:cs="Times New Roman"/>
          <w:sz w:val="26"/>
          <w:szCs w:val="26"/>
          <w:lang w:val="ru-RU"/>
        </w:rPr>
        <w:t>ми</w:t>
      </w:r>
      <w:r w:rsidRPr="004125DF">
        <w:rPr>
          <w:rFonts w:ascii="Times New Roman" w:hAnsi="Times New Roman" w:cs="Times New Roman"/>
          <w:sz w:val="26"/>
          <w:szCs w:val="26"/>
        </w:rPr>
        <w:t xml:space="preserve"> о культуре и искусстве Китая, ее литературе и истории, а также знание современного, древнекитайского и среднекитайского языков.  </w:t>
      </w:r>
    </w:p>
    <w:p w14:paraId="2BAB0ABA" w14:textId="77777777" w:rsidR="00D00D5F" w:rsidRPr="00D00D5F" w:rsidRDefault="00D00D5F" w:rsidP="00EB3143">
      <w:pPr>
        <w:outlineLvl w:val="3"/>
        <w:rPr>
          <w:rFonts w:ascii="Times New Roman" w:hAnsi="Times New Roman" w:cs="Times New Roman"/>
          <w:sz w:val="26"/>
          <w:szCs w:val="26"/>
          <w:lang w:val="ru-RU"/>
        </w:rPr>
      </w:pPr>
    </w:p>
    <w:p w14:paraId="27B0541F" w14:textId="7F36D904" w:rsidR="0042473A" w:rsidRDefault="0042473A" w:rsidP="00EB3143">
      <w:pPr>
        <w:pStyle w:val="a6"/>
        <w:numPr>
          <w:ilvl w:val="0"/>
          <w:numId w:val="18"/>
        </w:numPr>
        <w:ind w:right="567"/>
        <w:rPr>
          <w:b/>
          <w:bCs/>
          <w:sz w:val="26"/>
          <w:szCs w:val="26"/>
        </w:rPr>
      </w:pPr>
      <w:r w:rsidRPr="0042473A">
        <w:rPr>
          <w:b/>
          <w:bCs/>
          <w:sz w:val="26"/>
          <w:szCs w:val="26"/>
        </w:rPr>
        <w:t>Даты точек контроля:</w:t>
      </w:r>
    </w:p>
    <w:p w14:paraId="543CD0A8" w14:textId="77777777" w:rsidR="0042473A" w:rsidRDefault="0042473A" w:rsidP="0042473A">
      <w:pPr>
        <w:pStyle w:val="a6"/>
        <w:ind w:right="567"/>
        <w:jc w:val="both"/>
        <w:rPr>
          <w:b/>
          <w:bCs/>
          <w:sz w:val="26"/>
          <w:szCs w:val="26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045"/>
        <w:gridCol w:w="4184"/>
        <w:gridCol w:w="3679"/>
      </w:tblGrid>
      <w:tr w:rsidR="0042473A" w14:paraId="172B795E" w14:textId="77777777" w:rsidTr="0042473A">
        <w:tc>
          <w:tcPr>
            <w:tcW w:w="1045" w:type="dxa"/>
          </w:tcPr>
          <w:p w14:paraId="485FAAD4" w14:textId="2B9B6156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84" w:type="dxa"/>
          </w:tcPr>
          <w:p w14:paraId="42BBC259" w14:textId="112CC8D0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этапа</w:t>
            </w:r>
          </w:p>
        </w:tc>
        <w:tc>
          <w:tcPr>
            <w:tcW w:w="3679" w:type="dxa"/>
          </w:tcPr>
          <w:p w14:paraId="381BA23B" w14:textId="14B2610A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исполнения</w:t>
            </w:r>
          </w:p>
        </w:tc>
      </w:tr>
      <w:tr w:rsidR="0042473A" w:rsidRPr="0042473A" w14:paraId="4D48C3A8" w14:textId="77777777" w:rsidTr="0042473A">
        <w:tc>
          <w:tcPr>
            <w:tcW w:w="1045" w:type="dxa"/>
          </w:tcPr>
          <w:p w14:paraId="616A5AC4" w14:textId="4F7A8503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84" w:type="dxa"/>
          </w:tcPr>
          <w:p w14:paraId="4A51E350" w14:textId="0A58304C" w:rsidR="0042473A" w:rsidRPr="0042473A" w:rsidRDefault="0042473A" w:rsidP="0042473A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2473A">
              <w:rPr>
                <w:rFonts w:ascii="Times New Roman" w:hAnsi="Times New Roman" w:cs="Times New Roman"/>
                <w:sz w:val="26"/>
                <w:szCs w:val="26"/>
              </w:rPr>
              <w:t>Консультация студентов по прохождению практики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Составление руководителем практики индивидуальных заданий студентов.</w:t>
            </w:r>
          </w:p>
          <w:p w14:paraId="79DBCD02" w14:textId="19295338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</w:tcPr>
          <w:p w14:paraId="0054B8F8" w14:textId="34D47CB5" w:rsidR="0042473A" w:rsidRPr="0042473A" w:rsidRDefault="0042473A" w:rsidP="0042473A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За неделю до начала практики</w:t>
            </w:r>
          </w:p>
        </w:tc>
      </w:tr>
      <w:tr w:rsidR="0042473A" w:rsidRPr="0042473A" w14:paraId="13FBA4D2" w14:textId="77777777" w:rsidTr="0042473A">
        <w:tc>
          <w:tcPr>
            <w:tcW w:w="1045" w:type="dxa"/>
          </w:tcPr>
          <w:p w14:paraId="67E732F9" w14:textId="2A4DAA85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84" w:type="dxa"/>
          </w:tcPr>
          <w:p w14:paraId="7B86DB65" w14:textId="31D8BD3D" w:rsidR="0042473A" w:rsidRPr="0042473A" w:rsidRDefault="0042473A" w:rsidP="0042473A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Участие в мероприятиях практики. Предоставление промежуточного варианта отчета.</w:t>
            </w:r>
          </w:p>
        </w:tc>
        <w:tc>
          <w:tcPr>
            <w:tcW w:w="3679" w:type="dxa"/>
          </w:tcPr>
          <w:p w14:paraId="7F9BB856" w14:textId="3665853E" w:rsidR="0042473A" w:rsidRPr="0042473A" w:rsidRDefault="0042473A" w:rsidP="0042473A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3-й модуль 2025-2026 уч.г.</w:t>
            </w:r>
          </w:p>
        </w:tc>
      </w:tr>
      <w:tr w:rsidR="0042473A" w:rsidRPr="0042473A" w14:paraId="789D8EC1" w14:textId="77777777" w:rsidTr="0042473A">
        <w:tc>
          <w:tcPr>
            <w:tcW w:w="1045" w:type="dxa"/>
          </w:tcPr>
          <w:p w14:paraId="4121FD22" w14:textId="00936F69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84" w:type="dxa"/>
          </w:tcPr>
          <w:p w14:paraId="4FF8C709" w14:textId="04D77509" w:rsidR="0042473A" w:rsidRPr="0042473A" w:rsidRDefault="0042473A" w:rsidP="0042473A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Сдача отчетных материалов о прохождении практики</w:t>
            </w:r>
          </w:p>
        </w:tc>
        <w:tc>
          <w:tcPr>
            <w:tcW w:w="3679" w:type="dxa"/>
          </w:tcPr>
          <w:p w14:paraId="15F87B44" w14:textId="5D1A14F0" w:rsidR="0042473A" w:rsidRPr="0042473A" w:rsidRDefault="0042473A" w:rsidP="0042473A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неделю после окончания практики</w:t>
            </w:r>
          </w:p>
        </w:tc>
      </w:tr>
    </w:tbl>
    <w:p w14:paraId="62A053B2" w14:textId="77777777" w:rsidR="0042473A" w:rsidRPr="0042473A" w:rsidRDefault="0042473A" w:rsidP="0042473A">
      <w:pPr>
        <w:pStyle w:val="a6"/>
        <w:ind w:right="567"/>
        <w:jc w:val="both"/>
        <w:rPr>
          <w:b/>
          <w:bCs/>
          <w:sz w:val="26"/>
          <w:szCs w:val="26"/>
        </w:rPr>
      </w:pPr>
    </w:p>
    <w:p w14:paraId="3337F26A" w14:textId="211BC7D6" w:rsidR="004B67F2" w:rsidRPr="00083A5F" w:rsidRDefault="00083A5F" w:rsidP="00A97E11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083A5F">
        <w:rPr>
          <w:b/>
          <w:bCs/>
          <w:sz w:val="26"/>
          <w:szCs w:val="26"/>
        </w:rPr>
        <w:t>Содержание и особенности проведения практики</w:t>
      </w:r>
    </w:p>
    <w:p w14:paraId="111AE781" w14:textId="77777777" w:rsidR="00083A5F" w:rsidRDefault="00083A5F" w:rsidP="00A97E11">
      <w:pPr>
        <w:ind w:left="360" w:right="567"/>
        <w:jc w:val="both"/>
        <w:rPr>
          <w:sz w:val="26"/>
          <w:szCs w:val="26"/>
          <w:lang w:val="ru-RU"/>
        </w:rPr>
      </w:pPr>
    </w:p>
    <w:p w14:paraId="4722E8F4" w14:textId="50315F1E" w:rsidR="00083A5F" w:rsidRPr="00616B36" w:rsidRDefault="00083A5F" w:rsidP="00A97E11">
      <w:pPr>
        <w:ind w:left="36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B36">
        <w:rPr>
          <w:rFonts w:ascii="Times New Roman" w:hAnsi="Times New Roman" w:cs="Times New Roman"/>
          <w:sz w:val="26"/>
          <w:szCs w:val="26"/>
        </w:rPr>
        <w:t>Способ проведения практики: стационарная, выездная.</w:t>
      </w:r>
    </w:p>
    <w:p w14:paraId="206668F1" w14:textId="723BD19B" w:rsidR="00616B36" w:rsidRDefault="00616B36" w:rsidP="00A97E11">
      <w:pPr>
        <w:ind w:left="36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B36">
        <w:rPr>
          <w:rFonts w:ascii="Times New Roman" w:hAnsi="Times New Roman" w:cs="Times New Roman"/>
          <w:sz w:val="26"/>
          <w:szCs w:val="26"/>
        </w:rPr>
        <w:t>Практика проводится в Институт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616B36">
        <w:rPr>
          <w:rFonts w:ascii="Times New Roman" w:hAnsi="Times New Roman" w:cs="Times New Roman"/>
          <w:sz w:val="26"/>
          <w:szCs w:val="26"/>
        </w:rPr>
        <w:t xml:space="preserve"> восточных рукописей РАН. </w:t>
      </w:r>
    </w:p>
    <w:p w14:paraId="4DBD991A" w14:textId="77777777" w:rsidR="008C02C8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7C68148" w14:textId="6AE6A853" w:rsidR="008C02C8" w:rsidRDefault="008C02C8" w:rsidP="00A97E11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8C02C8">
        <w:rPr>
          <w:b/>
          <w:bCs/>
          <w:sz w:val="26"/>
          <w:szCs w:val="26"/>
        </w:rPr>
        <w:t>Оценивание и отчетность</w:t>
      </w:r>
    </w:p>
    <w:p w14:paraId="69B434A9" w14:textId="77777777" w:rsidR="008C02C8" w:rsidRPr="008C02C8" w:rsidRDefault="008C02C8" w:rsidP="00A97E11">
      <w:pPr>
        <w:pStyle w:val="a6"/>
        <w:ind w:right="567"/>
        <w:jc w:val="both"/>
        <w:rPr>
          <w:b/>
          <w:bCs/>
          <w:sz w:val="26"/>
          <w:szCs w:val="26"/>
        </w:rPr>
      </w:pPr>
    </w:p>
    <w:p w14:paraId="452E3E97" w14:textId="77777777" w:rsidR="008C02C8" w:rsidRPr="00746363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1A240275" w14:textId="77777777" w:rsidR="008C02C8" w:rsidRPr="00746363" w:rsidRDefault="008C02C8" w:rsidP="00A97E11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Индивидуальное задание</w:t>
      </w:r>
    </w:p>
    <w:p w14:paraId="727F0B55" w14:textId="77777777" w:rsidR="008C02C8" w:rsidRDefault="008C02C8" w:rsidP="00A97E11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Отчет</w:t>
      </w:r>
    </w:p>
    <w:p w14:paraId="01336807" w14:textId="77777777" w:rsidR="00A97E11" w:rsidRDefault="00A97E11" w:rsidP="001B71F0">
      <w:pPr>
        <w:pStyle w:val="af3"/>
        <w:spacing w:before="0" w:beforeAutospacing="0" w:after="240" w:afterAutospacing="0"/>
      </w:pPr>
      <w:hyperlink r:id="rId31" w:history="1">
        <w:r>
          <w:rPr>
            <w:rStyle w:val="af4"/>
            <w:rFonts w:eastAsia="Arial"/>
          </w:rPr>
          <w:t>Шаблон задания по практике</w:t>
        </w:r>
      </w:hyperlink>
      <w:r>
        <w:rPr>
          <w:rStyle w:val="mcedatafileinfo"/>
        </w:rPr>
        <w:t xml:space="preserve"> (DOCX, 27 Кб)</w:t>
      </w:r>
      <w:r>
        <w:t> </w:t>
      </w:r>
    </w:p>
    <w:p w14:paraId="2C2A8E77" w14:textId="77777777" w:rsidR="00A97E11" w:rsidRDefault="00A97E11" w:rsidP="001B71F0">
      <w:pPr>
        <w:pStyle w:val="af3"/>
        <w:spacing w:before="0" w:beforeAutospacing="0" w:after="240" w:afterAutospacing="0"/>
      </w:pPr>
      <w:hyperlink r:id="rId32" w:history="1">
        <w:r>
          <w:rPr>
            <w:rStyle w:val="af4"/>
            <w:rFonts w:eastAsia="Arial"/>
          </w:rPr>
          <w:t>Шаблон отчета по практике</w:t>
        </w:r>
      </w:hyperlink>
      <w:r>
        <w:rPr>
          <w:rStyle w:val="mcedatafileinfo"/>
        </w:rPr>
        <w:t xml:space="preserve"> (DOCX, 25 Кб)</w:t>
      </w:r>
      <w:r>
        <w:t> </w:t>
      </w:r>
    </w:p>
    <w:p w14:paraId="70AD4B29" w14:textId="77777777" w:rsidR="008C02C8" w:rsidRPr="00746363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43294BAC" w14:textId="77777777" w:rsidR="008C02C8" w:rsidRDefault="008C02C8" w:rsidP="00A97E11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2248CEFE" w14:textId="77777777" w:rsidR="008C02C8" w:rsidRDefault="008C02C8" w:rsidP="00A97E11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Критерии и оценочная шкала для промежуточной аттестации по практике: </w:t>
      </w:r>
    </w:p>
    <w:p w14:paraId="5E39A104" w14:textId="77777777" w:rsidR="008C02C8" w:rsidRPr="00FD5D35" w:rsidRDefault="008C02C8" w:rsidP="008C02C8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96"/>
      </w:tblGrid>
      <w:tr w:rsidR="008C02C8" w:rsidRPr="00FD5D35" w14:paraId="2695A005" w14:textId="77777777" w:rsidTr="006A52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FFE0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 по 10-балльной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2405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Примерное содержание оценки</w:t>
            </w:r>
          </w:p>
        </w:tc>
      </w:tr>
      <w:tr w:rsidR="008C02C8" w:rsidRPr="00FD5D35" w14:paraId="38F18890" w14:textId="77777777" w:rsidTr="006A52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8AF3D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10- Блестяще</w:t>
            </w:r>
          </w:p>
          <w:p w14:paraId="14D7A5AF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9- Отлично</w:t>
            </w:r>
          </w:p>
          <w:p w14:paraId="2FFBDAFB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C8FB2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все документы подписаны и заверены должным образом. Цель практики выполнена полностью или сверх того. Замечания от руководителя практики отсутствуют.</w:t>
            </w:r>
          </w:p>
        </w:tc>
      </w:tr>
      <w:tr w:rsidR="008C02C8" w:rsidRPr="00FD5D35" w14:paraId="02448130" w14:textId="77777777" w:rsidTr="006A52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E18B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 Очень хорошо</w:t>
            </w:r>
          </w:p>
          <w:p w14:paraId="13A9542F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5BE0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8C02C8" w:rsidRPr="00FD5D35" w14:paraId="7DA8EC36" w14:textId="77777777" w:rsidTr="006A52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B5A1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5- Весьма удовлетворительно</w:t>
            </w:r>
          </w:p>
          <w:p w14:paraId="7D7094E3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CD088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8C02C8" w:rsidRPr="00FD5D35" w14:paraId="42100192" w14:textId="77777777" w:rsidTr="006A52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C8A7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 Плохо</w:t>
            </w:r>
          </w:p>
          <w:p w14:paraId="0570A462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2- Очень плохо</w:t>
            </w:r>
          </w:p>
          <w:p w14:paraId="4D5F04CA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9445" w14:textId="77777777" w:rsidR="008C02C8" w:rsidRPr="00FD5D35" w:rsidRDefault="008C02C8" w:rsidP="006A5291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</w:tc>
      </w:tr>
    </w:tbl>
    <w:p w14:paraId="4AA1523D" w14:textId="77777777" w:rsidR="008C02C8" w:rsidRPr="008C02C8" w:rsidRDefault="008C02C8" w:rsidP="008C02C8">
      <w:pPr>
        <w:ind w:right="567"/>
        <w:jc w:val="both"/>
        <w:rPr>
          <w:sz w:val="26"/>
          <w:szCs w:val="26"/>
          <w:lang w:val="ru-RU"/>
        </w:rPr>
      </w:pPr>
    </w:p>
    <w:p w14:paraId="0C03141F" w14:textId="29E05F21" w:rsidR="008C02C8" w:rsidRPr="008C02C8" w:rsidRDefault="008C02C8" w:rsidP="008C02C8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8C02C8">
        <w:rPr>
          <w:b/>
          <w:bCs/>
          <w:sz w:val="26"/>
          <w:szCs w:val="26"/>
        </w:rPr>
        <w:t>Ресурсы</w:t>
      </w:r>
    </w:p>
    <w:p w14:paraId="6D27A760" w14:textId="77777777" w:rsidR="008C02C8" w:rsidRDefault="008C02C8" w:rsidP="008C02C8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254CFDF8" w14:textId="49059692" w:rsidR="008C02C8" w:rsidRPr="00FD5D35" w:rsidRDefault="008C02C8" w:rsidP="008C02C8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02C8">
        <w:rPr>
          <w:rFonts w:ascii="Times New Roman" w:hAnsi="Times New Roman" w:cs="Times New Roman"/>
          <w:sz w:val="26"/>
          <w:szCs w:val="26"/>
        </w:rPr>
        <w:t>При проведении практики используется рукописный фонд ИВР РАН, ноутбуки с пакетом программ Microsoft и доступом в Интернет, библиотечный фонд ИВР РАН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также могут использоваться </w:t>
      </w:r>
      <w:r w:rsidRPr="00FD5D35">
        <w:rPr>
          <w:rFonts w:ascii="Times New Roman" w:hAnsi="Times New Roman" w:cs="Times New Roman"/>
          <w:iCs/>
          <w:sz w:val="26"/>
          <w:szCs w:val="26"/>
          <w:lang w:val="ru-RU"/>
        </w:rPr>
        <w:t>информационные технологии, применяемые в профильной организации, Интернет - технологии и др.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5B7E2BF" w14:textId="77777777" w:rsidR="008C02C8" w:rsidRPr="00FD5D35" w:rsidRDefault="008C02C8" w:rsidP="008C02C8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4A827016" w14:textId="219A6E7C" w:rsidR="008C02C8" w:rsidRPr="008C02C8" w:rsidRDefault="008C02C8" w:rsidP="008C02C8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8C02C8">
        <w:rPr>
          <w:b/>
          <w:bCs/>
          <w:sz w:val="26"/>
          <w:szCs w:val="26"/>
        </w:rPr>
        <w:t>Особенности выполнения заданий по ЭПП в условиях ограничительных или иных мер</w:t>
      </w:r>
    </w:p>
    <w:p w14:paraId="0912C666" w14:textId="77777777" w:rsidR="008C02C8" w:rsidRPr="00FD5D35" w:rsidRDefault="008C02C8" w:rsidP="008C02C8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p w14:paraId="3051F8B1" w14:textId="77777777" w:rsidR="008C02C8" w:rsidRDefault="008C02C8" w:rsidP="008C02C8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7F2">
        <w:rPr>
          <w:rFonts w:ascii="Times New Roman" w:hAnsi="Times New Roman" w:cs="Times New Roman"/>
          <w:sz w:val="26"/>
          <w:szCs w:val="26"/>
          <w:lang w:val="ru-RU"/>
        </w:rPr>
        <w:t xml:space="preserve">При </w:t>
      </w:r>
      <w:r>
        <w:rPr>
          <w:rFonts w:ascii="Times New Roman" w:hAnsi="Times New Roman" w:cs="Times New Roman"/>
          <w:sz w:val="26"/>
          <w:szCs w:val="26"/>
          <w:lang w:val="ru-RU"/>
        </w:rPr>
        <w:t>невозможности участия студента в выездной практике или же в условиях ограничений и иных мер, препятствующих проведению выездной практики, практическая работа организуется в дистанционном формате.</w:t>
      </w:r>
    </w:p>
    <w:p w14:paraId="7D70FFD6" w14:textId="7FD06727" w:rsidR="004B67F2" w:rsidRDefault="004B67F2" w:rsidP="008C02C8">
      <w:pPr>
        <w:ind w:right="567"/>
        <w:jc w:val="both"/>
        <w:rPr>
          <w:sz w:val="26"/>
          <w:szCs w:val="26"/>
          <w:lang w:val="ru-RU"/>
        </w:rPr>
      </w:pPr>
    </w:p>
    <w:p w14:paraId="4495639C" w14:textId="77777777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OLE_LINK1"/>
      <w:r w:rsidRPr="002E2CCE">
        <w:rPr>
          <w:rFonts w:ascii="Times New Roman" w:hAnsi="Times New Roman" w:cs="Times New Roman"/>
          <w:b/>
          <w:sz w:val="26"/>
          <w:szCs w:val="26"/>
        </w:rPr>
        <w:lastRenderedPageBreak/>
        <w:t>Раздел 3.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  <w:r w:rsidRPr="002E2CCE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BFC332" w14:textId="77777777" w:rsidR="00FE61E8" w:rsidRPr="00FE61E8" w:rsidRDefault="00FE61E8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62DBA3A" w14:textId="3DEB729B" w:rsidR="007517D1" w:rsidRDefault="00406D43" w:rsidP="00A335BB">
      <w:pPr>
        <w:ind w:right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6B6D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  <w:bookmarkEnd w:id="1"/>
    </w:p>
    <w:sectPr w:rsidR="007517D1" w:rsidSect="00406D43">
      <w:footerReference w:type="default" r:id="rId3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4640" w14:textId="77777777" w:rsidR="00B00E7F" w:rsidRDefault="00B00E7F" w:rsidP="00406D43">
      <w:pPr>
        <w:spacing w:line="240" w:lineRule="auto"/>
      </w:pPr>
      <w:r>
        <w:separator/>
      </w:r>
    </w:p>
  </w:endnote>
  <w:endnote w:type="continuationSeparator" w:id="0">
    <w:p w14:paraId="2380E5BD" w14:textId="77777777" w:rsidR="00B00E7F" w:rsidRDefault="00B00E7F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6B742E" w14:textId="77777777" w:rsidR="00406D43" w:rsidRPr="00406D43" w:rsidRDefault="00406D43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F16AE8" w:rsidRPr="00F16AE8">
          <w:rPr>
            <w:rFonts w:ascii="Times New Roman" w:hAnsi="Times New Roman" w:cs="Times New Roman"/>
            <w:noProof/>
            <w:lang w:val="ru-RU"/>
          </w:rPr>
          <w:t>3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D54EF70" w14:textId="77777777" w:rsidR="00406D43" w:rsidRDefault="00406D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5DBC" w14:textId="77777777" w:rsidR="00B00E7F" w:rsidRDefault="00B00E7F" w:rsidP="00406D43">
      <w:pPr>
        <w:spacing w:line="240" w:lineRule="auto"/>
      </w:pPr>
      <w:r>
        <w:separator/>
      </w:r>
    </w:p>
  </w:footnote>
  <w:footnote w:type="continuationSeparator" w:id="0">
    <w:p w14:paraId="31535620" w14:textId="77777777" w:rsidR="00B00E7F" w:rsidRDefault="00B00E7F" w:rsidP="00406D43">
      <w:pPr>
        <w:spacing w:line="240" w:lineRule="auto"/>
      </w:pPr>
      <w:r>
        <w:continuationSeparator/>
      </w:r>
    </w:p>
  </w:footnote>
  <w:footnote w:id="1">
    <w:p w14:paraId="1750B33C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 w:rsidR="00F16AE8"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0DF8B248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 w:rsidR="00F16AE8"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18DC3173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 w:rsidR="00F16AE8">
        <w:rPr>
          <w:color w:val="000000"/>
          <w:sz w:val="18"/>
          <w:szCs w:val="18"/>
        </w:rPr>
        <w:t>ь строго в текущем учебном году.</w:t>
      </w:r>
    </w:p>
    <w:p w14:paraId="5261D295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 w:rsidR="00F16AE8"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 w:rsidR="00F16AE8"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D0"/>
    <w:multiLevelType w:val="multilevel"/>
    <w:tmpl w:val="560EEFEA"/>
    <w:lvl w:ilvl="0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76"/>
        </w:tabs>
        <w:ind w:left="95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96"/>
        </w:tabs>
        <w:ind w:left="102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146C"/>
    <w:multiLevelType w:val="hybridMultilevel"/>
    <w:tmpl w:val="086A34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4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5" w15:restartNumberingAfterBreak="0">
    <w:nsid w:val="115C31CA"/>
    <w:multiLevelType w:val="multilevel"/>
    <w:tmpl w:val="96B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54586"/>
    <w:multiLevelType w:val="multilevel"/>
    <w:tmpl w:val="E04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D1096"/>
    <w:multiLevelType w:val="hybridMultilevel"/>
    <w:tmpl w:val="909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24D7"/>
    <w:multiLevelType w:val="hybridMultilevel"/>
    <w:tmpl w:val="9EB65BCC"/>
    <w:lvl w:ilvl="0" w:tplc="D92AA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928AA"/>
    <w:multiLevelType w:val="multilevel"/>
    <w:tmpl w:val="8AF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202C2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95BF0"/>
    <w:multiLevelType w:val="hybridMultilevel"/>
    <w:tmpl w:val="2664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14022"/>
    <w:multiLevelType w:val="multilevel"/>
    <w:tmpl w:val="37A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F041B"/>
    <w:multiLevelType w:val="multilevel"/>
    <w:tmpl w:val="6A8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6492D"/>
    <w:multiLevelType w:val="multilevel"/>
    <w:tmpl w:val="1E0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C4D34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323D7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01B29"/>
    <w:multiLevelType w:val="hybridMultilevel"/>
    <w:tmpl w:val="086A34F0"/>
    <w:lvl w:ilvl="0" w:tplc="4FFE4E9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660FA7"/>
    <w:multiLevelType w:val="hybridMultilevel"/>
    <w:tmpl w:val="8F0E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317986"/>
    <w:multiLevelType w:val="multilevel"/>
    <w:tmpl w:val="AB3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B7661"/>
    <w:multiLevelType w:val="multilevel"/>
    <w:tmpl w:val="78E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5156E0"/>
    <w:multiLevelType w:val="multilevel"/>
    <w:tmpl w:val="427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706091">
    <w:abstractNumId w:val="21"/>
  </w:num>
  <w:num w:numId="2" w16cid:durableId="217478090">
    <w:abstractNumId w:val="24"/>
  </w:num>
  <w:num w:numId="3" w16cid:durableId="1466849257">
    <w:abstractNumId w:val="15"/>
  </w:num>
  <w:num w:numId="4" w16cid:durableId="1332946315">
    <w:abstractNumId w:val="10"/>
  </w:num>
  <w:num w:numId="5" w16cid:durableId="398947102">
    <w:abstractNumId w:val="5"/>
  </w:num>
  <w:num w:numId="6" w16cid:durableId="569464853">
    <w:abstractNumId w:val="19"/>
  </w:num>
  <w:num w:numId="7" w16cid:durableId="1832330967">
    <w:abstractNumId w:val="17"/>
  </w:num>
  <w:num w:numId="8" w16cid:durableId="1272393353">
    <w:abstractNumId w:val="8"/>
  </w:num>
  <w:num w:numId="9" w16cid:durableId="761268654">
    <w:abstractNumId w:val="22"/>
  </w:num>
  <w:num w:numId="10" w16cid:durableId="1157038324">
    <w:abstractNumId w:val="23"/>
  </w:num>
  <w:num w:numId="11" w16cid:durableId="687954107">
    <w:abstractNumId w:val="14"/>
  </w:num>
  <w:num w:numId="12" w16cid:durableId="552734879">
    <w:abstractNumId w:val="1"/>
  </w:num>
  <w:num w:numId="13" w16cid:durableId="1222643373">
    <w:abstractNumId w:val="0"/>
  </w:num>
  <w:num w:numId="14" w16cid:durableId="1734235269">
    <w:abstractNumId w:val="11"/>
  </w:num>
  <w:num w:numId="15" w16cid:durableId="21521272">
    <w:abstractNumId w:val="12"/>
  </w:num>
  <w:num w:numId="16" w16cid:durableId="1994597249">
    <w:abstractNumId w:val="9"/>
  </w:num>
  <w:num w:numId="17" w16cid:durableId="160698737">
    <w:abstractNumId w:val="16"/>
  </w:num>
  <w:num w:numId="18" w16cid:durableId="815949851">
    <w:abstractNumId w:val="13"/>
  </w:num>
  <w:num w:numId="19" w16cid:durableId="953095390">
    <w:abstractNumId w:val="18"/>
  </w:num>
  <w:num w:numId="20" w16cid:durableId="1214535744">
    <w:abstractNumId w:val="3"/>
  </w:num>
  <w:num w:numId="21" w16cid:durableId="1091511127">
    <w:abstractNumId w:val="20"/>
  </w:num>
  <w:num w:numId="22" w16cid:durableId="205726460">
    <w:abstractNumId w:val="7"/>
  </w:num>
  <w:num w:numId="23" w16cid:durableId="1862475115">
    <w:abstractNumId w:val="4"/>
  </w:num>
  <w:num w:numId="24" w16cid:durableId="997806113">
    <w:abstractNumId w:val="6"/>
  </w:num>
  <w:num w:numId="25" w16cid:durableId="79044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3"/>
    <w:rsid w:val="00005C03"/>
    <w:rsid w:val="00012CBF"/>
    <w:rsid w:val="00013CB3"/>
    <w:rsid w:val="0007445F"/>
    <w:rsid w:val="00083A5F"/>
    <w:rsid w:val="00084930"/>
    <w:rsid w:val="00084B32"/>
    <w:rsid w:val="00086014"/>
    <w:rsid w:val="000B12B0"/>
    <w:rsid w:val="000E4E29"/>
    <w:rsid w:val="00135771"/>
    <w:rsid w:val="001407DE"/>
    <w:rsid w:val="001A4CAB"/>
    <w:rsid w:val="001B3607"/>
    <w:rsid w:val="001B71F0"/>
    <w:rsid w:val="00205DC3"/>
    <w:rsid w:val="0020703F"/>
    <w:rsid w:val="00262C7D"/>
    <w:rsid w:val="002719E5"/>
    <w:rsid w:val="002A2C76"/>
    <w:rsid w:val="002B3242"/>
    <w:rsid w:val="002D3DDB"/>
    <w:rsid w:val="002E2A84"/>
    <w:rsid w:val="002E2CCE"/>
    <w:rsid w:val="003A4BCA"/>
    <w:rsid w:val="003D3477"/>
    <w:rsid w:val="00406D43"/>
    <w:rsid w:val="004125DF"/>
    <w:rsid w:val="0042473A"/>
    <w:rsid w:val="0046151B"/>
    <w:rsid w:val="00470397"/>
    <w:rsid w:val="00494FFB"/>
    <w:rsid w:val="004B67F2"/>
    <w:rsid w:val="004C7C71"/>
    <w:rsid w:val="00512CC7"/>
    <w:rsid w:val="00580406"/>
    <w:rsid w:val="005823A3"/>
    <w:rsid w:val="00592751"/>
    <w:rsid w:val="005B4D1C"/>
    <w:rsid w:val="005B7904"/>
    <w:rsid w:val="005C3977"/>
    <w:rsid w:val="005D743B"/>
    <w:rsid w:val="00607590"/>
    <w:rsid w:val="00616B36"/>
    <w:rsid w:val="00626F2B"/>
    <w:rsid w:val="00686A70"/>
    <w:rsid w:val="00697A2E"/>
    <w:rsid w:val="006D7858"/>
    <w:rsid w:val="00746363"/>
    <w:rsid w:val="007517D1"/>
    <w:rsid w:val="00770E3E"/>
    <w:rsid w:val="007E7703"/>
    <w:rsid w:val="0084303E"/>
    <w:rsid w:val="00862100"/>
    <w:rsid w:val="008C02C8"/>
    <w:rsid w:val="00944DF1"/>
    <w:rsid w:val="009450D9"/>
    <w:rsid w:val="00954177"/>
    <w:rsid w:val="009A0CBE"/>
    <w:rsid w:val="00A335BB"/>
    <w:rsid w:val="00A37C0E"/>
    <w:rsid w:val="00A55845"/>
    <w:rsid w:val="00A83F55"/>
    <w:rsid w:val="00A97E11"/>
    <w:rsid w:val="00AD5253"/>
    <w:rsid w:val="00AE1005"/>
    <w:rsid w:val="00B00E7F"/>
    <w:rsid w:val="00B7290E"/>
    <w:rsid w:val="00B87378"/>
    <w:rsid w:val="00B92F73"/>
    <w:rsid w:val="00B978C7"/>
    <w:rsid w:val="00BB3DE5"/>
    <w:rsid w:val="00BC20D3"/>
    <w:rsid w:val="00BC220E"/>
    <w:rsid w:val="00BD7792"/>
    <w:rsid w:val="00BE2369"/>
    <w:rsid w:val="00C7643B"/>
    <w:rsid w:val="00CF1F20"/>
    <w:rsid w:val="00CF6938"/>
    <w:rsid w:val="00D00D5F"/>
    <w:rsid w:val="00D1257A"/>
    <w:rsid w:val="00D23437"/>
    <w:rsid w:val="00D50676"/>
    <w:rsid w:val="00D533E0"/>
    <w:rsid w:val="00D80954"/>
    <w:rsid w:val="00D85075"/>
    <w:rsid w:val="00DB1064"/>
    <w:rsid w:val="00DD1CF6"/>
    <w:rsid w:val="00DF7F1A"/>
    <w:rsid w:val="00E16F94"/>
    <w:rsid w:val="00E508EB"/>
    <w:rsid w:val="00E52B74"/>
    <w:rsid w:val="00E75256"/>
    <w:rsid w:val="00E81090"/>
    <w:rsid w:val="00EB3143"/>
    <w:rsid w:val="00EC26B2"/>
    <w:rsid w:val="00EE4D9A"/>
    <w:rsid w:val="00EE7CAA"/>
    <w:rsid w:val="00F16AE8"/>
    <w:rsid w:val="00F730A6"/>
    <w:rsid w:val="00F85626"/>
    <w:rsid w:val="00FA4D7A"/>
    <w:rsid w:val="00FC0986"/>
    <w:rsid w:val="00FD5D35"/>
    <w:rsid w:val="00FE61E8"/>
    <w:rsid w:val="00FF2315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0D4B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12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4">
    <w:name w:val="Hyperlink"/>
    <w:basedOn w:val="a0"/>
    <w:uiPriority w:val="99"/>
    <w:unhideWhenUsed/>
    <w:rsid w:val="00005C03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05C03"/>
    <w:rPr>
      <w:color w:val="605E5C"/>
      <w:shd w:val="clear" w:color="auto" w:fill="E1DFDD"/>
    </w:rPr>
  </w:style>
  <w:style w:type="paragraph" w:customStyle="1" w:styleId="text">
    <w:name w:val="text"/>
    <w:basedOn w:val="a"/>
    <w:rsid w:val="0013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mcedatafileinfo">
    <w:name w:val="mcedatafileinfo"/>
    <w:basedOn w:val="a0"/>
    <w:rsid w:val="00135771"/>
  </w:style>
  <w:style w:type="character" w:customStyle="1" w:styleId="40">
    <w:name w:val="Заголовок 4 Знак"/>
    <w:basedOn w:val="a0"/>
    <w:link w:val="4"/>
    <w:uiPriority w:val="9"/>
    <w:rsid w:val="00412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10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AD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locked/>
    <w:rsid w:val="007517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21/08/18/1409884984/%D0%9F%D0%BE%D0%BB%D0%BE%D0%B6%D0%B5%D0%BD%D0%B8%D0%B5%20%D0%BE%20%D0%BF%D1%80%D0%B0%D0%BA%D1%82%D0%B8%D1%87%D0%B5%D1%81%D0%BA%D0%BE%D0%B9%20%D0%BF%D0%BE%D0%B4%D0%B3%D0%BE%D1%82%D0%BE%D0%B2%D0%BA%D0%B5%20%D1%81%D1%82%D1%83%D0%B4%D0%B5%D0%BD%D1%82%D0%BE%D0%B2%20%D0%9D%D0%98%D0%A3%20%D0%92%D0%A8%D0%AD.docx" TargetMode="External"/><Relationship Id="rId13" Type="http://schemas.openxmlformats.org/officeDocument/2006/relationships/hyperlink" Target="https://www.hse.ru/data/2025/07/29/1987398041/&#1064;&#1072;&#1073;&#1083;&#1086;&#1085;%20&#1086;&#1094;&#1077;&#1085;&#1086;&#1095;&#1085;&#1086;&#1075;&#1086;%20&#1083;&#1080;&#1089;&#1090;&#1072;%20&#1087;&#1086;%20&#1069;&#1055;&#1055;.docx" TargetMode="External"/><Relationship Id="rId18" Type="http://schemas.openxmlformats.org/officeDocument/2006/relationships/hyperlink" Target="https://www.hse.ru/data/2025/07/30/1987085071/&#1052;&#1077;&#1090;&#1086;&#1076;&#1080;&#1095;&#1077;&#1089;&#1082;&#1080;&#1077;%20&#1088;&#1077;&#1082;&#1086;&#1084;&#1077;&#1085;&#1076;&#1072;&#1094;&#1080;&#1080;%20&#1087;&#1086;%20&#1087;&#1086;&#1076;&#1075;&#1086;&#1090;&#1086;&#1074;&#1082;&#1077;%20&#1042;&#1050;&#1056;.docx" TargetMode="External"/><Relationship Id="rId26" Type="http://schemas.openxmlformats.org/officeDocument/2006/relationships/hyperlink" Target="https://www.hse.ru/data/2025/07/29/1987411686/&#1040;&#1083;&#1075;&#1086;&#1088;&#1080;&#1090;&#1084;%20&#1079;&#1072;&#1075;&#1088;&#1091;&#1079;&#1082;&#1080;%20&#1042;&#1050;&#1056;%20&#1074;%20&#1051;&#1052;&#1057;%20&#1080;%20&#1087;&#1088;&#1086;&#1074;&#1077;&#1088;&#1082;&#1080;%20&#1085;&#1072;%20&#1087;&#1088;&#1086;&#1094;&#1077;&#1085;&#1090;%20&#1079;&#1072;&#1080;&#1084;&#1089;&#1090;&#1074;&#1086;&#1074;&#1072;&#1085;&#1080;&#1103;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se.ru/data/2025/07/30/1987085071/&#1052;&#1077;&#1090;&#1086;&#1076;&#1080;&#1095;&#1077;&#1089;&#1082;&#1080;&#1077;%20&#1088;&#1077;&#1082;&#1086;&#1084;&#1077;&#1085;&#1076;&#1072;&#1094;&#1080;&#1080;%20&#1087;&#1086;%20&#1087;&#1086;&#1076;&#1075;&#1086;&#1090;&#1086;&#1074;&#1082;&#1077;%20&#1042;&#1050;&#1056;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se.ru/data/2025/07/29/1987398035/&#1064;&#1072;&#1073;&#1083;&#1086;&#1085;%20&#1086;&#1090;&#1095;&#1077;&#1090;&#1072;%20&#1087;&#1086;%20&#1069;&#1055;&#1055;.docx" TargetMode="External"/><Relationship Id="rId17" Type="http://schemas.openxmlformats.org/officeDocument/2006/relationships/hyperlink" Target="https://www.hse.ru/data/2025/07/29/1987410035/&#1064;&#1072;&#1073;&#1083;&#1086;&#1085;%20&#1086;&#1090;&#1079;&#1099;&#1074;&#1072;%20&#1088;&#1091;&#1082;&#1086;&#1074;&#1086;&#1076;&#1080;&#1090;&#1077;&#1083;&#1103;%20&#1085;&#1072;%20&#1050;&#1056;.docx" TargetMode="External"/><Relationship Id="rId25" Type="http://schemas.openxmlformats.org/officeDocument/2006/relationships/hyperlink" Target="https://www.hse.ru/data/2025/07/29/1987411708/&#1064;&#1072;&#1073;&#1083;&#1086;&#1085;%20&#1086;&#1090;&#1079;&#1099;&#1074;&#1072;%20&#1088;&#1077;&#1094;&#1077;&#1085;&#1079;&#1077;&#1085;&#1090;&#1072;%20&#1085;&#1072;%20&#1042;&#1050;&#1056;.doc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se.ru/data/2025/07/29/1987409999/&#1064;&#1072;&#1073;&#1083;&#1086;&#1085;%20&#1090;&#1080;&#1090;&#1091;&#1083;&#1100;&#1085;&#1086;&#1075;&#1086;%20&#1083;&#1080;&#1089;&#1090;&#1072;%20&#1050;&#1056;.docx" TargetMode="External"/><Relationship Id="rId20" Type="http://schemas.openxmlformats.org/officeDocument/2006/relationships/hyperlink" Target="https://www.hse.ru/data/2025/07/29/1987411665/&#1055;&#1086;&#1083;&#1086;&#1078;&#1077;&#1085;&#1080;&#1077;%20&#1086;%20&#1075;&#1086;&#1089;&#1091;&#1076;&#1072;&#1088;&#1089;&#1090;&#1074;&#1077;&#1085;&#1085;&#1086;&#1081;%20&#1080;&#1090;&#1086;&#1075;&#1086;&#1074;&#1086;&#1081;%20&#1072;&#1090;&#1090;..&#1072;&#1083;&#1080;&#1090;&#1077;&#1090;&#1072;%20&#1080;%20&#1084;&#1072;&#1075;&#1080;&#1089;&#1090;&#1088;&#1072;&#1090;&#1091;&#1088;&#1099;%20&#1053;&#1048;&#1059;%20&#1042;&#1064;&#1069;.docx" TargetMode="External"/><Relationship Id="rId29" Type="http://schemas.openxmlformats.org/officeDocument/2006/relationships/hyperlink" Target="https://www.hse.ru/data/2025/07/29/1987411953/&#1064;&#1072;&#1073;&#1083;&#1086;&#1085;%20&#1079;&#1072;&#1076;&#1072;&#1085;&#1080;&#1103;%20&#1085;&#1072;%20&#1074;&#1099;&#1087;&#1086;&#1083;&#1085;&#1077;&#1085;&#1080;&#1077;%20&#1069;&#1055;&#1055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data/2025/07/29/1987398127/&#1064;&#1072;&#1073;&#1083;&#1086;&#1085;%20&#1079;&#1072;&#1076;&#1072;&#1085;&#1080;&#1103;%20&#1085;&#1072;%20&#1074;&#1099;&#1087;&#1086;&#1083;&#1085;&#1077;&#1085;&#1080;&#1077;%20&#1069;&#1055;&#1055;.docx" TargetMode="External"/><Relationship Id="rId24" Type="http://schemas.openxmlformats.org/officeDocument/2006/relationships/hyperlink" Target="https://www.hse.ru/data/2025/07/29/1987411705/&#1064;&#1072;&#1073;&#1083;&#1086;&#1085;%20&#1086;&#1090;&#1079;&#1099;&#1074;&#1072;%20&#1088;&#1091;&#1082;&#1086;&#1074;&#1086;&#1076;&#1080;&#1090;&#1077;&#1083;&#1103;%20&#1085;&#1072;%20&#1042;&#1050;&#1056;.docx" TargetMode="External"/><Relationship Id="rId32" Type="http://schemas.openxmlformats.org/officeDocument/2006/relationships/hyperlink" Target="https://www.hse.ru/data/2025/07/29/1987411829/&#1064;&#1072;&#1073;&#1083;&#1086;&#1085;%20&#1086;&#1090;&#1095;&#1077;&#1090;&#1072;%20&#1087;&#1086;%20&#1069;&#1055;&#1055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data/2025/07/29/1987410009/&#1064;&#1072;&#1073;&#1083;&#1086;&#1085;%20&#1079;&#1072;&#1076;&#1072;&#1085;&#1080;&#1103;%20&#1085;&#1072;%20&#1074;&#1099;&#1087;&#1086;&#1083;&#1085;&#1077;&#1085;&#1080;&#1077;%20&#1069;&#1055;&#1055;.docx" TargetMode="External"/><Relationship Id="rId23" Type="http://schemas.openxmlformats.org/officeDocument/2006/relationships/hyperlink" Target="https://www.hse.ru/data/2025/07/29/1987411706/&#1064;&#1072;&#1073;&#1083;&#1086;&#1085;%20&#1090;&#1080;&#1090;&#1091;&#1083;&#1100;&#1085;&#1086;&#1075;&#1086;%20&#1083;&#1080;&#1089;&#1090;&#1072;%20&#1042;&#1050;&#1056;.docx" TargetMode="External"/><Relationship Id="rId28" Type="http://schemas.openxmlformats.org/officeDocument/2006/relationships/hyperlink" Target="https://www.hse.ru/data/2025/07/29/1987411689/&#1043;&#1054;&#1057;&#1058;%20&#1056;%207.0.100-2018.pdf" TargetMode="External"/><Relationship Id="rId10" Type="http://schemas.openxmlformats.org/officeDocument/2006/relationships/hyperlink" Target="https://pf.hse.ru/" TargetMode="External"/><Relationship Id="rId19" Type="http://schemas.openxmlformats.org/officeDocument/2006/relationships/hyperlink" Target="https://www.hse.ru/data/2025/07/29/1987410190/&#1055;&#1086;&#1088;&#1103;&#1076;&#1086;&#1082;%20&#1086;&#1092;&#1086;&#1088;&#1084;&#1083;&#1077;&#1085;&#1080;&#1103;%20&#1082;&#1091;&#1088;&#1089;&#1086;&#1074;&#1099;&#1093;%20&#1080;%20&#1074;&#1099;&#1087;&#1091;&#1089;&#1082;&#1085;&#1099;&#1093;%20&#1082;&#1074;&#1072;&#1083;&#1080;&#1092;&#1080;&#1082;&#1072;&#1094;&#1080;&#1086;&#1085;&#1085;&#1099;&#1093;%20&#1088;&#1072;&#1073;&#1086;&#1090;%20&#1053;&#1048;&#1059;%20&#1042;&#1064;&#1069;.docx" TargetMode="External"/><Relationship Id="rId31" Type="http://schemas.openxmlformats.org/officeDocument/2006/relationships/hyperlink" Target="https://www.hse.ru/data/2025/07/29/1987411883/&#1064;&#1072;&#1073;&#1083;&#1086;&#1085;%20&#1079;&#1072;&#1076;&#1072;&#1085;&#1080;&#1103;%20&#1085;&#1072;%20&#1074;&#1099;&#1087;&#1086;&#1083;&#1085;&#1077;&#1085;&#1080;&#1077;%20&#1069;&#1055;&#105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f.hse.ru/" TargetMode="External"/><Relationship Id="rId14" Type="http://schemas.openxmlformats.org/officeDocument/2006/relationships/hyperlink" Target="https://www.hse.ru/data/2025/07/30/1987085212/&#1052;&#1077;&#1090;&#1086;&#1076;&#1080;&#1095;&#1077;&#1089;&#1082;&#1080;&#1077;%20&#1088;&#1077;&#1082;&#1086;&#1084;&#1077;&#1085;&#1076;&#1072;&#1094;&#1080;&#1080;%20&#1087;&#1086;%20&#1087;&#1086;&#1076;&#1075;&#1086;&#1090;&#1086;&#1074;&#1082;&#1077;%20&#1050;&#1056;.docx" TargetMode="External"/><Relationship Id="rId22" Type="http://schemas.openxmlformats.org/officeDocument/2006/relationships/hyperlink" Target="https://www.hse.ru/data/2025/07/29/1987411702/&#1064;&#1072;&#1073;&#1083;&#1086;&#1085;%20&#1079;&#1072;&#1076;&#1072;&#1085;&#1080;&#1103;%20&#1085;&#1072;%20&#1074;&#1099;&#1087;&#1086;&#1083;&#1085;&#1077;&#1085;&#1080;&#1077;%20&#1069;&#1055;&#1055;.docx" TargetMode="External"/><Relationship Id="rId27" Type="http://schemas.openxmlformats.org/officeDocument/2006/relationships/hyperlink" Target="https://www.hse.ru/data/2025/07/29/1987411685/&#1043;&#1054;&#1057;&#1058;%20&#1056;%207.0.5-2008.pdf" TargetMode="External"/><Relationship Id="rId30" Type="http://schemas.openxmlformats.org/officeDocument/2006/relationships/hyperlink" Target="https://www.hse.ru/data/2025/07/29/1987411964/&#1064;&#1072;&#1073;&#1083;&#1086;&#1085;%20&#1086;&#1090;&#1095;&#1077;&#1090;&#1072;%20&#1087;&#1086;%20&#1069;&#1055;&#1055;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BCC5-46A2-4E60-B141-2C68AC09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18</Pages>
  <Words>4357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Elizaveta Volchkova</cp:lastModifiedBy>
  <cp:revision>69</cp:revision>
  <dcterms:created xsi:type="dcterms:W3CDTF">2025-07-25T10:52:00Z</dcterms:created>
  <dcterms:modified xsi:type="dcterms:W3CDTF">2025-07-30T14:43:00Z</dcterms:modified>
</cp:coreProperties>
</file>