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9DE5" w14:textId="29DEFB19" w:rsidR="00B7290E" w:rsidRPr="00BC1B16" w:rsidRDefault="00B7290E" w:rsidP="00B72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14:paraId="35162E69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Национальный исследовательский университет </w:t>
      </w:r>
    </w:p>
    <w:p w14:paraId="2EFF5247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</w:rPr>
        <w:t xml:space="preserve">«Высшая школа экономики» </w:t>
      </w:r>
    </w:p>
    <w:p w14:paraId="1404495C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F008E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4E88E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</w:rPr>
        <w:t>Факультет гуманитарных наук</w:t>
      </w:r>
    </w:p>
    <w:p w14:paraId="009A666F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585171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3940D4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A013B5E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F295D22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603BB6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FDC567D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EC6FEE" w14:textId="7228C492" w:rsidR="00B7290E" w:rsidRPr="00BC1B16" w:rsidRDefault="00B7290E" w:rsidP="00B72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B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Программа практики </w:t>
      </w:r>
    </w:p>
    <w:p w14:paraId="0F8ECCBD" w14:textId="7F7E6EEB" w:rsidR="00B7290E" w:rsidRPr="00BC1B16" w:rsidRDefault="00B7290E" w:rsidP="00B72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B16">
        <w:rPr>
          <w:rFonts w:ascii="Times New Roman" w:hAnsi="Times New Roman" w:cs="Times New Roman"/>
          <w:b/>
          <w:sz w:val="24"/>
          <w:szCs w:val="24"/>
        </w:rPr>
        <w:t xml:space="preserve">для студентов образовательной программы </w:t>
      </w:r>
      <w:proofErr w:type="spellStart"/>
      <w:r w:rsidRPr="00BC1B16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BC1B1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16ECD">
        <w:rPr>
          <w:rFonts w:ascii="Times New Roman" w:hAnsi="Times New Roman" w:cs="Times New Roman"/>
          <w:b/>
          <w:sz w:val="24"/>
          <w:szCs w:val="24"/>
          <w:lang w:val="ru-RU"/>
        </w:rPr>
        <w:t>Язык и литература Ирана</w:t>
      </w:r>
      <w:r w:rsidRPr="00BC1B16">
        <w:rPr>
          <w:rFonts w:ascii="Times New Roman" w:hAnsi="Times New Roman" w:cs="Times New Roman"/>
          <w:b/>
          <w:sz w:val="24"/>
          <w:szCs w:val="24"/>
        </w:rPr>
        <w:t>»</w:t>
      </w:r>
    </w:p>
    <w:p w14:paraId="745128E0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A93B611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950369A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46B68A4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CC1B7F0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E96FF2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F1AA9DA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9A1EBF" w14:textId="77777777" w:rsidR="00B7290E" w:rsidRPr="00BC1B16" w:rsidRDefault="00B7290E" w:rsidP="00B7290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9A6B83" w14:textId="77777777" w:rsidR="00B7290E" w:rsidRPr="00BC1B16" w:rsidRDefault="00B7290E" w:rsidP="00B7290E">
      <w:pPr>
        <w:jc w:val="right"/>
        <w:rPr>
          <w:rFonts w:ascii="Times New Roman" w:hAnsi="Times New Roman" w:cs="Times New Roman"/>
          <w:sz w:val="24"/>
          <w:szCs w:val="24"/>
        </w:rPr>
      </w:pPr>
      <w:r w:rsidRPr="00BC1B16">
        <w:rPr>
          <w:rFonts w:ascii="Times New Roman" w:hAnsi="Times New Roman" w:cs="Times New Roman"/>
          <w:sz w:val="24"/>
          <w:szCs w:val="24"/>
        </w:rPr>
        <w:t xml:space="preserve"> УТВЕРЖДЕНО </w:t>
      </w:r>
    </w:p>
    <w:p w14:paraId="6E1B7088" w14:textId="77777777" w:rsidR="00B7290E" w:rsidRPr="00BC1B16" w:rsidRDefault="00B7290E" w:rsidP="00B7290E">
      <w:pPr>
        <w:jc w:val="right"/>
        <w:rPr>
          <w:rFonts w:ascii="Times New Roman" w:hAnsi="Times New Roman" w:cs="Times New Roman"/>
          <w:sz w:val="24"/>
          <w:szCs w:val="24"/>
        </w:rPr>
      </w:pPr>
      <w:r w:rsidRPr="00BC1B16">
        <w:rPr>
          <w:rFonts w:ascii="Times New Roman" w:hAnsi="Times New Roman" w:cs="Times New Roman"/>
          <w:sz w:val="24"/>
          <w:szCs w:val="24"/>
        </w:rPr>
        <w:t xml:space="preserve">академическим советом </w:t>
      </w:r>
    </w:p>
    <w:p w14:paraId="2C4D88CE" w14:textId="6F0DED29" w:rsidR="00B7290E" w:rsidRPr="00824610" w:rsidRDefault="00824610" w:rsidP="00B7290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ИКВИА</w:t>
      </w:r>
    </w:p>
    <w:p w14:paraId="35860F38" w14:textId="497AA54B" w:rsidR="00B7290E" w:rsidRPr="00BC1B16" w:rsidRDefault="00B7290E" w:rsidP="00B7290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</w:rPr>
        <w:t>2</w:t>
      </w:r>
      <w:r w:rsidR="0082461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BC1B16">
        <w:rPr>
          <w:rFonts w:ascii="Times New Roman" w:hAnsi="Times New Roman" w:cs="Times New Roman"/>
          <w:sz w:val="24"/>
          <w:szCs w:val="24"/>
        </w:rPr>
        <w:t>.08.2025 протокол № 1</w:t>
      </w:r>
      <w:r w:rsidR="005C3977" w:rsidRPr="00BC1B16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73029CA6" w14:textId="77777777" w:rsidR="00B7290E" w:rsidRPr="00BC1B16" w:rsidRDefault="00B7290E" w:rsidP="00B729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408D2E" w14:textId="77777777" w:rsidR="00B7290E" w:rsidRPr="00BC1B16" w:rsidRDefault="00B7290E" w:rsidP="00B729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7507BC" w14:textId="77777777" w:rsidR="00B7290E" w:rsidRPr="00BC1B16" w:rsidRDefault="00B7290E" w:rsidP="00B729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B691F5" w14:textId="77777777" w:rsidR="00B7290E" w:rsidRPr="00BC1B16" w:rsidRDefault="00B7290E" w:rsidP="00B7290E">
      <w:pPr>
        <w:jc w:val="right"/>
        <w:rPr>
          <w:rFonts w:ascii="Times New Roman" w:hAnsi="Times New Roman" w:cs="Times New Roman"/>
          <w:sz w:val="24"/>
          <w:szCs w:val="24"/>
        </w:rPr>
      </w:pPr>
      <w:r w:rsidRPr="00BC1B16">
        <w:rPr>
          <w:rFonts w:ascii="Times New Roman" w:hAnsi="Times New Roman" w:cs="Times New Roman"/>
          <w:sz w:val="24"/>
          <w:szCs w:val="24"/>
        </w:rPr>
        <w:t xml:space="preserve">Академический руководитель ОП </w:t>
      </w:r>
    </w:p>
    <w:p w14:paraId="280A5BF7" w14:textId="065249BB" w:rsidR="00B7290E" w:rsidRPr="00BC1B16" w:rsidRDefault="00B7290E" w:rsidP="00B7290E">
      <w:pPr>
        <w:jc w:val="right"/>
        <w:rPr>
          <w:rFonts w:ascii="Times New Roman" w:hAnsi="Times New Roman" w:cs="Times New Roman"/>
          <w:sz w:val="24"/>
          <w:szCs w:val="24"/>
        </w:rPr>
      </w:pPr>
      <w:r w:rsidRPr="00BC1B16">
        <w:rPr>
          <w:rFonts w:ascii="Times New Roman" w:hAnsi="Times New Roman" w:cs="Times New Roman"/>
          <w:sz w:val="24"/>
          <w:szCs w:val="24"/>
        </w:rPr>
        <w:t>«</w:t>
      </w:r>
      <w:r w:rsidR="00E16ECD">
        <w:rPr>
          <w:rFonts w:ascii="Times New Roman" w:hAnsi="Times New Roman" w:cs="Times New Roman"/>
          <w:sz w:val="24"/>
          <w:szCs w:val="24"/>
          <w:lang w:val="ru-RU"/>
        </w:rPr>
        <w:t>Язык и литература Ирана</w:t>
      </w:r>
      <w:r w:rsidRPr="00BC1B16">
        <w:rPr>
          <w:rFonts w:ascii="Times New Roman" w:hAnsi="Times New Roman" w:cs="Times New Roman"/>
          <w:sz w:val="24"/>
          <w:szCs w:val="24"/>
        </w:rPr>
        <w:t>»</w:t>
      </w:r>
    </w:p>
    <w:p w14:paraId="3076E527" w14:textId="2FE1C93A" w:rsidR="00B7290E" w:rsidRPr="00BC1B16" w:rsidRDefault="00E16ECD" w:rsidP="00B7290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Арманд Е.Е.</w:t>
      </w:r>
    </w:p>
    <w:p w14:paraId="5C41DB83" w14:textId="77777777" w:rsidR="00B7290E" w:rsidRPr="00BC1B16" w:rsidRDefault="00B7290E" w:rsidP="00B729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F2254" w14:textId="77777777" w:rsidR="00B7290E" w:rsidRPr="00BC1B16" w:rsidRDefault="00B7290E" w:rsidP="00B729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D7DA7" w14:textId="77777777" w:rsidR="00B7290E" w:rsidRPr="00BC1B16" w:rsidRDefault="00B7290E" w:rsidP="00B7290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26B6D3" w14:textId="77777777" w:rsidR="00B7290E" w:rsidRPr="00BC1B16" w:rsidRDefault="00B7290E" w:rsidP="00B7290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013F10" w14:textId="77777777" w:rsidR="00B7290E" w:rsidRPr="00BC1B16" w:rsidRDefault="00B7290E" w:rsidP="00B7290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C03B9B" w14:textId="77777777" w:rsidR="00B7290E" w:rsidRPr="00BC1B16" w:rsidRDefault="00B7290E" w:rsidP="00B7290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D49069" w14:textId="61E15C2B" w:rsidR="00B7290E" w:rsidRPr="00BC1B16" w:rsidRDefault="00B7290E" w:rsidP="00B7290E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</w:rPr>
        <w:t xml:space="preserve">Москва 2025 </w:t>
      </w:r>
    </w:p>
    <w:p w14:paraId="1FCB9CFB" w14:textId="77777777" w:rsidR="00406D43" w:rsidRPr="00BC1B16" w:rsidRDefault="00406D43" w:rsidP="00205DC3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942E0" w14:textId="07E0384F" w:rsidR="00824610" w:rsidRDefault="00824610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DCD463" w14:textId="77777777" w:rsidR="00824610" w:rsidRDefault="00824610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B837FE" w14:textId="77777777" w:rsidR="00824610" w:rsidRDefault="00824610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5216E2" w14:textId="6F0CC396" w:rsidR="00084B32" w:rsidRPr="00BC1B16" w:rsidRDefault="00084B32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Аннотация</w:t>
      </w:r>
    </w:p>
    <w:p w14:paraId="76C605DE" w14:textId="77777777" w:rsidR="009450D9" w:rsidRPr="00BC1B16" w:rsidRDefault="009450D9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BEE907" w14:textId="77777777" w:rsidR="00E16ECD" w:rsidRDefault="00E16ECD" w:rsidP="008B1FE5">
      <w:pPr>
        <w:pStyle w:val="text"/>
        <w:shd w:val="clear" w:color="auto" w:fill="FFFFFF"/>
        <w:spacing w:before="192" w:beforeAutospacing="0" w:after="0" w:afterAutospacing="0"/>
        <w:jc w:val="both"/>
        <w:rPr>
          <w:color w:val="000000"/>
        </w:rPr>
      </w:pPr>
      <w:r w:rsidRPr="00E16ECD">
        <w:rPr>
          <w:color w:val="000000"/>
        </w:rPr>
        <w:t>Практическая подготовка на образовательной программе “Язык и литература Ирана” представляет из себя комплекс различных видов студенческой деятельности, которые позволяют на практике применить полученные теоретические знания и обрести всестороннее представление о будущей профессии. Проектная деятельность направлена на развитие конкретных, прикладных навыков, применив которые в работе, студенты уже во время учебы способны подготовить законченные и имеющие научную ценность проекты, публикации и каталоги. Профессиональная и учебная практика знакомит студента с научными коллекциями и непосредственной работой их коллег по специальности. Такие элементы практической подготовки, как курсовая работа и выпускная квалификационная работа способствую формированию, закреплению и развитию практических навыков, таких, как перевод, анализ и комментирование текста, работа с источниками, и пр.</w:t>
      </w:r>
    </w:p>
    <w:p w14:paraId="49E32E2E" w14:textId="2B50D9C3" w:rsidR="008B1FE5" w:rsidRPr="00BC1B16" w:rsidRDefault="008B1FE5" w:rsidP="008B1FE5">
      <w:pPr>
        <w:pStyle w:val="text"/>
        <w:shd w:val="clear" w:color="auto" w:fill="FFFFFF"/>
        <w:spacing w:before="192" w:beforeAutospacing="0" w:after="0" w:afterAutospacing="0"/>
        <w:jc w:val="both"/>
        <w:rPr>
          <w:color w:val="000000"/>
        </w:rPr>
      </w:pPr>
      <w:r w:rsidRPr="00BC1B16">
        <w:rPr>
          <w:color w:val="000000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4BFAD80C" w14:textId="77777777" w:rsidR="008B1FE5" w:rsidRPr="00BC1B16" w:rsidRDefault="008B1FE5" w:rsidP="008B1FE5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198565" w14:textId="2428CADA" w:rsidR="001A4CAB" w:rsidRPr="00BC1B16" w:rsidRDefault="001A4CAB" w:rsidP="008B1FE5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Практическая подготовка в НИУ ВШЭ регулируется </w:t>
      </w:r>
    </w:p>
    <w:p w14:paraId="6C97B149" w14:textId="77777777" w:rsidR="00D533E0" w:rsidRPr="00BC1B16" w:rsidRDefault="00C57982" w:rsidP="00D533E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1A4CAB" w:rsidRPr="00BC1B16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Положением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 </w:t>
        </w:r>
      </w:hyperlink>
      <w:r w:rsidR="001A4CAB" w:rsidRPr="00BC1B16">
        <w:rPr>
          <w:rFonts w:ascii="Times New Roman" w:hAnsi="Times New Roman" w:cs="Times New Roman"/>
          <w:sz w:val="24"/>
          <w:szCs w:val="24"/>
          <w:lang w:val="ru-RU"/>
        </w:rPr>
        <w:t>(DOCX, 67 Кб) (Приказ о введении в действие: 6.18.1-01/130721-7 от 13.07.2021)</w:t>
      </w:r>
    </w:p>
    <w:p w14:paraId="77CBD9DE" w14:textId="680924F2" w:rsidR="00406D43" w:rsidRPr="00BC1B16" w:rsidRDefault="001A4CAB" w:rsidP="008B1FE5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27206D1" w14:textId="77777777" w:rsidR="007E7703" w:rsidRPr="00BC1B16" w:rsidRDefault="007E7703" w:rsidP="00205DC3">
      <w:pPr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  <w:r w:rsidRPr="00BC1B16">
        <w:rPr>
          <w:rFonts w:ascii="Times New Roman" w:hAnsi="Times New Roman" w:cs="Times New Roman"/>
          <w:b/>
          <w:sz w:val="24"/>
          <w:szCs w:val="24"/>
        </w:rPr>
        <w:t>Раздел 1. Общие сведения:</w:t>
      </w:r>
    </w:p>
    <w:p w14:paraId="13455028" w14:textId="61CD2D7C" w:rsidR="00406D43" w:rsidRPr="00BC1B16" w:rsidRDefault="00406D43" w:rsidP="00205DC3">
      <w:pPr>
        <w:ind w:right="56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791"/>
        <w:gridCol w:w="1203"/>
        <w:gridCol w:w="1336"/>
        <w:gridCol w:w="1068"/>
        <w:gridCol w:w="1068"/>
        <w:gridCol w:w="1202"/>
        <w:gridCol w:w="1066"/>
        <w:gridCol w:w="1328"/>
      </w:tblGrid>
      <w:tr w:rsidR="00E75256" w:rsidRPr="00BC1B16" w14:paraId="44AF0D51" w14:textId="77777777" w:rsidTr="008B1FE5">
        <w:tc>
          <w:tcPr>
            <w:tcW w:w="436" w:type="pct"/>
          </w:tcPr>
          <w:p w14:paraId="6520CE38" w14:textId="77777777" w:rsidR="00E75256" w:rsidRPr="00BC1B16" w:rsidRDefault="00E75256" w:rsidP="0020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664" w:type="pct"/>
          </w:tcPr>
          <w:p w14:paraId="36942352" w14:textId="77777777" w:rsidR="00E75256" w:rsidRPr="00BC1B16" w:rsidRDefault="00E75256" w:rsidP="0020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14:paraId="6C1BC69F" w14:textId="77777777" w:rsidR="00E75256" w:rsidRPr="00BC1B16" w:rsidRDefault="00E75256" w:rsidP="0020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737" w:type="pct"/>
          </w:tcPr>
          <w:p w14:paraId="009FA6B2" w14:textId="77777777" w:rsidR="00E75256" w:rsidRPr="00BC1B16" w:rsidRDefault="00E75256" w:rsidP="0020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  <w:p w14:paraId="07CAA18E" w14:textId="77777777" w:rsidR="00E75256" w:rsidRPr="00BC1B16" w:rsidRDefault="00E75256" w:rsidP="0020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  <w:p w14:paraId="03A4827B" w14:textId="77777777" w:rsidR="00E75256" w:rsidRPr="00BC1B16" w:rsidRDefault="00E75256" w:rsidP="0020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(ЭПП)</w:t>
            </w:r>
          </w:p>
        </w:tc>
        <w:tc>
          <w:tcPr>
            <w:tcW w:w="589" w:type="pct"/>
          </w:tcPr>
          <w:p w14:paraId="592E6902" w14:textId="77777777" w:rsidR="00E75256" w:rsidRPr="00BC1B16" w:rsidRDefault="00E75256" w:rsidP="00E752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>Признак</w:t>
            </w:r>
            <w:r w:rsidRPr="00BC1B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  <w:r w:rsidRPr="00BC1B16">
              <w:rPr>
                <w:rStyle w:val="af2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ootnoteReference w:id="1"/>
            </w: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</w:tcPr>
          <w:p w14:paraId="647F5C63" w14:textId="77777777" w:rsidR="00E75256" w:rsidRPr="00BC1B16" w:rsidRDefault="00E75256" w:rsidP="00205DC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Признак2</w:t>
            </w:r>
            <w:r w:rsidRPr="00BC1B16">
              <w:rPr>
                <w:rStyle w:val="af2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ootnoteReference w:id="2"/>
            </w:r>
          </w:p>
        </w:tc>
        <w:tc>
          <w:tcPr>
            <w:tcW w:w="663" w:type="pct"/>
          </w:tcPr>
          <w:p w14:paraId="05081E48" w14:textId="77777777" w:rsidR="00E75256" w:rsidRPr="00BC1B16" w:rsidRDefault="00E75256" w:rsidP="00205DC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1B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1 студ.</w:t>
            </w:r>
          </w:p>
        </w:tc>
        <w:tc>
          <w:tcPr>
            <w:tcW w:w="588" w:type="pct"/>
          </w:tcPr>
          <w:p w14:paraId="237E5B3E" w14:textId="77777777" w:rsidR="00E75256" w:rsidRPr="00BC1B16" w:rsidRDefault="00E75256" w:rsidP="0020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>ак.часах</w:t>
            </w:r>
            <w:proofErr w:type="spellEnd"/>
            <w:r w:rsidRPr="00BC1B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1 студ.</w:t>
            </w:r>
          </w:p>
        </w:tc>
        <w:tc>
          <w:tcPr>
            <w:tcW w:w="733" w:type="pct"/>
          </w:tcPr>
          <w:p w14:paraId="417F1E02" w14:textId="77777777" w:rsidR="00E75256" w:rsidRPr="00BC1B16" w:rsidRDefault="00E75256" w:rsidP="0020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E75256" w:rsidRPr="00BC1B16" w14:paraId="4DA44C0C" w14:textId="77777777" w:rsidTr="008B1FE5">
        <w:tc>
          <w:tcPr>
            <w:tcW w:w="436" w:type="pct"/>
          </w:tcPr>
          <w:p w14:paraId="0A9EA70F" w14:textId="68063394" w:rsidR="00E75256" w:rsidRPr="00BC1B1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0D9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,2,</w:t>
            </w:r>
            <w:r w:rsidR="000710ED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</w:t>
            </w:r>
            <w:r w:rsidR="009450D9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664" w:type="pct"/>
          </w:tcPr>
          <w:p w14:paraId="037B9AA2" w14:textId="051A5E1F" w:rsidR="00E75256" w:rsidRPr="00BC1B16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</w:t>
            </w:r>
          </w:p>
        </w:tc>
        <w:tc>
          <w:tcPr>
            <w:tcW w:w="737" w:type="pct"/>
          </w:tcPr>
          <w:p w14:paraId="37E7E476" w14:textId="1C68212B" w:rsidR="00E75256" w:rsidRPr="00BC1B16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589" w:type="pct"/>
          </w:tcPr>
          <w:p w14:paraId="563451C4" w14:textId="1EF88778" w:rsidR="00E75256" w:rsidRPr="00BC1B16" w:rsidRDefault="009450D9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П/В</w:t>
            </w:r>
          </w:p>
        </w:tc>
        <w:tc>
          <w:tcPr>
            <w:tcW w:w="589" w:type="pct"/>
          </w:tcPr>
          <w:p w14:paraId="3031B04F" w14:textId="0C157285" w:rsidR="00E75256" w:rsidRPr="00BC1B16" w:rsidRDefault="009450D9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663" w:type="pct"/>
          </w:tcPr>
          <w:p w14:paraId="7D4593F2" w14:textId="79A2F9CF" w:rsidR="00E75256" w:rsidRPr="00BC1B16" w:rsidRDefault="006D1747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3/3</w:t>
            </w:r>
          </w:p>
        </w:tc>
        <w:tc>
          <w:tcPr>
            <w:tcW w:w="588" w:type="pct"/>
          </w:tcPr>
          <w:p w14:paraId="7149B587" w14:textId="1A2CE37A" w:rsidR="00E75256" w:rsidRPr="00BC1B16" w:rsidRDefault="006D1747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114/114</w:t>
            </w:r>
          </w:p>
        </w:tc>
        <w:tc>
          <w:tcPr>
            <w:tcW w:w="733" w:type="pct"/>
            <w:vAlign w:val="center"/>
          </w:tcPr>
          <w:p w14:paraId="33C5FDBF" w14:textId="45B1652C" w:rsidR="00E75256" w:rsidRPr="00BC1B16" w:rsidRDefault="000710ED" w:rsidP="006D17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Весь </w:t>
            </w:r>
            <w:proofErr w:type="spellStart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перидо</w:t>
            </w:r>
            <w:proofErr w:type="spellEnd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обучения, до 3 модуля</w:t>
            </w:r>
            <w:r w:rsid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2027-</w:t>
            </w: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B1FE5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уч.гг</w:t>
            </w:r>
            <w:proofErr w:type="spellEnd"/>
          </w:p>
        </w:tc>
      </w:tr>
      <w:tr w:rsidR="008B1FE5" w:rsidRPr="00BC1B16" w14:paraId="5BE16053" w14:textId="77777777" w:rsidTr="008B1FE5">
        <w:tc>
          <w:tcPr>
            <w:tcW w:w="436" w:type="pct"/>
          </w:tcPr>
          <w:p w14:paraId="19AF9CDF" w14:textId="45F77F30" w:rsidR="008B1FE5" w:rsidRPr="00BC1B16" w:rsidRDefault="006D1747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4" w:type="pct"/>
          </w:tcPr>
          <w:p w14:paraId="0121E71D" w14:textId="19812DE5" w:rsidR="008B1FE5" w:rsidRPr="00BC1B16" w:rsidRDefault="008B1FE5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Профессиональная</w:t>
            </w:r>
          </w:p>
        </w:tc>
        <w:tc>
          <w:tcPr>
            <w:tcW w:w="737" w:type="pct"/>
          </w:tcPr>
          <w:p w14:paraId="0CABFDAF" w14:textId="4F4A5D5C" w:rsidR="008B1FE5" w:rsidRPr="00BC1B16" w:rsidRDefault="008B1FE5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589" w:type="pct"/>
          </w:tcPr>
          <w:p w14:paraId="3D2FD441" w14:textId="27E03575" w:rsidR="008B1FE5" w:rsidRPr="00BC1B16" w:rsidRDefault="008B1FE5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589" w:type="pct"/>
          </w:tcPr>
          <w:p w14:paraId="6EEE90FF" w14:textId="6A591D5A" w:rsidR="008B1FE5" w:rsidRPr="00BC1B16" w:rsidRDefault="008B1FE5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663" w:type="pct"/>
          </w:tcPr>
          <w:p w14:paraId="513D84D1" w14:textId="75AADAFE" w:rsidR="008B1FE5" w:rsidRPr="00BC1B16" w:rsidRDefault="008B1FE5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8" w:type="pct"/>
          </w:tcPr>
          <w:p w14:paraId="401D1B45" w14:textId="2C0448DC" w:rsidR="008B1FE5" w:rsidRPr="00BC1B16" w:rsidRDefault="008B1FE5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733" w:type="pct"/>
            <w:vAlign w:val="center"/>
          </w:tcPr>
          <w:p w14:paraId="37ABFBA3" w14:textId="1D0C641B" w:rsidR="008B1FE5" w:rsidRPr="00BC1B16" w:rsidRDefault="008B1FE5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2025-2026</w:t>
            </w:r>
          </w:p>
        </w:tc>
      </w:tr>
      <w:tr w:rsidR="006D1747" w:rsidRPr="00BC1B16" w14:paraId="46303C0D" w14:textId="77777777" w:rsidTr="008B1FE5">
        <w:tc>
          <w:tcPr>
            <w:tcW w:w="436" w:type="pct"/>
          </w:tcPr>
          <w:p w14:paraId="336E2A23" w14:textId="6E71702E" w:rsidR="006D1747" w:rsidRPr="00BC1B16" w:rsidRDefault="006D1747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664" w:type="pct"/>
          </w:tcPr>
          <w:p w14:paraId="245349FF" w14:textId="6D8B2204" w:rsidR="006D1747" w:rsidRPr="00BC1B16" w:rsidRDefault="006D1747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Профессиональная</w:t>
            </w:r>
          </w:p>
        </w:tc>
        <w:tc>
          <w:tcPr>
            <w:tcW w:w="737" w:type="pct"/>
          </w:tcPr>
          <w:p w14:paraId="2A4A87D7" w14:textId="2B9F3999" w:rsidR="006D1747" w:rsidRPr="00BC1B16" w:rsidRDefault="006D1747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Музейная практика</w:t>
            </w:r>
          </w:p>
        </w:tc>
        <w:tc>
          <w:tcPr>
            <w:tcW w:w="589" w:type="pct"/>
          </w:tcPr>
          <w:p w14:paraId="084A1288" w14:textId="369A6877" w:rsidR="006D1747" w:rsidRPr="00BC1B16" w:rsidRDefault="006D1747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589" w:type="pct"/>
          </w:tcPr>
          <w:p w14:paraId="1CB5B391" w14:textId="64B6EBFD" w:rsidR="006D1747" w:rsidRPr="00BC1B16" w:rsidRDefault="006D1747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663" w:type="pct"/>
          </w:tcPr>
          <w:p w14:paraId="01B67215" w14:textId="503428D0" w:rsidR="006D1747" w:rsidRPr="00BC1B16" w:rsidRDefault="006D1747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8" w:type="pct"/>
          </w:tcPr>
          <w:p w14:paraId="4F435024" w14:textId="021789E4" w:rsidR="006D1747" w:rsidRPr="00BC1B16" w:rsidRDefault="006D1747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733" w:type="pct"/>
            <w:vAlign w:val="center"/>
          </w:tcPr>
          <w:p w14:paraId="64665DFA" w14:textId="6E44DA23" w:rsidR="006D1747" w:rsidRPr="00BC1B16" w:rsidRDefault="006D1747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2026-2027</w:t>
            </w:r>
          </w:p>
        </w:tc>
      </w:tr>
      <w:tr w:rsidR="00E75256" w:rsidRPr="00BC1B16" w14:paraId="098E4E47" w14:textId="77777777" w:rsidTr="008B1FE5">
        <w:tc>
          <w:tcPr>
            <w:tcW w:w="436" w:type="pct"/>
          </w:tcPr>
          <w:p w14:paraId="33064306" w14:textId="3A3B8FE7" w:rsidR="00E75256" w:rsidRPr="00BC1B16" w:rsidRDefault="000710ED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664" w:type="pct"/>
          </w:tcPr>
          <w:p w14:paraId="12460EC8" w14:textId="717D4ADF" w:rsidR="00E75256" w:rsidRPr="00BC1B1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737" w:type="pct"/>
          </w:tcPr>
          <w:p w14:paraId="24B1BAB7" w14:textId="77777777" w:rsidR="00E75256" w:rsidRPr="00BC1B1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589" w:type="pct"/>
          </w:tcPr>
          <w:p w14:paraId="5154D0D3" w14:textId="77777777" w:rsidR="00E75256" w:rsidRPr="00BC1B1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9" w:type="pct"/>
          </w:tcPr>
          <w:p w14:paraId="3DDC2065" w14:textId="77777777" w:rsidR="00E75256" w:rsidRPr="00BC1B1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663" w:type="pct"/>
          </w:tcPr>
          <w:p w14:paraId="40D39231" w14:textId="18271B3F" w:rsidR="00E75256" w:rsidRPr="00BC1B16" w:rsidRDefault="000710ED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D1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</w:t>
            </w:r>
          </w:p>
        </w:tc>
        <w:tc>
          <w:tcPr>
            <w:tcW w:w="588" w:type="pct"/>
          </w:tcPr>
          <w:p w14:paraId="0F9C30EE" w14:textId="5AE0FE75" w:rsidR="00E75256" w:rsidRPr="00BC1B16" w:rsidRDefault="00E75256" w:rsidP="008B1F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FE5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6D1747">
              <w:rPr>
                <w:rFonts w:ascii="Times New Roman" w:hAnsi="Times New Roman" w:cs="Times New Roman"/>
                <w:sz w:val="24"/>
                <w:szCs w:val="24"/>
              </w:rPr>
              <w:t>/228</w:t>
            </w:r>
          </w:p>
        </w:tc>
        <w:tc>
          <w:tcPr>
            <w:tcW w:w="733" w:type="pct"/>
            <w:vAlign w:val="center"/>
          </w:tcPr>
          <w:p w14:paraId="760DC6BE" w14:textId="7C2A2768" w:rsidR="00E75256" w:rsidRPr="00BC1B16" w:rsidRDefault="000710ED" w:rsidP="00F046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F04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F04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</w:t>
            </w:r>
            <w:r w:rsidR="00F04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F04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4930" w:rsidRPr="00BC1B1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bookmarkStart w:id="0" w:name="_GoBack"/>
            <w:bookmarkEnd w:id="0"/>
            <w:r w:rsidR="00084930" w:rsidRPr="00BC1B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084930" w:rsidRPr="00BC1B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5256" w:rsidRPr="00BC1B16" w14:paraId="5BE10487" w14:textId="77777777" w:rsidTr="008B1FE5">
        <w:tc>
          <w:tcPr>
            <w:tcW w:w="436" w:type="pct"/>
          </w:tcPr>
          <w:p w14:paraId="7E648187" w14:textId="6AE961DD" w:rsidR="00E75256" w:rsidRPr="00BC1B16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4" w:type="pct"/>
          </w:tcPr>
          <w:p w14:paraId="70CA1818" w14:textId="629844D5" w:rsidR="00E75256" w:rsidRPr="00BC1B1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37" w:type="pct"/>
          </w:tcPr>
          <w:p w14:paraId="140B3AE5" w14:textId="51F5CED0" w:rsidR="00E75256" w:rsidRPr="00BC1B16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Преддипломная практика</w:t>
            </w:r>
          </w:p>
        </w:tc>
        <w:tc>
          <w:tcPr>
            <w:tcW w:w="589" w:type="pct"/>
          </w:tcPr>
          <w:p w14:paraId="0DDF2582" w14:textId="075476F3" w:rsidR="00E75256" w:rsidRPr="00BC1B16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589" w:type="pct"/>
          </w:tcPr>
          <w:p w14:paraId="44AE9630" w14:textId="77777777" w:rsidR="00E75256" w:rsidRPr="00BC1B1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663" w:type="pct"/>
          </w:tcPr>
          <w:p w14:paraId="78C47E7C" w14:textId="301DCEE7" w:rsidR="00E75256" w:rsidRPr="00BC1B16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8" w:type="pct"/>
          </w:tcPr>
          <w:p w14:paraId="25354D17" w14:textId="7708E112" w:rsidR="00E75256" w:rsidRPr="00BC1B1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C71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33" w:type="pct"/>
            <w:vAlign w:val="center"/>
          </w:tcPr>
          <w:p w14:paraId="3DD86F30" w14:textId="77777777" w:rsidR="00BC220E" w:rsidRPr="00BC1B16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модуль</w:t>
            </w:r>
          </w:p>
          <w:p w14:paraId="08DB3085" w14:textId="60E8A1B1" w:rsidR="00E75256" w:rsidRPr="00BC1B16" w:rsidRDefault="006D1747" w:rsidP="008B1F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20E" w:rsidRPr="00BC1B16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="000710ED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Start"/>
            <w:r w:rsidR="00BC220E" w:rsidRPr="00BC1B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BC220E" w:rsidRPr="00BC1B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5256" w:rsidRPr="00BC1B16" w14:paraId="31980C85" w14:textId="77777777" w:rsidTr="008B1FE5">
        <w:tc>
          <w:tcPr>
            <w:tcW w:w="436" w:type="pct"/>
          </w:tcPr>
          <w:p w14:paraId="6277A14F" w14:textId="3B6E0990" w:rsidR="00E75256" w:rsidRPr="00BC1B16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4" w:type="pct"/>
          </w:tcPr>
          <w:p w14:paraId="22742D9E" w14:textId="747F249A" w:rsidR="00E75256" w:rsidRPr="00BC1B1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737" w:type="pct"/>
          </w:tcPr>
          <w:p w14:paraId="5E06B8AC" w14:textId="77777777" w:rsidR="00E75256" w:rsidRPr="00BC1B1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589" w:type="pct"/>
          </w:tcPr>
          <w:p w14:paraId="42E79A1E" w14:textId="77777777" w:rsidR="00E75256" w:rsidRPr="00BC1B1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9" w:type="pct"/>
          </w:tcPr>
          <w:p w14:paraId="4A103F7F" w14:textId="77777777" w:rsidR="00E75256" w:rsidRPr="00BC1B1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663" w:type="pct"/>
          </w:tcPr>
          <w:p w14:paraId="6C60D9BA" w14:textId="2FF6A948" w:rsidR="00E75256" w:rsidRPr="00BC1B16" w:rsidRDefault="000710ED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B1FE5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8" w:type="pct"/>
          </w:tcPr>
          <w:p w14:paraId="5A8DB8AB" w14:textId="5A1066FA" w:rsidR="00E75256" w:rsidRPr="00BC1B16" w:rsidRDefault="008B1FE5" w:rsidP="008B1F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494</w:t>
            </w:r>
          </w:p>
        </w:tc>
        <w:tc>
          <w:tcPr>
            <w:tcW w:w="733" w:type="pct"/>
            <w:vAlign w:val="center"/>
          </w:tcPr>
          <w:p w14:paraId="09F25AF5" w14:textId="62C400A5" w:rsidR="00E75256" w:rsidRPr="00BC1B16" w:rsidRDefault="00E75256" w:rsidP="006D17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B1FE5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1FE5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C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r w:rsidR="004C7C71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r w:rsidR="000710ED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End"/>
            <w:r w:rsidR="004C7C71"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312527E7" w14:textId="77777777" w:rsidR="007E7703" w:rsidRPr="00BC1B16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</w:p>
    <w:p w14:paraId="79789DBC" w14:textId="77777777" w:rsidR="007E7703" w:rsidRPr="00BC1B16" w:rsidRDefault="007E7703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</w:rPr>
      </w:pPr>
      <w:r w:rsidRPr="00BC1B16">
        <w:rPr>
          <w:rFonts w:ascii="Times New Roman" w:hAnsi="Times New Roman" w:cs="Times New Roman"/>
          <w:b/>
          <w:sz w:val="24"/>
          <w:szCs w:val="24"/>
        </w:rPr>
        <w:t>Раздел 2. Описание содержания практики</w:t>
      </w:r>
    </w:p>
    <w:p w14:paraId="4C28889D" w14:textId="77777777" w:rsidR="00005C03" w:rsidRPr="00BC1B16" w:rsidRDefault="00005C0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141FBE" w14:textId="74FBD754" w:rsidR="00005C03" w:rsidRPr="00BC1B16" w:rsidRDefault="00005C03" w:rsidP="00672A2C">
      <w:pPr>
        <w:pStyle w:val="a6"/>
        <w:numPr>
          <w:ilvl w:val="0"/>
          <w:numId w:val="29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Проект</w:t>
      </w:r>
    </w:p>
    <w:p w14:paraId="406A5F0D" w14:textId="77777777" w:rsidR="00D23437" w:rsidRPr="00BC1B16" w:rsidRDefault="00D234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82EE52" w14:textId="498E4F4F" w:rsidR="00D23437" w:rsidRPr="00BC1B16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Цель</w:t>
      </w:r>
      <w:r w:rsidR="00D23437" w:rsidRPr="00BC1B16">
        <w:rPr>
          <w:b/>
          <w:bCs/>
          <w:sz w:val="24"/>
          <w:szCs w:val="24"/>
        </w:rPr>
        <w:t xml:space="preserve">, задачи и </w:t>
      </w:r>
      <w:proofErr w:type="spellStart"/>
      <w:r w:rsidR="00D23437" w:rsidRPr="00BC1B16">
        <w:rPr>
          <w:b/>
          <w:bCs/>
          <w:sz w:val="24"/>
          <w:szCs w:val="24"/>
        </w:rPr>
        <w:t>пререквизиты</w:t>
      </w:r>
      <w:proofErr w:type="spellEnd"/>
    </w:p>
    <w:p w14:paraId="00FAAF9E" w14:textId="0FCD964F" w:rsidR="00005C03" w:rsidRPr="00BC1B16" w:rsidRDefault="00D23437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="00005C03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проектной деятельности – использование знаний, умений и навыков, полученных в ходе обучения, для постановки и решения практических задач в профессиональной деятельности.</w:t>
      </w:r>
    </w:p>
    <w:p w14:paraId="465E9DFC" w14:textId="47EE3820" w:rsidR="00005C03" w:rsidRPr="00BC1B16" w:rsidRDefault="00005C03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Задачи проекта могут носить как академический, так и прикладной характер. Конкретные задачи проектной деятельности определя</w:t>
      </w:r>
      <w:r w:rsidR="00D23437" w:rsidRPr="00BC1B1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т руководител</w:t>
      </w:r>
      <w:r w:rsidR="00D23437" w:rsidRPr="00BC1B1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проект</w:t>
      </w:r>
      <w:r w:rsidR="00D23437" w:rsidRPr="00BC1B16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8E7E8A" w14:textId="0CDD4B19" w:rsidR="00D23437" w:rsidRPr="00BC1B16" w:rsidRDefault="00D23437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Конкретные </w:t>
      </w:r>
      <w:proofErr w:type="spellStart"/>
      <w:r w:rsidRPr="00BC1B16">
        <w:rPr>
          <w:rFonts w:ascii="Times New Roman" w:hAnsi="Times New Roman" w:cs="Times New Roman"/>
          <w:sz w:val="24"/>
          <w:szCs w:val="24"/>
          <w:lang w:val="ru-RU"/>
        </w:rPr>
        <w:t>пререквизиты</w:t>
      </w:r>
      <w:proofErr w:type="spellEnd"/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проекта определяют руководители проектов.</w:t>
      </w:r>
    </w:p>
    <w:p w14:paraId="787A075B" w14:textId="5AA8CE34" w:rsidR="00D23437" w:rsidRPr="006D1747" w:rsidRDefault="00D23437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</w:rPr>
        <w:t xml:space="preserve">Запись на </w:t>
      </w:r>
      <w:r w:rsidR="006D1747">
        <w:rPr>
          <w:rFonts w:ascii="Times New Roman" w:hAnsi="Times New Roman" w:cs="Times New Roman"/>
          <w:sz w:val="24"/>
          <w:szCs w:val="24"/>
        </w:rPr>
        <w:t xml:space="preserve">проекты происходит через сервис </w:t>
      </w:r>
      <w:hyperlink r:id="rId9" w:history="1">
        <w:proofErr w:type="spellStart"/>
        <w:r w:rsidR="006D1747" w:rsidRPr="006D1747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SmartPro</w:t>
        </w:r>
        <w:proofErr w:type="spellEnd"/>
        <w:r w:rsidR="006D1747" w:rsidRPr="006D1747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.</w:t>
        </w:r>
      </w:hyperlink>
    </w:p>
    <w:p w14:paraId="08823944" w14:textId="77777777" w:rsidR="00D23437" w:rsidRPr="00BC1B16" w:rsidRDefault="00D234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C31323" w14:textId="1005D445" w:rsidR="00005C03" w:rsidRPr="00BC1B16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Точки контроля по проекту:</w:t>
      </w:r>
    </w:p>
    <w:p w14:paraId="3120306D" w14:textId="77777777" w:rsidR="00D23437" w:rsidRPr="00BC1B16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C20253" w14:textId="77777777" w:rsidR="00005C03" w:rsidRPr="00BC1B16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Подписание задания на выполнение студенту</w:t>
      </w:r>
    </w:p>
    <w:p w14:paraId="2EE01779" w14:textId="77777777" w:rsidR="00005C03" w:rsidRPr="00BC1B16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Предоставление промежуточного варианта</w:t>
      </w:r>
    </w:p>
    <w:p w14:paraId="65F15765" w14:textId="77777777" w:rsidR="00005C03" w:rsidRPr="00BC1B16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Предоставление итогового текста/отчета.</w:t>
      </w:r>
    </w:p>
    <w:p w14:paraId="33D5982E" w14:textId="77777777" w:rsidR="00D23437" w:rsidRPr="00BC1B16" w:rsidRDefault="00D23437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B2A0BE" w14:textId="407717B7" w:rsidR="00005C03" w:rsidRPr="00BC1B16" w:rsidRDefault="00005C03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Даты точек контроля определяются руководителями проектов.</w:t>
      </w:r>
    </w:p>
    <w:p w14:paraId="65967348" w14:textId="77777777" w:rsidR="00EE7CAA" w:rsidRPr="00BC1B16" w:rsidRDefault="00EE7CAA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4CC46B" w14:textId="319E82F3" w:rsidR="00EE7CAA" w:rsidRPr="006D1747" w:rsidRDefault="00EE7CAA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</w:rPr>
        <w:t>Отписаться от участия в проекте студент может не позднее 10 рабочих дней с начала реализации проекта, предоставив менеджеру программы заявление на имя академического руководителя программы, на исключение проекта из своего индивидуального учебного плана.</w:t>
      </w:r>
      <w:r w:rsidR="006D1747" w:rsidRPr="006D17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747">
        <w:rPr>
          <w:rFonts w:ascii="Times New Roman" w:hAnsi="Times New Roman" w:cs="Times New Roman"/>
          <w:sz w:val="24"/>
          <w:szCs w:val="24"/>
          <w:lang w:val="ru-RU"/>
        </w:rPr>
        <w:t>Указанный в таблице необходимый минимум кредитов по проекту должен быть освоен студентов не позднее, чем к окончанию 3го модуля выпускного курса: в противном случае студент считается не освоившим всю учебную программу, и не допускается до государственной итоговой аттестации.</w:t>
      </w:r>
    </w:p>
    <w:p w14:paraId="706CF197" w14:textId="77777777" w:rsidR="00D23437" w:rsidRPr="00BC1B16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C1AA34" w14:textId="29540050" w:rsidR="00D23437" w:rsidRPr="00BC1B16" w:rsidRDefault="00D23437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Содержание, особенности освоения</w:t>
      </w:r>
    </w:p>
    <w:p w14:paraId="03BFF3B1" w14:textId="77777777" w:rsidR="00D23437" w:rsidRPr="00BC1B16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CD9E2C" w14:textId="523B7620" w:rsidR="00005C03" w:rsidRPr="00BC1B16" w:rsidRDefault="00005C03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Проектная деятельность по специальности образовательной программы может представлять собой следующие виды работ: подготовка русскоязычных учебных материалов (глоссария к определенному тексту или собранию текстов, грамматического справочника, терминологического глоссария); перевод</w:t>
      </w:r>
      <w:r w:rsidR="008F0719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клинописных памятников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и составление лингвистического и филологического комментария </w:t>
      </w:r>
      <w:r w:rsidR="008F0719" w:rsidRPr="00BC1B16">
        <w:rPr>
          <w:rFonts w:ascii="Times New Roman" w:hAnsi="Times New Roman" w:cs="Times New Roman"/>
          <w:sz w:val="24"/>
          <w:szCs w:val="24"/>
          <w:lang w:val="ru-RU"/>
        </w:rPr>
        <w:t>к ним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; участие в научных проектах  структурных подразделений НИУ ВШЭ и других организаций; участие в международных конкурсах и грантах, школах (организуемых как НИУ ВШЭ, так и другими российскими и зарубежными учреждениями и организациями); участие в составлении библиографических списков и указателей по актуальным проблемам </w:t>
      </w:r>
      <w:r w:rsidR="008F0719" w:rsidRPr="00BC1B16">
        <w:rPr>
          <w:rFonts w:ascii="Times New Roman" w:hAnsi="Times New Roman" w:cs="Times New Roman"/>
          <w:sz w:val="24"/>
          <w:szCs w:val="24"/>
          <w:lang w:val="ru-RU"/>
        </w:rPr>
        <w:t>ассириологии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, а также – в разработке информационных ресурсов (в том числе языковых корпусов и баз данных) лингвистической, исторической и общегуманитарной направленности.</w:t>
      </w:r>
    </w:p>
    <w:p w14:paraId="14F2362E" w14:textId="77777777" w:rsidR="00EE4D9A" w:rsidRPr="00BC1B16" w:rsidRDefault="00EE4D9A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39CF49" w14:textId="3F17F3D6" w:rsidR="00005C03" w:rsidRPr="00BC1B16" w:rsidRDefault="00005C03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Помимо проектов, связанных с основной специализацией ОП, студенты могут выбирать любые проекты с Ярмарки проектов ВШЭ ( </w:t>
      </w:r>
      <w:hyperlink r:id="rId10" w:history="1">
        <w:r w:rsidRPr="00BC1B16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https://pf.hse.ru/</w:t>
        </w:r>
      </w:hyperlink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).</w:t>
      </w:r>
    </w:p>
    <w:p w14:paraId="3890FE4C" w14:textId="77777777" w:rsidR="00D23437" w:rsidRPr="00BC1B16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D1DA12" w14:textId="35917700" w:rsidR="00005C03" w:rsidRPr="00BC1B16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Оценивание и отчетность</w:t>
      </w:r>
    </w:p>
    <w:p w14:paraId="049C75D7" w14:textId="77777777" w:rsidR="00D23437" w:rsidRPr="00BC1B16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A7A101" w14:textId="77777777" w:rsidR="00005C03" w:rsidRPr="00BC1B16" w:rsidRDefault="00005C03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Форма отчетности и формула оценивания устанавливается руководителями проектов.</w:t>
      </w:r>
    </w:p>
    <w:p w14:paraId="4A83DEBE" w14:textId="77777777" w:rsidR="00FF5C6B" w:rsidRPr="00BC1B16" w:rsidRDefault="00FF5C6B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CB9871" w14:textId="77777777" w:rsidR="001407DE" w:rsidRPr="00BC1B16" w:rsidRDefault="001407DE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После окончания проекта для проставления оценки за проект студент сдает в учебный офис пакет отчетных документов: Задание по проекту, Отчет по проекту, Оценочный лист по проекту.</w:t>
      </w:r>
    </w:p>
    <w:p w14:paraId="76A3E10B" w14:textId="77777777" w:rsidR="001407DE" w:rsidRPr="00BC1B16" w:rsidRDefault="00C57982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1407DE" w:rsidRPr="00BC1B16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Шаблон задания по проекту</w:t>
        </w:r>
      </w:hyperlink>
      <w:r w:rsidR="001407DE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(DOCX, 27 Кб) </w:t>
      </w:r>
    </w:p>
    <w:p w14:paraId="07FD5378" w14:textId="77777777" w:rsidR="001407DE" w:rsidRPr="00BC1B16" w:rsidRDefault="00C57982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 w:rsidR="001407DE" w:rsidRPr="00BC1B16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Шаблон отчета по проекту</w:t>
        </w:r>
      </w:hyperlink>
      <w:r w:rsidR="001407DE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(DOCX, 25 Кб) </w:t>
      </w:r>
    </w:p>
    <w:p w14:paraId="1C77C86F" w14:textId="77777777" w:rsidR="001407DE" w:rsidRPr="00BC1B16" w:rsidRDefault="00C57982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="001407DE" w:rsidRPr="00BC1B16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Шаблон оценочного листа по проекту</w:t>
        </w:r>
      </w:hyperlink>
      <w:r w:rsidR="001407DE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(DOCX, 38 Кб)</w:t>
      </w:r>
    </w:p>
    <w:p w14:paraId="76C3AE65" w14:textId="77777777" w:rsidR="00D23437" w:rsidRPr="00BC1B16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074568" w14:textId="50A6B051" w:rsidR="00D23437" w:rsidRPr="00BC1B16" w:rsidRDefault="00D23437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Ресурсы</w:t>
      </w:r>
    </w:p>
    <w:p w14:paraId="21C0EDF1" w14:textId="77777777" w:rsidR="00D23437" w:rsidRPr="00BC1B16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D8939B" w14:textId="4B815370" w:rsidR="00005C03" w:rsidRPr="00BC1B16" w:rsidRDefault="00005C03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</w:t>
      </w:r>
      <w:r w:rsidR="00D23437" w:rsidRPr="00BC1B1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нтернет-технологии и др. Специфика ресурсов, необходимых для работы над проектом, определяется руководителем проекта.</w:t>
      </w:r>
    </w:p>
    <w:p w14:paraId="755301F3" w14:textId="77777777" w:rsidR="00D23437" w:rsidRPr="00BC1B16" w:rsidRDefault="00D23437" w:rsidP="00D23437">
      <w:pPr>
        <w:pStyle w:val="a6"/>
        <w:ind w:left="1069" w:right="567"/>
        <w:jc w:val="both"/>
        <w:rPr>
          <w:sz w:val="24"/>
          <w:szCs w:val="24"/>
        </w:rPr>
      </w:pPr>
    </w:p>
    <w:p w14:paraId="69187629" w14:textId="77777777" w:rsidR="00672A2C" w:rsidRPr="00BC1B16" w:rsidRDefault="00672A2C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FE44D8" w14:textId="77777777" w:rsidR="00626F2B" w:rsidRPr="00BC1B16" w:rsidRDefault="00626F2B" w:rsidP="00626F2B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B86BB1" w14:textId="49491AF4" w:rsidR="00686A70" w:rsidRPr="00BC1B16" w:rsidRDefault="00686A70" w:rsidP="00672A2C">
      <w:pPr>
        <w:pStyle w:val="a6"/>
        <w:numPr>
          <w:ilvl w:val="0"/>
          <w:numId w:val="29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Курсовая работа</w:t>
      </w:r>
    </w:p>
    <w:p w14:paraId="78F4657A" w14:textId="77777777" w:rsidR="00686A70" w:rsidRPr="00BC1B16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E852E6" w14:textId="1F0E99BF" w:rsidR="00686A70" w:rsidRPr="00BC1B16" w:rsidRDefault="00686A70" w:rsidP="00686A70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Цел</w:t>
      </w:r>
      <w:r w:rsidR="000B12B0" w:rsidRPr="00BC1B16">
        <w:rPr>
          <w:b/>
          <w:bCs/>
          <w:sz w:val="24"/>
          <w:szCs w:val="24"/>
        </w:rPr>
        <w:t>и</w:t>
      </w:r>
      <w:r w:rsidRPr="00BC1B16">
        <w:rPr>
          <w:b/>
          <w:bCs/>
          <w:sz w:val="24"/>
          <w:szCs w:val="24"/>
        </w:rPr>
        <w:t xml:space="preserve">, задачи и </w:t>
      </w:r>
      <w:proofErr w:type="spellStart"/>
      <w:r w:rsidRPr="00BC1B16">
        <w:rPr>
          <w:b/>
          <w:bCs/>
          <w:sz w:val="24"/>
          <w:szCs w:val="24"/>
        </w:rPr>
        <w:t>пререквизиты</w:t>
      </w:r>
      <w:proofErr w:type="spellEnd"/>
    </w:p>
    <w:p w14:paraId="5CAACF87" w14:textId="77777777" w:rsidR="00686A70" w:rsidRPr="00BC1B16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084DD3" w14:textId="7E6BA267" w:rsidR="00686A70" w:rsidRPr="00BC1B16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Цель написания курсовой работы – научить студента навыкам</w:t>
      </w:r>
      <w:r w:rsidR="00637926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самостоятельной научной работы, развить навыки работы с клинописными источниками и научной литературой.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14:paraId="0C9E8068" w14:textId="77777777" w:rsidR="00686A70" w:rsidRPr="00BC1B16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Задачи курсовой работы:</w:t>
      </w:r>
    </w:p>
    <w:p w14:paraId="37B0C6B6" w14:textId="77777777" w:rsidR="00686A70" w:rsidRPr="00BC1B16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научить формулировать цели и задачи курсовой работы</w:t>
      </w:r>
    </w:p>
    <w:p w14:paraId="13C3FF0C" w14:textId="77777777" w:rsidR="00686A70" w:rsidRPr="00BC1B16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научить работе с научной литературой (поиск, систематизация, анализ)</w:t>
      </w:r>
    </w:p>
    <w:p w14:paraId="611C3B69" w14:textId="781C9691" w:rsidR="00686A70" w:rsidRPr="00BC1B16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научить работе с</w:t>
      </w:r>
      <w:r w:rsidR="00637926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различными типами клинописных источников на аккадском и шумерском языках, их интерпретации и комментированию</w:t>
      </w:r>
    </w:p>
    <w:p w14:paraId="13201300" w14:textId="77777777" w:rsidR="00686A70" w:rsidRPr="00BC1B16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научить оформлять курсовую работу согласно принятым правилам</w:t>
      </w:r>
    </w:p>
    <w:p w14:paraId="50859109" w14:textId="77777777" w:rsidR="00686A70" w:rsidRPr="00BC1B16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выработать навыки письма научным стилем</w:t>
      </w:r>
    </w:p>
    <w:p w14:paraId="2F19DC4A" w14:textId="42DE36A3" w:rsidR="00686A70" w:rsidRPr="00BC1B16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научить представлять результаты своей работы на защите</w:t>
      </w:r>
    </w:p>
    <w:p w14:paraId="61E2F4F0" w14:textId="48788AC2" w:rsidR="00637926" w:rsidRPr="00BC1B16" w:rsidRDefault="00637926" w:rsidP="00637926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C1B16">
        <w:rPr>
          <w:rFonts w:ascii="Times New Roman" w:hAnsi="Times New Roman" w:cs="Times New Roman"/>
          <w:sz w:val="24"/>
          <w:szCs w:val="24"/>
          <w:lang w:val="ru-RU"/>
        </w:rPr>
        <w:t>Пререквизиты</w:t>
      </w:r>
      <w:proofErr w:type="spellEnd"/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курсовой работы:</w:t>
      </w:r>
    </w:p>
    <w:p w14:paraId="536FFE48" w14:textId="4F9B9B4A" w:rsidR="00637926" w:rsidRPr="00BC1B16" w:rsidRDefault="00637926" w:rsidP="00637926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Успешное прохождение практики предполагает освоение следующих учебных дисциплин ОП «Ассириология»: Аккадский язык (части I, II, III), Шумерский язык (части I, II), Английский язык, Немецкий язык, Академическое письмо (на русском языке), Цифровая грамотность, Введение в специальность</w:t>
      </w: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История Древней Месопотамии.</w:t>
      </w:r>
    </w:p>
    <w:p w14:paraId="21C32EED" w14:textId="77777777" w:rsidR="00637926" w:rsidRPr="00BC1B16" w:rsidRDefault="00637926" w:rsidP="00637926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EBE489" w14:textId="11A7E23B" w:rsidR="000710ED" w:rsidRDefault="000710ED" w:rsidP="006D1747">
      <w:pPr>
        <w:spacing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Даты точек контроля</w:t>
      </w:r>
      <w:r w:rsidR="006D17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2025-2026 учебном году:</w:t>
      </w:r>
    </w:p>
    <w:p w14:paraId="038509A4" w14:textId="51241AB7" w:rsidR="006D1747" w:rsidRPr="006D1747" w:rsidRDefault="006D1747" w:rsidP="006D1747">
      <w:pPr>
        <w:spacing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2763"/>
        <w:gridCol w:w="2622"/>
        <w:gridCol w:w="2559"/>
      </w:tblGrid>
      <w:tr w:rsidR="006D1747" w:rsidRPr="006D1747" w14:paraId="293299A3" w14:textId="77777777" w:rsidTr="006D1747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90A0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1EDF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 подготовки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1533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это происходит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043F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 исполнения</w:t>
            </w:r>
          </w:p>
        </w:tc>
      </w:tr>
      <w:tr w:rsidR="006D1747" w:rsidRPr="006D1747" w14:paraId="2417C084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3CD743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1ADF09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заявок-предложений тем курсовых работ и ВКР в ЭИОС НИУ ВШЭ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EB30DD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Преподаватели вносят предложения по темам в электронную информационно-образовательная систему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BE6AE7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 10 сентября до 10 октября текущего учебного года.</w:t>
            </w:r>
          </w:p>
        </w:tc>
      </w:tr>
      <w:tr w:rsidR="006D1747" w:rsidRPr="006D1747" w14:paraId="470A4528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413BF4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7A5E73A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предложенных тем курсовых работ/ ВКР руководством 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A48DA9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академический руководитель ОП согласует предложенные темы в системе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DB7452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более 4х дней с момента подачи заявки</w:t>
            </w:r>
          </w:p>
        </w:tc>
      </w:tr>
      <w:tr w:rsidR="006D1747" w:rsidRPr="006D1747" w14:paraId="69B9E124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0BE16D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D400E5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тем курсовых работ и ВКР студентами или предложение тем студентами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33130D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студенты выбирают темы из предложенных или предлагают свои темы через электронно-информационную систему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6ECCF6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10 октября до 25 ноября текущего учебного года</w:t>
            </w:r>
          </w:p>
        </w:tc>
      </w:tr>
      <w:tr w:rsidR="006D1747" w:rsidRPr="006D1747" w14:paraId="52D205AB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FF11E0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5D7227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наличия утвержденных руководителями тем курсовых работ у студентов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F1095A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офис проверяет, все ли выбрали тему курсовой работы, академический руководитель предлагает темы студентам, еще их не выбравшим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008A99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20 ноября до 15 декабря текущего учебного года</w:t>
            </w:r>
          </w:p>
        </w:tc>
      </w:tr>
      <w:tr w:rsidR="006D1747" w:rsidRPr="006D1747" w14:paraId="631FC596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305526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3F7F72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Утверждение тем курсовых работ в </w:t>
            </w:r>
            <w:proofErr w:type="spellStart"/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ИУПах</w:t>
            </w:r>
            <w:proofErr w:type="spellEnd"/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2094727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офис закрепляет выбранные темы за студентами в их индивидуальном учебном плане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FB7E0E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15 декабря текущего учебного года</w:t>
            </w:r>
          </w:p>
        </w:tc>
      </w:tr>
      <w:tr w:rsidR="006D1747" w:rsidRPr="006D1747" w14:paraId="17233F7A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EBF7EA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929F7A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плана курсовой работы руководителю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2FCF27F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присылает руководителю план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EFD09E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25 декабря текущего учебного года</w:t>
            </w:r>
          </w:p>
        </w:tc>
      </w:tr>
      <w:tr w:rsidR="006D1747" w:rsidRPr="006D1747" w14:paraId="34E19D3D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46EB62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C0F40E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первого варианта курсовой работы руководителю (предзащита)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5F94AE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присылает руководителю первый вариант итоговой работы и/или руководитель проводит очную предзащиту, после которой у студента есть возможность скорректировать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D797A6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позднее, чем за месяц до защиты</w:t>
            </w:r>
          </w:p>
        </w:tc>
      </w:tr>
      <w:tr w:rsidR="006D1747" w:rsidRPr="006D1747" w14:paraId="4B046E27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59F025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5EA41D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 руководителя/темы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CAE339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пишет заявление на имя академического руководителя, визирует его у своего (нового) научного руководителя.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7BD0C3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 темы: не позднее, чем за месяц до даты защиты курсовой; смена руководителя: не позднее, чем за 2 месяца</w:t>
            </w:r>
          </w:p>
        </w:tc>
      </w:tr>
      <w:tr w:rsidR="006D1747" w:rsidRPr="006D1747" w14:paraId="3860028C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02B98B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94C822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итогового текста курсовой работы, загрузка ВКР в систему «</w:t>
            </w:r>
            <w:proofErr w:type="spellStart"/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Антиплагиат</w:t>
            </w:r>
            <w:proofErr w:type="spellEnd"/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CEBADD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 загружает итоговый текст курсовой работы в ЛМС, преподаватель получает его через свой </w:t>
            </w: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личный кабинет ЛМС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E3632A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 позднее, чем за 10 дней до даты защиты курсовой работы</w:t>
            </w:r>
          </w:p>
        </w:tc>
      </w:tr>
      <w:tr w:rsidR="006D1747" w:rsidRPr="006D1747" w14:paraId="24BF3534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4E88DA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E504CA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руководителем отзыва на 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F57AF1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пишет отзыв и загружает его в ЛМС (либо отправляет в учебный офис)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7A6D47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недели после получения итогового варианта курсовой работы</w:t>
            </w:r>
          </w:p>
        </w:tc>
      </w:tr>
      <w:tr w:rsidR="006D1747" w:rsidRPr="006D1747" w14:paraId="1DF982D0" w14:textId="77777777" w:rsidTr="006D1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68E1C2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A9AF77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BD0F7E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Защита может проводиться как очно в аудитории, так и </w:t>
            </w:r>
            <w:proofErr w:type="gramStart"/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он-</w:t>
            </w:r>
            <w:proofErr w:type="spellStart"/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лайн</w:t>
            </w:r>
            <w:proofErr w:type="spellEnd"/>
            <w:proofErr w:type="gramEnd"/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 итогам защиты в ведомость выставляются оценки за курсовую, ведомость передается в учебный офис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8083581" w14:textId="77777777" w:rsidR="006D1747" w:rsidRPr="006D1747" w:rsidRDefault="006D1747" w:rsidP="006D1747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Предварительная дата защиты: </w:t>
            </w:r>
            <w:r w:rsidRPr="006D1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середина июня 2026 года</w:t>
            </w:r>
          </w:p>
        </w:tc>
      </w:tr>
    </w:tbl>
    <w:p w14:paraId="53C676C8" w14:textId="51FBC261" w:rsidR="00FA4D7A" w:rsidRPr="00BC1B16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9E5E44" w14:textId="77777777" w:rsidR="00FA4D7A" w:rsidRPr="00BC1B16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C57650" w14:textId="54B75B7C" w:rsidR="00FA4D7A" w:rsidRPr="00BC1B16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rFonts w:eastAsia="Arial"/>
          <w:b/>
          <w:bCs/>
          <w:sz w:val="24"/>
          <w:szCs w:val="24"/>
        </w:rPr>
        <w:t>Оценивание и отчетность</w:t>
      </w:r>
    </w:p>
    <w:p w14:paraId="09C68B66" w14:textId="77777777" w:rsidR="00FA4D7A" w:rsidRPr="00BC1B16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8C0545" w14:textId="45146B2B" w:rsidR="00FA4D7A" w:rsidRPr="00BC1B16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</w:rPr>
        <w:t xml:space="preserve">Итоговый контроль проводится в форме защиты курсовой и оценки ее </w:t>
      </w:r>
      <w:r w:rsidR="000710ED" w:rsidRPr="00BC1B16">
        <w:rPr>
          <w:rFonts w:ascii="Times New Roman" w:hAnsi="Times New Roman" w:cs="Times New Roman"/>
          <w:sz w:val="24"/>
          <w:szCs w:val="24"/>
          <w:lang w:val="ru-RU"/>
        </w:rPr>
        <w:t>научным руководителем.</w:t>
      </w:r>
    </w:p>
    <w:p w14:paraId="4AD03B95" w14:textId="77777777" w:rsidR="00FA4D7A" w:rsidRPr="00BC1B16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94B22B" w14:textId="37CFE4B1" w:rsidR="00FA4D7A" w:rsidRPr="00BC1B16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Ресурсы</w:t>
      </w:r>
    </w:p>
    <w:p w14:paraId="3D546615" w14:textId="77777777" w:rsidR="00FA4D7A" w:rsidRPr="00BC1B16" w:rsidRDefault="00FA4D7A" w:rsidP="00FA4D7A">
      <w:pPr>
        <w:pStyle w:val="a6"/>
        <w:ind w:left="1069" w:right="567"/>
        <w:jc w:val="both"/>
        <w:rPr>
          <w:b/>
          <w:bCs/>
          <w:sz w:val="24"/>
          <w:szCs w:val="24"/>
        </w:rPr>
      </w:pPr>
    </w:p>
    <w:p w14:paraId="7F4C00D7" w14:textId="395B8F1B" w:rsidR="00FA4D7A" w:rsidRPr="00BC1B16" w:rsidRDefault="00FA4D7A" w:rsidP="00FA4D7A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</w:rPr>
        <w:t>Ресурсы, необходимые для выполнения курсовой работы, определяются спецификой ее темы, и могут представлять из себя печатные издания, интернет-сайты, архивы, рукописи, и пр. Поиск ресурсов для работы осуществляется студентом при содействии руководителя курсовой работы.</w:t>
      </w:r>
    </w:p>
    <w:p w14:paraId="014E1165" w14:textId="636FB72D" w:rsidR="00637926" w:rsidRPr="00BC1B16" w:rsidRDefault="00637926" w:rsidP="005823A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F29C26" w14:textId="6C7D18FD" w:rsidR="00672A2C" w:rsidRPr="00BC1B16" w:rsidRDefault="00672A2C" w:rsidP="00672A2C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Шаблоны документов</w:t>
      </w:r>
    </w:p>
    <w:p w14:paraId="7A78B636" w14:textId="77777777" w:rsidR="00672A2C" w:rsidRPr="00BC1B16" w:rsidRDefault="00C57982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="00672A2C" w:rsidRPr="00BC1B16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Шаблон оформления титульного листа курсовой работы</w:t>
        </w:r>
      </w:hyperlink>
      <w:r w:rsidR="00672A2C" w:rsidRPr="00BC1B16">
        <w:rPr>
          <w:rFonts w:ascii="Times New Roman" w:hAnsi="Times New Roman" w:cs="Times New Roman"/>
          <w:sz w:val="24"/>
          <w:szCs w:val="24"/>
          <w:lang w:val="ru-RU"/>
        </w:rPr>
        <w:t> (DOCX, 17 Кб) </w:t>
      </w:r>
    </w:p>
    <w:p w14:paraId="03F32F01" w14:textId="77777777" w:rsidR="00672A2C" w:rsidRPr="00BC1B16" w:rsidRDefault="00C57982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5" w:history="1">
        <w:r w:rsidR="00672A2C" w:rsidRPr="00BC1B16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Шаблон отзыва руководителя на КР</w:t>
        </w:r>
      </w:hyperlink>
      <w:r w:rsidR="00672A2C" w:rsidRPr="00BC1B16">
        <w:rPr>
          <w:rFonts w:ascii="Times New Roman" w:hAnsi="Times New Roman" w:cs="Times New Roman"/>
          <w:sz w:val="24"/>
          <w:szCs w:val="24"/>
          <w:lang w:val="ru-RU"/>
        </w:rPr>
        <w:t> (DOCX, 18 Кб) </w:t>
      </w:r>
    </w:p>
    <w:p w14:paraId="235EF6BB" w14:textId="77777777" w:rsidR="00672A2C" w:rsidRPr="00BC1B16" w:rsidRDefault="00C57982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6" w:history="1">
        <w:r w:rsidR="00672A2C" w:rsidRPr="00BC1B16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Шаблон задания по элементу практической подготовки</w:t>
        </w:r>
      </w:hyperlink>
      <w:r w:rsidR="00672A2C" w:rsidRPr="00BC1B16">
        <w:rPr>
          <w:rFonts w:ascii="Times New Roman" w:hAnsi="Times New Roman" w:cs="Times New Roman"/>
          <w:sz w:val="24"/>
          <w:szCs w:val="24"/>
          <w:lang w:val="ru-RU"/>
        </w:rPr>
        <w:t> (DOCX, 27 Кб) </w:t>
      </w:r>
    </w:p>
    <w:p w14:paraId="0D2C34B6" w14:textId="77777777" w:rsidR="00672A2C" w:rsidRPr="00BC1B16" w:rsidRDefault="00672A2C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Ресурсы, необходимые для реализации практики, зависят от темы КР; поиск ресурсов осуществляет сам студент при содействии руководителя.</w:t>
      </w:r>
    </w:p>
    <w:p w14:paraId="73EED63F" w14:textId="30CD9316" w:rsidR="00672A2C" w:rsidRPr="00BC1B16" w:rsidRDefault="00672A2C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В случае невозможности очного взаимодействия студента и научного руководителя работа осуществляется с помощью соврем</w:t>
      </w:r>
      <w:r w:rsidR="00637926" w:rsidRPr="00BC1B16">
        <w:rPr>
          <w:rFonts w:ascii="Times New Roman" w:hAnsi="Times New Roman" w:cs="Times New Roman"/>
          <w:sz w:val="24"/>
          <w:szCs w:val="24"/>
          <w:lang w:val="ru-RU"/>
        </w:rPr>
        <w:t>енных средств связи (Яндекс-телемост и аналоги)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044685" w14:textId="30737628" w:rsidR="005823A3" w:rsidRDefault="005823A3" w:rsidP="005823A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88B399" w14:textId="77777777" w:rsidR="006D1747" w:rsidRPr="00BC1B16" w:rsidRDefault="006D1747" w:rsidP="005823A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0C725C" w14:textId="5A6A7C15" w:rsidR="00672A2C" w:rsidRPr="00BC1B16" w:rsidRDefault="00672A2C" w:rsidP="00672A2C">
      <w:pPr>
        <w:pStyle w:val="a6"/>
        <w:numPr>
          <w:ilvl w:val="0"/>
          <w:numId w:val="29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Учебная практика</w:t>
      </w:r>
    </w:p>
    <w:p w14:paraId="7C8C1832" w14:textId="77777777" w:rsidR="00672A2C" w:rsidRPr="00BC1B16" w:rsidRDefault="00672A2C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894222" w14:textId="77777777" w:rsidR="00672A2C" w:rsidRPr="00BC1B16" w:rsidRDefault="00672A2C" w:rsidP="00672A2C">
      <w:pPr>
        <w:pStyle w:val="a6"/>
        <w:numPr>
          <w:ilvl w:val="1"/>
          <w:numId w:val="15"/>
        </w:numPr>
        <w:ind w:right="567"/>
        <w:jc w:val="both"/>
        <w:rPr>
          <w:sz w:val="24"/>
          <w:szCs w:val="24"/>
        </w:rPr>
      </w:pPr>
      <w:r w:rsidRPr="00BC1B16">
        <w:rPr>
          <w:b/>
          <w:bCs/>
          <w:sz w:val="24"/>
          <w:szCs w:val="24"/>
        </w:rPr>
        <w:t xml:space="preserve">Цели, задачи и </w:t>
      </w:r>
      <w:proofErr w:type="spellStart"/>
      <w:r w:rsidRPr="00BC1B16">
        <w:rPr>
          <w:b/>
          <w:bCs/>
          <w:sz w:val="24"/>
          <w:szCs w:val="24"/>
        </w:rPr>
        <w:t>пререквизиты</w:t>
      </w:r>
      <w:proofErr w:type="spellEnd"/>
    </w:p>
    <w:p w14:paraId="4CC748A2" w14:textId="77777777" w:rsidR="00CA054C" w:rsidRDefault="00CA054C" w:rsidP="0079298B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7A8679" w14:textId="280B18E8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Цели проведения практики:</w:t>
      </w:r>
    </w:p>
    <w:p w14:paraId="528592B8" w14:textId="77777777" w:rsidR="0079298B" w:rsidRPr="0079298B" w:rsidRDefault="0079298B" w:rsidP="0079298B">
      <w:pPr>
        <w:numPr>
          <w:ilvl w:val="0"/>
          <w:numId w:val="35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Знакомство с собраниями искусства и эпиграфики Ирана в Санкт-Петербурге, включая фонды музеев и библиотек;</w:t>
      </w:r>
    </w:p>
    <w:p w14:paraId="695A709D" w14:textId="77777777" w:rsidR="0079298B" w:rsidRPr="0079298B" w:rsidRDefault="0079298B" w:rsidP="0079298B">
      <w:pPr>
        <w:numPr>
          <w:ilvl w:val="0"/>
          <w:numId w:val="35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Приобретение таких профессиональных навыков работы с предметами из иранских коллекций, как описание экспонатов, атрибуция и датировка, чтение надписей;</w:t>
      </w:r>
    </w:p>
    <w:p w14:paraId="4D9F13B9" w14:textId="77777777" w:rsidR="0079298B" w:rsidRPr="0079298B" w:rsidRDefault="0079298B" w:rsidP="0079298B">
      <w:pPr>
        <w:numPr>
          <w:ilvl w:val="0"/>
          <w:numId w:val="35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Знакомство с иранскими рукописями в собраниях Санкт-Петербурга, чтение основных персидских рукописных почерков</w:t>
      </w:r>
    </w:p>
    <w:p w14:paraId="6AC46E21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Задачи практики:</w:t>
      </w:r>
    </w:p>
    <w:p w14:paraId="0CC1E499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Приобретение студентами навыков и знаний, необходимых для:</w:t>
      </w:r>
    </w:p>
    <w:p w14:paraId="056B77C2" w14:textId="77777777" w:rsidR="0079298B" w:rsidRPr="0079298B" w:rsidRDefault="0079298B" w:rsidP="0079298B">
      <w:pPr>
        <w:numPr>
          <w:ilvl w:val="0"/>
          <w:numId w:val="36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участия в научно-исследовательских проектах</w:t>
      </w:r>
    </w:p>
    <w:p w14:paraId="06DE0D78" w14:textId="77777777" w:rsidR="0079298B" w:rsidRPr="0079298B" w:rsidRDefault="0079298B" w:rsidP="0079298B">
      <w:pPr>
        <w:numPr>
          <w:ilvl w:val="0"/>
          <w:numId w:val="36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подготовки публикаций, публичных лекций, методических пособий</w:t>
      </w:r>
    </w:p>
    <w:p w14:paraId="0FB76CB8" w14:textId="77777777" w:rsidR="0079298B" w:rsidRPr="0079298B" w:rsidRDefault="0079298B" w:rsidP="0079298B">
      <w:pPr>
        <w:numPr>
          <w:ilvl w:val="0"/>
          <w:numId w:val="36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работы в музеях и библиотеках с коллекциями произведений иранского искусства и рукописей</w:t>
      </w:r>
    </w:p>
    <w:p w14:paraId="0AD28432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Пререквизиты</w:t>
      </w:r>
      <w:proofErr w:type="spellEnd"/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:</w:t>
      </w:r>
    </w:p>
    <w:p w14:paraId="4926323A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Для успешного выполнения данной практики студент должен освоить следующие дисциплины: Введение в специальность, Классический персидский язык, Современный персидский язык, Арабский язык, История персидской литературы, История Ирана, Материальная культура и искусство Ирана, НИС "История персидского языка", НИС "Ключевые тексты персидской литературы". Общие представления о культуре и искусстве </w:t>
      </w:r>
      <w:proofErr w:type="gramStart"/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Ирана,  литературе</w:t>
      </w:r>
      <w:proofErr w:type="gramEnd"/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истории, а также знание языков (как древних, так и современных) необходимы для плодотворной работы с иранскими музейными и библиотечными коллекциями. Знание классического персидского и арабского необходимы для работы с рукописями и чтения надписей на памятниках искусства.</w:t>
      </w:r>
    </w:p>
    <w:p w14:paraId="5961C086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Практика проводится в государственных и частных музеях и библиотеках Санкт-Петербурга (Государственный Эрмитаж, Институт восточных рукописей РАН, Российский музей этнографии).</w:t>
      </w:r>
    </w:p>
    <w:p w14:paraId="1623AC46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Способ проведения практики:</w:t>
      </w: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 стационарная, выездная.</w:t>
      </w:r>
    </w:p>
    <w:p w14:paraId="7194B9DE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Форма проведения практики:</w:t>
      </w:r>
    </w:p>
    <w:p w14:paraId="55E52630" w14:textId="2E69E33E" w:rsidR="0079298B" w:rsidRDefault="0079298B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Форма проведения практики:</w:t>
      </w:r>
    </w:p>
    <w:p w14:paraId="2F3F90A6" w14:textId="5ECF1628" w:rsidR="00CA054C" w:rsidRPr="00CA054C" w:rsidRDefault="00CA054C" w:rsidP="0079298B">
      <w:pPr>
        <w:ind w:right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CA05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Во </w:t>
      </w:r>
      <w:proofErr w:type="spellStart"/>
      <w:r w:rsidRPr="00CA05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внеучебное</w:t>
      </w:r>
      <w:proofErr w:type="spellEnd"/>
      <w:r w:rsidRPr="00CA05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время, летом после 3го курса.</w:t>
      </w:r>
    </w:p>
    <w:p w14:paraId="4991E7FA" w14:textId="77777777" w:rsidR="00CA054C" w:rsidRPr="0079298B" w:rsidRDefault="00CA054C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14:paraId="52F6EF28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 итогам практики студентом предоставляется комплект документов, который включает в себя:</w:t>
      </w:r>
    </w:p>
    <w:p w14:paraId="6641A4B3" w14:textId="77777777" w:rsidR="0079298B" w:rsidRPr="0079298B" w:rsidRDefault="0079298B" w:rsidP="0079298B">
      <w:pPr>
        <w:numPr>
          <w:ilvl w:val="0"/>
          <w:numId w:val="37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Дневник - для каждого студента</w:t>
      </w:r>
    </w:p>
    <w:p w14:paraId="7F5858B1" w14:textId="77777777" w:rsidR="0079298B" w:rsidRPr="0079298B" w:rsidRDefault="0079298B" w:rsidP="0079298B">
      <w:pPr>
        <w:numPr>
          <w:ilvl w:val="0"/>
          <w:numId w:val="37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План практики (рабочий график) - для каждой группы студентов (по местам прохождения)</w:t>
      </w:r>
    </w:p>
    <w:p w14:paraId="7B4F6D31" w14:textId="77777777" w:rsidR="0079298B" w:rsidRPr="0079298B" w:rsidRDefault="0079298B" w:rsidP="0079298B">
      <w:pPr>
        <w:numPr>
          <w:ilvl w:val="0"/>
          <w:numId w:val="37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Индивидуальное задание - для каждого студента (могут быть одинаковые, конечно)</w:t>
      </w:r>
    </w:p>
    <w:p w14:paraId="311CEA69" w14:textId="77777777" w:rsidR="0079298B" w:rsidRPr="0079298B" w:rsidRDefault="0079298B" w:rsidP="0079298B">
      <w:pPr>
        <w:numPr>
          <w:ilvl w:val="0"/>
          <w:numId w:val="37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Отчет - для каждого студента</w:t>
      </w:r>
    </w:p>
    <w:p w14:paraId="3D59907E" w14:textId="77777777" w:rsidR="0079298B" w:rsidRPr="0079298B" w:rsidRDefault="0079298B" w:rsidP="0079298B">
      <w:pPr>
        <w:numPr>
          <w:ilvl w:val="0"/>
          <w:numId w:val="37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Отзывы руководителей от организаций - тоже индивидуально</w:t>
      </w:r>
    </w:p>
    <w:p w14:paraId="242552D6" w14:textId="77777777" w:rsidR="00CA054C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Оценка выставляется руководителем практики исходя из активности студента во время практических занятий и отзывов преподавателей, работавших со студентами во время проведения практики, а также на основе сданны</w:t>
      </w:r>
      <w:r w:rsidR="00CA0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 студентом отчетных документов.</w:t>
      </w:r>
    </w:p>
    <w:p w14:paraId="534F7DD1" w14:textId="77777777" w:rsidR="00CA054C" w:rsidRDefault="00CA054C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59F9CE7D" w14:textId="0F72E578" w:rsidR="00CA054C" w:rsidRDefault="00CA054C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63E490AA" w14:textId="22CEE4BD" w:rsidR="0079298B" w:rsidRPr="00CA054C" w:rsidRDefault="00CA054C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bookmarkStart w:id="1" w:name="anchor5"/>
      <w:bookmarkEnd w:id="1"/>
      <w:r w:rsidRPr="00CA0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3) </w:t>
      </w:r>
      <w:r w:rsidRPr="00CA05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Преддипломная практика</w:t>
      </w:r>
    </w:p>
    <w:p w14:paraId="1EA0323D" w14:textId="77777777" w:rsidR="00CA054C" w:rsidRPr="0079298B" w:rsidRDefault="00CA054C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14:paraId="528EBF3F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Цели проведения практики:</w:t>
      </w:r>
    </w:p>
    <w:p w14:paraId="494BA688" w14:textId="77777777" w:rsidR="0079298B" w:rsidRPr="0079298B" w:rsidRDefault="0079298B" w:rsidP="0079298B">
      <w:pPr>
        <w:numPr>
          <w:ilvl w:val="0"/>
          <w:numId w:val="38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Знакомство с собраниями иранского искусства и эпиграфики в Москве (и Санкт-Петербурге), включая фонды музеев и частные коллекции;</w:t>
      </w:r>
    </w:p>
    <w:p w14:paraId="764096A8" w14:textId="77777777" w:rsidR="0079298B" w:rsidRPr="0079298B" w:rsidRDefault="0079298B" w:rsidP="0079298B">
      <w:pPr>
        <w:numPr>
          <w:ilvl w:val="0"/>
          <w:numId w:val="38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Приобретение навыков: работа с предметами из иранских коллекций – описание экспонатов, определение иконографии, чтение надписей;</w:t>
      </w:r>
    </w:p>
    <w:p w14:paraId="26E09069" w14:textId="77777777" w:rsidR="0079298B" w:rsidRPr="0079298B" w:rsidRDefault="0079298B" w:rsidP="0079298B">
      <w:pPr>
        <w:numPr>
          <w:ilvl w:val="0"/>
          <w:numId w:val="38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Знакомство с характерными для разных периодов техниками и материалами производства художественных изделий.</w:t>
      </w:r>
    </w:p>
    <w:p w14:paraId="1010DCD8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Задачи практики:</w:t>
      </w:r>
    </w:p>
    <w:p w14:paraId="71F515FE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Приобретение студентами навыков и знаний, необходимых для 1) участия в научно-исследовательских проектах, 2) участия в подготовке учебно-методических пособий, 3) подготовки публикаций в СМИ, публичных лекций, теле- и </w:t>
      </w:r>
      <w:proofErr w:type="gramStart"/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радиопередач</w:t>
      </w:r>
      <w:proofErr w:type="gramEnd"/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иных форм популяризации историко-культурных знаний.</w:t>
      </w:r>
    </w:p>
    <w:p w14:paraId="6259B512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Пререквизиты</w:t>
      </w:r>
      <w:proofErr w:type="spellEnd"/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:</w:t>
      </w:r>
    </w:p>
    <w:p w14:paraId="268460DC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Для успешного выполнения данной практики студент должен освоить следующие дисциплины: Введение в специальность, Современный персидский язык, Классический персидский язык, История персидской литературы, История Ирана, Материальная культура и искусство Ирана, Научно-исследовательский семинар «История персидского языка», Научно-исследовательский семинар «Ключевые тексты персидской литературы». Общие представления о культуре и искусстве Ирана, литературе и истории, а также знание языков (как древних, так и современных) необходимы для плодотворной работы с иранскими музейными и частными коллекциями. Знание классического персидского и арабского необходимы для работы с рукописями и чтения надписей на памятниках искусства.</w:t>
      </w:r>
    </w:p>
    <w:p w14:paraId="3F84B249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Способ проведения практики:</w:t>
      </w: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 стационарная</w:t>
      </w:r>
    </w:p>
    <w:p w14:paraId="60B8769B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Форма проведения практики:</w:t>
      </w:r>
    </w:p>
    <w:p w14:paraId="1FAAFB37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Дискретно по видам практик (путем выделения в календарном учебном графике непрерывного периода учебного времени в течение 2 недель).</w:t>
      </w:r>
    </w:p>
    <w:p w14:paraId="7D743DD3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Длительность практики составляет 2 недели по 6 рабочих дней.</w:t>
      </w:r>
    </w:p>
    <w:p w14:paraId="6F74C77A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Практика проводится в государственных и частных музеях и галереях Санкт-Петербурга (Государственный Эрмитаж, Кунсткамера, Институт восточных рукописей РАН).</w:t>
      </w:r>
    </w:p>
    <w:p w14:paraId="6E158F06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 итогам практики студентом предоставляется комплект документов, который включает в себя:</w:t>
      </w:r>
    </w:p>
    <w:p w14:paraId="4C1CD530" w14:textId="77777777" w:rsidR="0079298B" w:rsidRPr="0079298B" w:rsidRDefault="0079298B" w:rsidP="0079298B">
      <w:pPr>
        <w:numPr>
          <w:ilvl w:val="0"/>
          <w:numId w:val="39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Дневник - для каждого студента.</w:t>
      </w:r>
    </w:p>
    <w:p w14:paraId="092B5D98" w14:textId="77777777" w:rsidR="0079298B" w:rsidRPr="0079298B" w:rsidRDefault="0079298B" w:rsidP="0079298B">
      <w:pPr>
        <w:numPr>
          <w:ilvl w:val="0"/>
          <w:numId w:val="39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План практики (рабочий график) - для каждой группы студентов (по местам прохождения).</w:t>
      </w:r>
    </w:p>
    <w:p w14:paraId="5FB24AD0" w14:textId="77777777" w:rsidR="0079298B" w:rsidRPr="0079298B" w:rsidRDefault="0079298B" w:rsidP="0079298B">
      <w:pPr>
        <w:numPr>
          <w:ilvl w:val="0"/>
          <w:numId w:val="39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Индивидуальное задание - для каждого студента (могут быть одинаковые, конечно).</w:t>
      </w:r>
    </w:p>
    <w:p w14:paraId="55ECE90D" w14:textId="77777777" w:rsidR="0079298B" w:rsidRPr="0079298B" w:rsidRDefault="0079298B" w:rsidP="0079298B">
      <w:pPr>
        <w:numPr>
          <w:ilvl w:val="0"/>
          <w:numId w:val="39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Отчет - для каждого студента.</w:t>
      </w:r>
    </w:p>
    <w:p w14:paraId="7CB5693E" w14:textId="77777777" w:rsidR="0079298B" w:rsidRPr="0079298B" w:rsidRDefault="0079298B" w:rsidP="0079298B">
      <w:pPr>
        <w:numPr>
          <w:ilvl w:val="0"/>
          <w:numId w:val="39"/>
        </w:num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Отзывы руководителей от организаций – тоже индивидуально.</w:t>
      </w:r>
    </w:p>
    <w:p w14:paraId="56936157" w14:textId="77777777" w:rsidR="0079298B" w:rsidRPr="0079298B" w:rsidRDefault="0079298B" w:rsidP="0079298B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Оценка выставляется руководителем практики исходя из активности студента во время практических занятий и отзывов преподавателей, работавших со студентами во время проведения практики, а также на основе сданных студентом отчетных документов.</w:t>
      </w:r>
    </w:p>
    <w:p w14:paraId="6A2BC5A3" w14:textId="2DC5C746" w:rsidR="00672A2C" w:rsidRPr="00BC1B16" w:rsidRDefault="00672A2C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документов.</w:t>
      </w:r>
    </w:p>
    <w:p w14:paraId="2C49E132" w14:textId="77777777" w:rsidR="00672A2C" w:rsidRPr="00BC1B16" w:rsidRDefault="00672A2C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и оценочная шкала для промежуточной аттестации по практике:</w:t>
      </w:r>
    </w:p>
    <w:p w14:paraId="295112FB" w14:textId="77777777" w:rsidR="00672A2C" w:rsidRPr="00BC1B16" w:rsidRDefault="00672A2C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tbl>
      <w:tblPr>
        <w:tblW w:w="0" w:type="auto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2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5838"/>
      </w:tblGrid>
      <w:tr w:rsidR="00672A2C" w:rsidRPr="00BC1B16" w14:paraId="7FF1F724" w14:textId="77777777" w:rsidTr="0066156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651FC87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по десятибалльной шкале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2519C9D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Примерное содержание оценки</w:t>
            </w:r>
          </w:p>
        </w:tc>
      </w:tr>
      <w:tr w:rsidR="00672A2C" w:rsidRPr="00BC1B16" w14:paraId="3007D1B3" w14:textId="77777777" w:rsidTr="0066156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0A3248E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 Блестяще</w:t>
            </w:r>
          </w:p>
          <w:p w14:paraId="0DBE1476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 Отлично</w:t>
            </w:r>
          </w:p>
          <w:p w14:paraId="5023A12C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 Почти отлично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1EB0412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документов полный, все документы подписаны и заверены должным образом. Цель практики выполнена полностью </w:t>
            </w:r>
            <w:proofErr w:type="gramStart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proofErr w:type="gramEnd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сверх того. Замечания от руководителя практики отсутствуют.</w:t>
            </w:r>
          </w:p>
        </w:tc>
      </w:tr>
      <w:tr w:rsidR="00672A2C" w:rsidRPr="00BC1B16" w14:paraId="00A88271" w14:textId="77777777" w:rsidTr="0066156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7048B7C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 Очень хорошо</w:t>
            </w:r>
          </w:p>
          <w:p w14:paraId="4467DB27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 Хорошо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F4F4F77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полностью. Опубликованные (или готовые к публикации) результаты деятельности не авторизованы. Незначительные замечания от руководителя практики.</w:t>
            </w:r>
          </w:p>
        </w:tc>
      </w:tr>
      <w:tr w:rsidR="00672A2C" w:rsidRPr="00BC1B16" w14:paraId="15A4D904" w14:textId="77777777" w:rsidTr="0066156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BA0E657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 Весьма удовлетворительно</w:t>
            </w:r>
          </w:p>
          <w:p w14:paraId="46B187C6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 Удовлетворительно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3B29903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частично. Результаты деятельности не опубликованы. Замечания от руководителя практики.</w:t>
            </w:r>
          </w:p>
        </w:tc>
      </w:tr>
      <w:tr w:rsidR="00672A2C" w:rsidRPr="00BC1B16" w14:paraId="1C8A3ED0" w14:textId="77777777" w:rsidTr="0066156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0262885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 Плохо</w:t>
            </w:r>
          </w:p>
          <w:p w14:paraId="02ED6DC2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 Очень плохо</w:t>
            </w:r>
          </w:p>
          <w:p w14:paraId="69984D44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 Весьма неудовлетворительно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2D926D7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документов неполный. Цель практики не выполнена. Серьезные замечания от руководителя практики.</w:t>
            </w:r>
          </w:p>
          <w:p w14:paraId="2FB3B742" w14:textId="77777777" w:rsidR="00672A2C" w:rsidRPr="00BC1B16" w:rsidRDefault="00672A2C" w:rsidP="0066156B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</w:tbl>
    <w:p w14:paraId="65F3C654" w14:textId="77777777" w:rsidR="00672A2C" w:rsidRPr="00BC1B16" w:rsidRDefault="00672A2C" w:rsidP="005823A3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A91C06" w14:textId="6DAB72FD" w:rsidR="009F3093" w:rsidRPr="00CA054C" w:rsidRDefault="009F3093" w:rsidP="00CA054C">
      <w:pPr>
        <w:pStyle w:val="a6"/>
        <w:numPr>
          <w:ilvl w:val="0"/>
          <w:numId w:val="29"/>
        </w:numPr>
        <w:ind w:right="567"/>
        <w:jc w:val="both"/>
        <w:rPr>
          <w:b/>
          <w:bCs/>
          <w:sz w:val="24"/>
          <w:szCs w:val="24"/>
        </w:rPr>
      </w:pPr>
      <w:r w:rsidRPr="00CA054C">
        <w:rPr>
          <w:b/>
          <w:bCs/>
          <w:sz w:val="24"/>
          <w:szCs w:val="24"/>
        </w:rPr>
        <w:t>Музейная практика</w:t>
      </w:r>
    </w:p>
    <w:p w14:paraId="529927BB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11230" w14:textId="77777777" w:rsidR="009F3093" w:rsidRPr="00BC1B16" w:rsidRDefault="009F3093" w:rsidP="009F3093">
      <w:pPr>
        <w:pStyle w:val="a6"/>
        <w:numPr>
          <w:ilvl w:val="1"/>
          <w:numId w:val="15"/>
        </w:numPr>
        <w:ind w:right="567"/>
        <w:jc w:val="both"/>
        <w:rPr>
          <w:sz w:val="24"/>
          <w:szCs w:val="24"/>
        </w:rPr>
      </w:pPr>
      <w:r w:rsidRPr="00BC1B16">
        <w:rPr>
          <w:b/>
          <w:bCs/>
          <w:sz w:val="24"/>
          <w:szCs w:val="24"/>
        </w:rPr>
        <w:t xml:space="preserve">Цели, задачи и </w:t>
      </w:r>
      <w:proofErr w:type="spellStart"/>
      <w:r w:rsidRPr="00BC1B16">
        <w:rPr>
          <w:b/>
          <w:bCs/>
          <w:sz w:val="24"/>
          <w:szCs w:val="24"/>
        </w:rPr>
        <w:t>пререквизиты</w:t>
      </w:r>
      <w:proofErr w:type="spellEnd"/>
    </w:p>
    <w:p w14:paraId="78437C66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084167" w14:textId="55359401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Цели проведения практики:</w:t>
      </w:r>
    </w:p>
    <w:p w14:paraId="037BBD03" w14:textId="2E1C1540" w:rsidR="009F3093" w:rsidRPr="00BC1B16" w:rsidRDefault="009F3093" w:rsidP="009F3093">
      <w:pPr>
        <w:pStyle w:val="a6"/>
        <w:numPr>
          <w:ilvl w:val="0"/>
          <w:numId w:val="34"/>
        </w:numPr>
        <w:ind w:right="567"/>
        <w:jc w:val="both"/>
        <w:rPr>
          <w:bCs/>
          <w:sz w:val="24"/>
          <w:szCs w:val="24"/>
        </w:rPr>
      </w:pPr>
      <w:r w:rsidRPr="00BC1B16">
        <w:rPr>
          <w:bCs/>
          <w:sz w:val="24"/>
          <w:szCs w:val="24"/>
        </w:rPr>
        <w:t xml:space="preserve">Познакомить студентов с клинописными собраниями крупнейших российских музеев </w:t>
      </w:r>
      <w:proofErr w:type="gramStart"/>
      <w:r w:rsidRPr="00BC1B16">
        <w:rPr>
          <w:bCs/>
          <w:sz w:val="24"/>
          <w:szCs w:val="24"/>
        </w:rPr>
        <w:t>и  особенностями</w:t>
      </w:r>
      <w:proofErr w:type="gramEnd"/>
      <w:r w:rsidRPr="00BC1B16">
        <w:rPr>
          <w:bCs/>
          <w:sz w:val="24"/>
          <w:szCs w:val="24"/>
        </w:rPr>
        <w:t xml:space="preserve"> работы с музейными коллекциями</w:t>
      </w:r>
    </w:p>
    <w:p w14:paraId="67C1EFFF" w14:textId="124195AD" w:rsidR="009F3093" w:rsidRPr="00BC1B16" w:rsidRDefault="009F3093" w:rsidP="009F3093">
      <w:pPr>
        <w:numPr>
          <w:ilvl w:val="0"/>
          <w:numId w:val="27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у студентов навыки работы с источниками и научной литературой</w:t>
      </w:r>
    </w:p>
    <w:p w14:paraId="1620F2D7" w14:textId="72F6BA36" w:rsidR="009F3093" w:rsidRPr="00BC1B16" w:rsidRDefault="009F3093" w:rsidP="009F3093">
      <w:pPr>
        <w:numPr>
          <w:ilvl w:val="0"/>
          <w:numId w:val="27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студентов с важнейшей научной литературой</w:t>
      </w:r>
    </w:p>
    <w:p w14:paraId="0910D67C" w14:textId="77777777" w:rsidR="009F3093" w:rsidRPr="00BC1B16" w:rsidRDefault="009F3093" w:rsidP="009F3093">
      <w:pPr>
        <w:numPr>
          <w:ilvl w:val="0"/>
          <w:numId w:val="27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Углубление теоретической подготовки студентов и приобретение ими практических навыков и компетенций в сфере научной деятельности</w:t>
      </w:r>
    </w:p>
    <w:p w14:paraId="6601053F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 практики:</w:t>
      </w:r>
    </w:p>
    <w:p w14:paraId="5033368D" w14:textId="07774606" w:rsidR="009F3093" w:rsidRPr="00BC1B16" w:rsidRDefault="009F3093" w:rsidP="009F3093">
      <w:pPr>
        <w:pStyle w:val="a6"/>
        <w:numPr>
          <w:ilvl w:val="0"/>
          <w:numId w:val="30"/>
        </w:numPr>
        <w:ind w:right="567"/>
        <w:jc w:val="both"/>
        <w:rPr>
          <w:color w:val="000000"/>
          <w:sz w:val="24"/>
          <w:szCs w:val="24"/>
          <w:shd w:val="clear" w:color="auto" w:fill="FFFFFF"/>
        </w:rPr>
      </w:pPr>
      <w:r w:rsidRPr="00BC1B16">
        <w:rPr>
          <w:color w:val="000000"/>
          <w:sz w:val="24"/>
          <w:szCs w:val="24"/>
          <w:shd w:val="clear" w:color="auto" w:fill="FFFFFF"/>
        </w:rPr>
        <w:t xml:space="preserve">обучение студентов практическим навыкам работы с разными типами источников на </w:t>
      </w:r>
      <w:r w:rsidR="00CA054C">
        <w:rPr>
          <w:color w:val="000000"/>
          <w:sz w:val="24"/>
          <w:szCs w:val="24"/>
          <w:shd w:val="clear" w:color="auto" w:fill="FFFFFF"/>
        </w:rPr>
        <w:t xml:space="preserve">изучаемых </w:t>
      </w:r>
      <w:r w:rsidRPr="00BC1B16">
        <w:rPr>
          <w:color w:val="000000"/>
          <w:sz w:val="24"/>
          <w:szCs w:val="24"/>
          <w:shd w:val="clear" w:color="auto" w:fill="FFFFFF"/>
        </w:rPr>
        <w:t>языках, их интерпретации и комментированию</w:t>
      </w:r>
    </w:p>
    <w:p w14:paraId="57C091F1" w14:textId="249138AD" w:rsidR="009F3093" w:rsidRPr="00BC1B16" w:rsidRDefault="00CA054C" w:rsidP="009F3093">
      <w:pPr>
        <w:pStyle w:val="a6"/>
        <w:numPr>
          <w:ilvl w:val="0"/>
          <w:numId w:val="30"/>
        </w:numPr>
        <w:ind w:right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формирование у студентов</w:t>
      </w:r>
      <w:r w:rsidR="009F3093" w:rsidRPr="00BC1B16">
        <w:rPr>
          <w:color w:val="000000"/>
          <w:sz w:val="24"/>
          <w:szCs w:val="24"/>
          <w:shd w:val="clear" w:color="auto" w:fill="FFFFFF"/>
        </w:rPr>
        <w:t xml:space="preserve"> навыков работы в научных проектах</w:t>
      </w:r>
    </w:p>
    <w:p w14:paraId="11ABB8C6" w14:textId="77777777" w:rsidR="009F3093" w:rsidRPr="00BC1B16" w:rsidRDefault="009F3093" w:rsidP="009F3093">
      <w:pPr>
        <w:pStyle w:val="a6"/>
        <w:numPr>
          <w:ilvl w:val="0"/>
          <w:numId w:val="30"/>
        </w:numPr>
        <w:ind w:right="567"/>
        <w:jc w:val="both"/>
        <w:rPr>
          <w:color w:val="000000"/>
          <w:sz w:val="24"/>
          <w:szCs w:val="24"/>
          <w:shd w:val="clear" w:color="auto" w:fill="FFFFFF"/>
        </w:rPr>
      </w:pPr>
      <w:r w:rsidRPr="00BC1B16">
        <w:rPr>
          <w:color w:val="000000"/>
          <w:sz w:val="24"/>
          <w:szCs w:val="24"/>
          <w:shd w:val="clear" w:color="auto" w:fill="FFFFFF"/>
        </w:rPr>
        <w:t>отработка иных профессиональных навыков, связанных с научно-исследовательской, редакционно-издательской, реферативно-переводческой и проектной деятельностью</w:t>
      </w:r>
    </w:p>
    <w:p w14:paraId="03DC3ED4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362F5A7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Даты точек контроля определяются перед началом учебного года, в котором запланирована практика.</w:t>
      </w:r>
    </w:p>
    <w:p w14:paraId="392A5FE5" w14:textId="557B7E9C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ADAA96" w14:textId="77777777" w:rsidR="009F3093" w:rsidRPr="00BC1B16" w:rsidRDefault="009F3093" w:rsidP="009F3093">
      <w:pPr>
        <w:ind w:right="567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Способ проведения практики: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br/>
        <w:t>стационарная, выездная.</w:t>
      </w:r>
    </w:p>
    <w:p w14:paraId="06760088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FF122E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проведения практики:</w:t>
      </w:r>
    </w:p>
    <w:p w14:paraId="0F69786F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Практика проходит летом, во </w:t>
      </w:r>
      <w:proofErr w:type="spellStart"/>
      <w:r w:rsidRPr="00BC1B16">
        <w:rPr>
          <w:rFonts w:ascii="Times New Roman" w:hAnsi="Times New Roman" w:cs="Times New Roman"/>
          <w:sz w:val="24"/>
          <w:szCs w:val="24"/>
          <w:lang w:val="ru-RU"/>
        </w:rPr>
        <w:t>внеучебное</w:t>
      </w:r>
      <w:proofErr w:type="spellEnd"/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время, в течение 2 недель.</w:t>
      </w:r>
    </w:p>
    <w:p w14:paraId="5C3DE867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По итогам практики каждым студентом предоставляется комплект документов, который включает в себя:</w:t>
      </w:r>
    </w:p>
    <w:p w14:paraId="4E09AC75" w14:textId="77777777" w:rsidR="009F3093" w:rsidRPr="00BC1B16" w:rsidRDefault="009F3093" w:rsidP="009F3093">
      <w:pPr>
        <w:numPr>
          <w:ilvl w:val="0"/>
          <w:numId w:val="28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План практики (рабочий график) - для каждой группы студентов (по местам прохождения)</w:t>
      </w:r>
    </w:p>
    <w:p w14:paraId="6429D3B4" w14:textId="77777777" w:rsidR="009F3093" w:rsidRPr="00BC1B16" w:rsidRDefault="009F3093" w:rsidP="009F3093">
      <w:pPr>
        <w:numPr>
          <w:ilvl w:val="0"/>
          <w:numId w:val="28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Студенческий отчет</w:t>
      </w:r>
    </w:p>
    <w:p w14:paraId="33AB7A02" w14:textId="77777777" w:rsidR="009F3093" w:rsidRPr="00BC1B16" w:rsidRDefault="009F3093" w:rsidP="009F3093">
      <w:pPr>
        <w:numPr>
          <w:ilvl w:val="0"/>
          <w:numId w:val="28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Отзыв руководителя</w:t>
      </w:r>
    </w:p>
    <w:p w14:paraId="54745B7E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E6D688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</w:t>
      </w:r>
      <w:proofErr w:type="spellStart"/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тчет</w:t>
      </w:r>
      <w:proofErr w:type="spellEnd"/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практике</w:t>
      </w: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документом студента, отражающим выполненную работу во время практики,</w:t>
      </w: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описывающим</w:t>
      </w: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полученные навыки и умения. Отчет о прохождении учебной практики пишется студентом в течение всего времени практики, в котором отражается содержание практических работ и теоретических занятий в течение дня практики. Отчет пишется в произвольной форме; в объеме до 1000 знаков. Отчет по окончании работ сдается руководителю практики.</w:t>
      </w:r>
    </w:p>
    <w:p w14:paraId="48C0C625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Оценка выставляется руководителем практики исходя из активности студента во время практических занятий и отзывов преподавателей, работавших со студентами во время проведения практики, а также на основе сданных студентом отчетных документов.</w:t>
      </w:r>
    </w:p>
    <w:p w14:paraId="267E4FC3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и оценочная шкала для промежуточной аттестации по практике:</w:t>
      </w:r>
    </w:p>
    <w:p w14:paraId="56C6A8E8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tbl>
      <w:tblPr>
        <w:tblW w:w="0" w:type="auto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2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5838"/>
      </w:tblGrid>
      <w:tr w:rsidR="009F3093" w:rsidRPr="00BC1B16" w14:paraId="7670BA22" w14:textId="77777777" w:rsidTr="005E2031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E4AA78C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Оценка по десятибалльной шкале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10A627A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Примерное содержание оценки</w:t>
            </w:r>
          </w:p>
        </w:tc>
      </w:tr>
      <w:tr w:rsidR="009F3093" w:rsidRPr="00BC1B16" w14:paraId="7B4984B0" w14:textId="77777777" w:rsidTr="005E2031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DA1A60F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 Блестяще</w:t>
            </w:r>
          </w:p>
          <w:p w14:paraId="1D6C6318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 Отлично</w:t>
            </w:r>
          </w:p>
          <w:p w14:paraId="62225ACC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 Почти отлично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B021E19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документов полный, все документы подписаны и заверены должным образом. Цель практики выполнена полностью </w:t>
            </w:r>
            <w:proofErr w:type="gramStart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proofErr w:type="gramEnd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сверх того. Замечания от руководителя практики отсутствуют.</w:t>
            </w:r>
          </w:p>
        </w:tc>
      </w:tr>
      <w:tr w:rsidR="009F3093" w:rsidRPr="00BC1B16" w14:paraId="398D12AC" w14:textId="77777777" w:rsidTr="005E2031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E744B73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 Очень хорошо</w:t>
            </w:r>
          </w:p>
          <w:p w14:paraId="5E7F49D3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 Хорошо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44015B1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полностью. Опубликованные (или готовые к публикации) результаты деятельности не авторизованы. Незначительные замечания от руководителя практики.</w:t>
            </w:r>
          </w:p>
        </w:tc>
      </w:tr>
      <w:tr w:rsidR="009F3093" w:rsidRPr="00BC1B16" w14:paraId="7D6F7560" w14:textId="77777777" w:rsidTr="005E2031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412357C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 Весьма удовлетворительно</w:t>
            </w:r>
          </w:p>
          <w:p w14:paraId="799AD08D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 Удовлетворительно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33FB0D3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частично. Результаты деятельности не опубликованы. Замечания от руководителя практики.</w:t>
            </w:r>
          </w:p>
        </w:tc>
      </w:tr>
      <w:tr w:rsidR="009F3093" w:rsidRPr="00BC1B16" w14:paraId="614365DA" w14:textId="77777777" w:rsidTr="005E2031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7F6E534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 Плохо</w:t>
            </w:r>
          </w:p>
          <w:p w14:paraId="15C3C326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 Очень плохо</w:t>
            </w:r>
          </w:p>
          <w:p w14:paraId="122258AE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 Весьма неудовлетворительно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AB0D6D0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документов неполный. Цель практики не выполнена. Серьезные замечания от руководителя практики.</w:t>
            </w:r>
          </w:p>
          <w:p w14:paraId="7D2DCDF7" w14:textId="77777777" w:rsidR="009F3093" w:rsidRPr="00BC1B16" w:rsidRDefault="009F3093" w:rsidP="005E2031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</w:tbl>
    <w:p w14:paraId="26743E79" w14:textId="77777777" w:rsidR="009F3093" w:rsidRPr="00BC1B16" w:rsidRDefault="009F3093" w:rsidP="009F3093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6F6F7" w14:textId="108D9AEE" w:rsidR="00FA2B6E" w:rsidRPr="0099799D" w:rsidRDefault="00FA2B6E" w:rsidP="0099799D">
      <w:pPr>
        <w:pStyle w:val="a6"/>
        <w:numPr>
          <w:ilvl w:val="0"/>
          <w:numId w:val="29"/>
        </w:numPr>
        <w:ind w:right="567"/>
        <w:jc w:val="both"/>
        <w:rPr>
          <w:b/>
          <w:bCs/>
          <w:sz w:val="24"/>
          <w:szCs w:val="24"/>
        </w:rPr>
      </w:pPr>
      <w:r w:rsidRPr="0099799D">
        <w:rPr>
          <w:b/>
          <w:bCs/>
          <w:sz w:val="24"/>
          <w:szCs w:val="24"/>
        </w:rPr>
        <w:t>Преддипломная практика</w:t>
      </w:r>
    </w:p>
    <w:p w14:paraId="464D54BF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B8F656" w14:textId="77777777" w:rsidR="00FA2B6E" w:rsidRPr="00BC1B16" w:rsidRDefault="00FA2B6E" w:rsidP="00FA2B6E">
      <w:pPr>
        <w:pStyle w:val="a6"/>
        <w:numPr>
          <w:ilvl w:val="0"/>
          <w:numId w:val="18"/>
        </w:numPr>
        <w:ind w:right="567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 xml:space="preserve">Цели, задачи, </w:t>
      </w:r>
      <w:proofErr w:type="spellStart"/>
      <w:r w:rsidRPr="00BC1B16">
        <w:rPr>
          <w:b/>
          <w:bCs/>
          <w:sz w:val="24"/>
          <w:szCs w:val="24"/>
        </w:rPr>
        <w:t>пререквизиты</w:t>
      </w:r>
      <w:proofErr w:type="spellEnd"/>
    </w:p>
    <w:p w14:paraId="15CEF7A5" w14:textId="77777777" w:rsidR="00FA2B6E" w:rsidRPr="00BC1B16" w:rsidRDefault="00FA2B6E" w:rsidP="00FA2B6E">
      <w:pPr>
        <w:pStyle w:val="a6"/>
        <w:ind w:right="567"/>
        <w:rPr>
          <w:b/>
          <w:bCs/>
          <w:sz w:val="24"/>
          <w:szCs w:val="24"/>
        </w:rPr>
      </w:pPr>
    </w:p>
    <w:p w14:paraId="3FFF2379" w14:textId="77777777" w:rsidR="00FA2B6E" w:rsidRPr="00BC1B16" w:rsidRDefault="00FA2B6E" w:rsidP="00FA2B6E">
      <w:pPr>
        <w:ind w:right="567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Цели проведения практики:</w:t>
      </w:r>
    </w:p>
    <w:p w14:paraId="3A00AB14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OLE_LINK2"/>
      <w:r w:rsidRPr="00BC1B16">
        <w:rPr>
          <w:rFonts w:ascii="Times New Roman" w:hAnsi="Times New Roman" w:cs="Times New Roman"/>
          <w:sz w:val="24"/>
          <w:szCs w:val="24"/>
          <w:lang w:val="ru-RU"/>
        </w:rPr>
        <w:t>Закрепить полученные в процессе обучения практические навыки.</w:t>
      </w:r>
    </w:p>
    <w:bookmarkEnd w:id="2"/>
    <w:p w14:paraId="46AFFB1A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Задачи практики:</w:t>
      </w:r>
    </w:p>
    <w:p w14:paraId="6840F04E" w14:textId="066F9BCD" w:rsidR="00FA2B6E" w:rsidRPr="00BC1B16" w:rsidRDefault="00FA2B6E" w:rsidP="00FA2B6E">
      <w:pPr>
        <w:numPr>
          <w:ilvl w:val="0"/>
          <w:numId w:val="17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Определяются за 1 год до начала практики, то есть в 202</w:t>
      </w:r>
      <w:r w:rsidR="006D02A0" w:rsidRPr="00BC1B1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6D02A0" w:rsidRPr="00BC1B1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году.</w:t>
      </w:r>
    </w:p>
    <w:p w14:paraId="1E4FD4B4" w14:textId="77777777" w:rsidR="00FA2B6E" w:rsidRPr="00BC1B16" w:rsidRDefault="00FA2B6E" w:rsidP="00FA2B6E">
      <w:pPr>
        <w:outlineLvl w:val="3"/>
        <w:rPr>
          <w:rFonts w:ascii="Times New Roman" w:hAnsi="Times New Roman" w:cs="Times New Roman"/>
          <w:sz w:val="24"/>
          <w:szCs w:val="24"/>
          <w:lang w:val="ru-RU"/>
        </w:rPr>
      </w:pPr>
    </w:p>
    <w:p w14:paraId="779FB43C" w14:textId="77777777" w:rsidR="00FA2B6E" w:rsidRPr="00BC1B16" w:rsidRDefault="00FA2B6E" w:rsidP="00FA2B6E">
      <w:pPr>
        <w:pStyle w:val="a6"/>
        <w:numPr>
          <w:ilvl w:val="0"/>
          <w:numId w:val="18"/>
        </w:numPr>
        <w:ind w:right="567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Даты точек контроля</w:t>
      </w:r>
    </w:p>
    <w:p w14:paraId="44D26080" w14:textId="593DC5AC" w:rsidR="00FA2B6E" w:rsidRPr="00BC1B16" w:rsidRDefault="00FA2B6E" w:rsidP="00FA2B6E">
      <w:pPr>
        <w:pStyle w:val="a6"/>
        <w:ind w:right="567"/>
        <w:rPr>
          <w:sz w:val="24"/>
          <w:szCs w:val="24"/>
        </w:rPr>
      </w:pPr>
      <w:r w:rsidRPr="00BC1B16">
        <w:rPr>
          <w:sz w:val="24"/>
          <w:szCs w:val="24"/>
        </w:rPr>
        <w:t>3 модуль 202</w:t>
      </w:r>
      <w:r w:rsidR="006D02A0" w:rsidRPr="00BC1B16">
        <w:rPr>
          <w:sz w:val="24"/>
          <w:szCs w:val="24"/>
        </w:rPr>
        <w:t>8</w:t>
      </w:r>
      <w:r w:rsidRPr="00BC1B16">
        <w:rPr>
          <w:sz w:val="24"/>
          <w:szCs w:val="24"/>
        </w:rPr>
        <w:t>-20</w:t>
      </w:r>
      <w:r w:rsidR="006D02A0" w:rsidRPr="00BC1B16">
        <w:rPr>
          <w:sz w:val="24"/>
          <w:szCs w:val="24"/>
        </w:rPr>
        <w:t>29</w:t>
      </w:r>
      <w:r w:rsidRPr="00BC1B16">
        <w:rPr>
          <w:sz w:val="24"/>
          <w:szCs w:val="24"/>
        </w:rPr>
        <w:t xml:space="preserve"> учебного года.</w:t>
      </w:r>
    </w:p>
    <w:p w14:paraId="55CCEE55" w14:textId="77777777" w:rsidR="00FA2B6E" w:rsidRPr="00BC1B16" w:rsidRDefault="00FA2B6E" w:rsidP="00FA2B6E">
      <w:pPr>
        <w:pStyle w:val="a6"/>
        <w:ind w:right="567"/>
        <w:rPr>
          <w:b/>
          <w:bCs/>
          <w:sz w:val="24"/>
          <w:szCs w:val="24"/>
        </w:rPr>
      </w:pPr>
    </w:p>
    <w:p w14:paraId="31E018EF" w14:textId="77777777" w:rsidR="00FA2B6E" w:rsidRPr="00BC1B16" w:rsidRDefault="00FA2B6E" w:rsidP="00FA2B6E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Содержание и особенности проведения практики</w:t>
      </w:r>
    </w:p>
    <w:p w14:paraId="7D294B6F" w14:textId="77777777" w:rsidR="00FA2B6E" w:rsidRPr="00BC1B16" w:rsidRDefault="00FA2B6E" w:rsidP="00FA2B6E">
      <w:pPr>
        <w:ind w:left="360"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3FCD86" w14:textId="77777777" w:rsidR="00FA2B6E" w:rsidRPr="00BC1B16" w:rsidRDefault="00FA2B6E" w:rsidP="00FA2B6E">
      <w:pPr>
        <w:ind w:left="360"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</w:rPr>
        <w:t>Способ проведения практики: стационарная, выездная.</w:t>
      </w:r>
    </w:p>
    <w:p w14:paraId="0EBC4C40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C5DA10" w14:textId="77777777" w:rsidR="00FA2B6E" w:rsidRPr="00BC1B16" w:rsidRDefault="00FA2B6E" w:rsidP="00FA2B6E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lastRenderedPageBreak/>
        <w:t>Оценивание и отчетность</w:t>
      </w:r>
    </w:p>
    <w:p w14:paraId="094B751A" w14:textId="77777777" w:rsidR="00FA2B6E" w:rsidRPr="00BC1B16" w:rsidRDefault="00FA2B6E" w:rsidP="00FA2B6E">
      <w:pPr>
        <w:pStyle w:val="a6"/>
        <w:ind w:right="567"/>
        <w:jc w:val="both"/>
        <w:rPr>
          <w:b/>
          <w:bCs/>
          <w:sz w:val="24"/>
          <w:szCs w:val="24"/>
        </w:rPr>
      </w:pPr>
    </w:p>
    <w:p w14:paraId="2ED81F64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По итогам практики каждым студентом предоставляется комплект документов, который включает в себя:</w:t>
      </w:r>
    </w:p>
    <w:p w14:paraId="34391AF7" w14:textId="77777777" w:rsidR="00FA2B6E" w:rsidRPr="00BC1B16" w:rsidRDefault="00FA2B6E" w:rsidP="00FA2B6E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Индивидуальное задание</w:t>
      </w:r>
    </w:p>
    <w:p w14:paraId="0DCC5531" w14:textId="77777777" w:rsidR="00FA2B6E" w:rsidRPr="00BC1B16" w:rsidRDefault="00FA2B6E" w:rsidP="00FA2B6E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Отчет</w:t>
      </w:r>
    </w:p>
    <w:p w14:paraId="72ECFC02" w14:textId="77777777" w:rsidR="00FA2B6E" w:rsidRPr="00BC1B16" w:rsidRDefault="00C57982" w:rsidP="00FA2B6E">
      <w:pPr>
        <w:pStyle w:val="af3"/>
        <w:spacing w:before="0" w:beforeAutospacing="0" w:after="240" w:afterAutospacing="0"/>
      </w:pPr>
      <w:hyperlink r:id="rId17" w:history="1">
        <w:r w:rsidR="00FA2B6E" w:rsidRPr="00BC1B16">
          <w:rPr>
            <w:rStyle w:val="af4"/>
            <w:rFonts w:eastAsia="Arial"/>
          </w:rPr>
          <w:t>Шаблон задания по практике</w:t>
        </w:r>
      </w:hyperlink>
      <w:r w:rsidR="00FA2B6E" w:rsidRPr="00BC1B16">
        <w:rPr>
          <w:rStyle w:val="mcedatafileinfo"/>
        </w:rPr>
        <w:t xml:space="preserve"> (DOCX, 27 Кб)</w:t>
      </w:r>
      <w:r w:rsidR="00FA2B6E" w:rsidRPr="00BC1B16">
        <w:t> </w:t>
      </w:r>
    </w:p>
    <w:p w14:paraId="088CD64F" w14:textId="77777777" w:rsidR="00FA2B6E" w:rsidRPr="00BC1B16" w:rsidRDefault="00C57982" w:rsidP="00FA2B6E">
      <w:pPr>
        <w:pStyle w:val="af3"/>
        <w:spacing w:before="0" w:beforeAutospacing="0" w:after="240" w:afterAutospacing="0"/>
      </w:pPr>
      <w:hyperlink r:id="rId18" w:history="1">
        <w:r w:rsidR="00FA2B6E" w:rsidRPr="00BC1B16">
          <w:rPr>
            <w:rStyle w:val="af4"/>
            <w:rFonts w:eastAsia="Arial"/>
          </w:rPr>
          <w:t>Шаблон отчета по практике</w:t>
        </w:r>
      </w:hyperlink>
      <w:r w:rsidR="00FA2B6E" w:rsidRPr="00BC1B16">
        <w:rPr>
          <w:rStyle w:val="mcedatafileinfo"/>
        </w:rPr>
        <w:t xml:space="preserve"> (DOCX, 25 Кб)</w:t>
      </w:r>
      <w:r w:rsidR="00FA2B6E" w:rsidRPr="00BC1B16">
        <w:t> </w:t>
      </w:r>
    </w:p>
    <w:p w14:paraId="1E0658A9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Оценка выставляется руководителем практики исходя из активности студента во время практических занятий и отзывов преподавателей, работавших со студентами во время проведения практики, а также на основе сданных студентом отчетных документов.</w:t>
      </w:r>
    </w:p>
    <w:p w14:paraId="74841B91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227128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и оценочная шкала для промежуточной аттестации по практике: </w:t>
      </w:r>
    </w:p>
    <w:p w14:paraId="435BB92A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6033"/>
      </w:tblGrid>
      <w:tr w:rsidR="00FA2B6E" w:rsidRPr="00BC1B16" w14:paraId="599716D2" w14:textId="77777777" w:rsidTr="006615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B4B7D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 по 10-балльной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BBBF8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Примерное содержание оценки</w:t>
            </w:r>
          </w:p>
        </w:tc>
      </w:tr>
      <w:tr w:rsidR="00FA2B6E" w:rsidRPr="00BC1B16" w14:paraId="6D4B9073" w14:textId="77777777" w:rsidTr="006615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6E8D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 Блестяще</w:t>
            </w:r>
          </w:p>
          <w:p w14:paraId="5FC4DF27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 Отлично</w:t>
            </w:r>
          </w:p>
          <w:p w14:paraId="1EB1C365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 Почти отлично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1C692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документов полный, все документы подписаны и заверены должным образом. Цель практики выполнена полностью </w:t>
            </w:r>
            <w:proofErr w:type="gramStart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proofErr w:type="gramEnd"/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сверх того. Замечания от руководителя практики отсутствуют.</w:t>
            </w:r>
          </w:p>
        </w:tc>
      </w:tr>
      <w:tr w:rsidR="00FA2B6E" w:rsidRPr="00BC1B16" w14:paraId="7FD9733E" w14:textId="77777777" w:rsidTr="006615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17B93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 Очень хорошо</w:t>
            </w:r>
          </w:p>
          <w:p w14:paraId="791E6A2D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 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C2DE5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полностью. Опубликованные (или готовые к публикации) результаты деятельности не авторизованы. Незначительные замечания от руководителя практики.</w:t>
            </w:r>
          </w:p>
        </w:tc>
      </w:tr>
      <w:tr w:rsidR="00FA2B6E" w:rsidRPr="00BC1B16" w14:paraId="59D8B281" w14:textId="77777777" w:rsidTr="006615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7158C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 Весьма удовлетворительно</w:t>
            </w:r>
          </w:p>
          <w:p w14:paraId="7A7277CB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 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AA215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частично. Результаты деятельности не опубликованы. Замечания от руководителя практики.</w:t>
            </w:r>
          </w:p>
        </w:tc>
      </w:tr>
      <w:tr w:rsidR="00FA2B6E" w:rsidRPr="00BC1B16" w14:paraId="02A981C1" w14:textId="77777777" w:rsidTr="006615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4E583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 Плохо</w:t>
            </w:r>
          </w:p>
          <w:p w14:paraId="1325CCF3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 Очень плохо</w:t>
            </w:r>
          </w:p>
          <w:p w14:paraId="2C345182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 Весьма 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7A9C9" w14:textId="77777777" w:rsidR="00FA2B6E" w:rsidRPr="00BC1B16" w:rsidRDefault="00FA2B6E" w:rsidP="0066156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документов неполный. Цель практики не выполнена. Серьезные замечания от руководителя практики.</w:t>
            </w:r>
          </w:p>
        </w:tc>
      </w:tr>
    </w:tbl>
    <w:p w14:paraId="3BE374CC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048BFB" w14:textId="77777777" w:rsidR="00FA2B6E" w:rsidRPr="00BC1B16" w:rsidRDefault="00FA2B6E" w:rsidP="00FA2B6E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Ресурсы</w:t>
      </w:r>
    </w:p>
    <w:p w14:paraId="697AECCE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DB85C3" w14:textId="55585186" w:rsidR="00FA2B6E" w:rsidRPr="00BC1B16" w:rsidRDefault="006D02A0" w:rsidP="00FA2B6E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Библиотека Кафедры истории и филологии Ближнего Востока ИКВИА ФГН (НИУ ВШЭ), персональный компьютер или планшет. </w:t>
      </w:r>
    </w:p>
    <w:p w14:paraId="1FA74509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1030C6" w14:textId="77777777" w:rsidR="00FA2B6E" w:rsidRPr="00BC1B16" w:rsidRDefault="00FA2B6E" w:rsidP="00FA2B6E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lastRenderedPageBreak/>
        <w:t>Особенности выполнения заданий по ЭПП в условиях ограничительных или иных мер</w:t>
      </w:r>
    </w:p>
    <w:p w14:paraId="5B2C1935" w14:textId="77777777" w:rsidR="00FA2B6E" w:rsidRPr="00BC1B16" w:rsidRDefault="00FA2B6E" w:rsidP="00FA2B6E">
      <w:pPr>
        <w:pStyle w:val="a6"/>
        <w:ind w:left="1440" w:right="567"/>
        <w:jc w:val="both"/>
        <w:rPr>
          <w:b/>
          <w:bCs/>
          <w:sz w:val="24"/>
          <w:szCs w:val="24"/>
        </w:rPr>
      </w:pPr>
    </w:p>
    <w:p w14:paraId="45CFFB11" w14:textId="77777777" w:rsidR="00FA2B6E" w:rsidRPr="00BC1B16" w:rsidRDefault="00FA2B6E" w:rsidP="00FA2B6E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При невозможности участия студента в выездной практике или же в условиях ограничений и иных мер, препятствующих проведению выездной практики, практическая работа организуется в дистанционном формате.</w:t>
      </w:r>
    </w:p>
    <w:p w14:paraId="0F1A4F0A" w14:textId="77777777" w:rsidR="00FA2B6E" w:rsidRPr="00BC1B16" w:rsidRDefault="00FA2B6E" w:rsidP="00FA2B6E">
      <w:pPr>
        <w:pStyle w:val="a6"/>
        <w:ind w:left="1069" w:right="567"/>
        <w:jc w:val="both"/>
        <w:rPr>
          <w:b/>
          <w:bCs/>
          <w:sz w:val="24"/>
          <w:szCs w:val="24"/>
        </w:rPr>
      </w:pPr>
    </w:p>
    <w:p w14:paraId="4DC7B36A" w14:textId="46B7AAA5" w:rsidR="005823A3" w:rsidRPr="00BC1B16" w:rsidRDefault="005823A3" w:rsidP="00672A2C">
      <w:pPr>
        <w:pStyle w:val="a6"/>
        <w:numPr>
          <w:ilvl w:val="0"/>
          <w:numId w:val="29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Подготовка ВКР</w:t>
      </w:r>
    </w:p>
    <w:p w14:paraId="42ABA315" w14:textId="77777777" w:rsidR="005823A3" w:rsidRPr="00BC1B16" w:rsidRDefault="005823A3" w:rsidP="005823A3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B577BD" w14:textId="7F46EB9C" w:rsidR="00FA4D7A" w:rsidRPr="00BC1B16" w:rsidRDefault="005823A3" w:rsidP="00BB3DE5">
      <w:pPr>
        <w:pStyle w:val="a6"/>
        <w:numPr>
          <w:ilvl w:val="1"/>
          <w:numId w:val="7"/>
        </w:numPr>
        <w:ind w:right="567"/>
        <w:jc w:val="both"/>
        <w:rPr>
          <w:sz w:val="24"/>
          <w:szCs w:val="24"/>
        </w:rPr>
      </w:pPr>
      <w:r w:rsidRPr="00BC1B16">
        <w:rPr>
          <w:b/>
          <w:bCs/>
          <w:sz w:val="24"/>
          <w:szCs w:val="24"/>
        </w:rPr>
        <w:t xml:space="preserve">Цели, задачи и </w:t>
      </w:r>
      <w:proofErr w:type="spellStart"/>
      <w:r w:rsidRPr="00BC1B16">
        <w:rPr>
          <w:b/>
          <w:bCs/>
          <w:sz w:val="24"/>
          <w:szCs w:val="24"/>
        </w:rPr>
        <w:t>пререквизиты</w:t>
      </w:r>
      <w:proofErr w:type="spellEnd"/>
    </w:p>
    <w:p w14:paraId="0FE973F0" w14:textId="77777777" w:rsidR="005823A3" w:rsidRPr="00BC1B16" w:rsidRDefault="005823A3" w:rsidP="00BB3DE5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DA903B" w14:textId="372E777C" w:rsidR="00672A2C" w:rsidRPr="00BC1B16" w:rsidRDefault="00672A2C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Цели и задачи данного вида практики – обретение студентами навыков проведения научного исследования в выбранном направлении в рамках ОП «</w:t>
      </w:r>
      <w:r w:rsidR="006D02A0" w:rsidRPr="00BC1B16">
        <w:rPr>
          <w:rFonts w:ascii="Times New Roman" w:hAnsi="Times New Roman" w:cs="Times New Roman"/>
          <w:sz w:val="24"/>
          <w:szCs w:val="24"/>
          <w:lang w:val="ru-RU"/>
        </w:rPr>
        <w:t>Ассириология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», демонстрация компетенций и навыков, обретенных в ходе обучения на бакалаврской программе и выбор дальнейшей траектории обучения или профессиональной деятельности.</w:t>
      </w:r>
    </w:p>
    <w:p w14:paraId="79DC08FD" w14:textId="6B98F21C" w:rsidR="00672A2C" w:rsidRPr="00BC1B16" w:rsidRDefault="00672A2C" w:rsidP="00672A2C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Для выполнения этого типа практики необходимо знание изучаемых </w:t>
      </w:r>
      <w:r w:rsidR="006D02A0" w:rsidRPr="00BC1B16">
        <w:rPr>
          <w:rFonts w:ascii="Times New Roman" w:hAnsi="Times New Roman" w:cs="Times New Roman"/>
          <w:sz w:val="24"/>
          <w:szCs w:val="24"/>
          <w:lang w:val="ru-RU"/>
        </w:rPr>
        <w:t>древних и современных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языков. Кроме того, необходимо владение теоретическим материал</w:t>
      </w:r>
      <w:r w:rsidR="006D02A0" w:rsidRPr="00BC1B1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м, преподаваемым в рамках дисциплин, связанных с выбранной студе</w:t>
      </w:r>
      <w:r w:rsidR="006D02A0" w:rsidRPr="00BC1B16">
        <w:rPr>
          <w:rFonts w:ascii="Times New Roman" w:hAnsi="Times New Roman" w:cs="Times New Roman"/>
          <w:sz w:val="24"/>
          <w:szCs w:val="24"/>
          <w:lang w:val="ru-RU"/>
        </w:rPr>
        <w:t>нтом областью научных интересов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: вопросы теории языка, истории, источниковедения и пр. Студент должен продемонстрировать умения анализировать всю имеющуюся научную литературу по избранной теме, а также о навыки работы с различными текстами (современными и старыми), связанными с конкретной проблематикой. Еще одной целью данного вида практики является овладение студентом умением логически выверено выстраивать научный текст, включающим постановку проблемы, анализ материала и обоснование выводов.</w:t>
      </w:r>
    </w:p>
    <w:p w14:paraId="1DEFD29D" w14:textId="77777777" w:rsidR="00672A2C" w:rsidRPr="00BC1B16" w:rsidRDefault="005823A3" w:rsidP="00BB3DE5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Защита ВКР входит в обязательную часть государственной итоговой аттестации (ГИА).</w:t>
      </w:r>
    </w:p>
    <w:p w14:paraId="2846D414" w14:textId="26D3DB5D" w:rsidR="005823A3" w:rsidRPr="00BC1B16" w:rsidRDefault="00672A2C" w:rsidP="00BB3DE5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Даты точек контроля и график подготовки ВКР публикуется перед началом учебного года, в котором проходит государственная итоговая аттестация.</w:t>
      </w:r>
      <w:r w:rsidR="005823A3" w:rsidRPr="00BC1B16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14:paraId="2A125DEF" w14:textId="58D9345F" w:rsidR="005823A3" w:rsidRPr="00BC1B16" w:rsidRDefault="005823A3" w:rsidP="005823A3">
      <w:pPr>
        <w:pStyle w:val="a6"/>
        <w:ind w:right="567"/>
        <w:jc w:val="both"/>
        <w:rPr>
          <w:sz w:val="24"/>
          <w:szCs w:val="24"/>
        </w:rPr>
      </w:pPr>
    </w:p>
    <w:p w14:paraId="56D03CDD" w14:textId="5F7C0363" w:rsidR="005823A3" w:rsidRPr="00BC1B16" w:rsidRDefault="005823A3" w:rsidP="001B3607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b/>
          <w:bCs/>
          <w:sz w:val="24"/>
          <w:szCs w:val="24"/>
        </w:rPr>
        <w:t>Содержание ВКР</w:t>
      </w:r>
    </w:p>
    <w:p w14:paraId="27F26B2C" w14:textId="77777777" w:rsidR="00FA4D7A" w:rsidRPr="00BC1B16" w:rsidRDefault="00FA4D7A" w:rsidP="001B3607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15A81A" w14:textId="77777777" w:rsidR="005823A3" w:rsidRPr="00BC1B16" w:rsidRDefault="005823A3" w:rsidP="001B3607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ВКР представляет собой независимое исследование и может быть выполнена в виде: </w:t>
      </w:r>
    </w:p>
    <w:p w14:paraId="12DEB6BA" w14:textId="298A09FE" w:rsidR="005823A3" w:rsidRPr="00BC1B16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перевода на русский язык ранее не переводившегося текста, сопровождающегося филологическим или историческим комментарием;</w:t>
      </w:r>
    </w:p>
    <w:p w14:paraId="0514C9C7" w14:textId="60EDE0E6" w:rsidR="005823A3" w:rsidRPr="00BC1B16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перевода на русский язык и анализа художественных и идейных особенностей литературного </w:t>
      </w:r>
      <w:r w:rsidR="006D02A0" w:rsidRPr="00BC1B16">
        <w:rPr>
          <w:rFonts w:ascii="Times New Roman" w:hAnsi="Times New Roman" w:cs="Times New Roman"/>
          <w:sz w:val="24"/>
          <w:szCs w:val="24"/>
          <w:lang w:val="ru-RU"/>
        </w:rPr>
        <w:t>произведения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8D805B" w14:textId="49A17C9B" w:rsidR="005823A3" w:rsidRPr="00BC1B16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анализа языка конкретного литературного 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или исторического </w:t>
      </w:r>
      <w:proofErr w:type="gramStart"/>
      <w:r w:rsidRPr="00BC1B16">
        <w:rPr>
          <w:rFonts w:ascii="Times New Roman" w:hAnsi="Times New Roman" w:cs="Times New Roman"/>
          <w:sz w:val="24"/>
          <w:szCs w:val="24"/>
          <w:lang w:val="ru-RU"/>
        </w:rPr>
        <w:t>памятника</w:t>
      </w:r>
      <w:proofErr w:type="gramEnd"/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или памятников;</w:t>
      </w:r>
    </w:p>
    <w:p w14:paraId="1481EB38" w14:textId="35872825" w:rsidR="005823A3" w:rsidRPr="00BC1B16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анализ авторского стиля произведений на </w:t>
      </w:r>
      <w:r w:rsidR="00672A2C" w:rsidRPr="00BC1B16">
        <w:rPr>
          <w:rFonts w:ascii="Times New Roman" w:hAnsi="Times New Roman" w:cs="Times New Roman"/>
          <w:sz w:val="24"/>
          <w:szCs w:val="24"/>
          <w:lang w:val="ru-RU"/>
        </w:rPr>
        <w:t>одном из изучаемых языков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4A4D43" w14:textId="601E8E00" w:rsidR="005823A3" w:rsidRPr="00BC1B16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текста или текстов по фольклору, мифологии, религии, искусству, культуре </w:t>
      </w:r>
      <w:r w:rsidR="00672A2C" w:rsidRPr="00BC1B16">
        <w:rPr>
          <w:rFonts w:ascii="Times New Roman" w:hAnsi="Times New Roman" w:cs="Times New Roman"/>
          <w:sz w:val="24"/>
          <w:szCs w:val="24"/>
          <w:lang w:val="ru-RU"/>
        </w:rPr>
        <w:t>изучаемого региона</w:t>
      </w:r>
      <w:r w:rsidR="00470397" w:rsidRPr="00BC1B1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0368E8" w14:textId="751C2A36" w:rsidR="00135771" w:rsidRPr="00BC1B16" w:rsidRDefault="005823A3" w:rsidP="00D237E3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анализа </w:t>
      </w:r>
      <w:r w:rsidR="00470397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исторических процессов, институтов, явлений, связанных с тем или иным периодом истории </w:t>
      </w:r>
      <w:r w:rsidR="00672A2C" w:rsidRPr="00BC1B16">
        <w:rPr>
          <w:rFonts w:ascii="Times New Roman" w:hAnsi="Times New Roman" w:cs="Times New Roman"/>
          <w:sz w:val="24"/>
          <w:szCs w:val="24"/>
          <w:lang w:val="ru-RU"/>
        </w:rPr>
        <w:t>изучаемого региона.</w:t>
      </w:r>
    </w:p>
    <w:p w14:paraId="2713E266" w14:textId="77777777" w:rsidR="00672A2C" w:rsidRPr="00BC1B16" w:rsidRDefault="00672A2C" w:rsidP="006D02A0">
      <w:pPr>
        <w:ind w:left="720"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82EC3C" w14:textId="53361D00" w:rsidR="005823A3" w:rsidRPr="00BC1B16" w:rsidRDefault="005823A3" w:rsidP="001B3607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Тематика работы и исследуемый текст определяются либо по желанию студента, либо по предложению научного руководителя.</w:t>
      </w:r>
    </w:p>
    <w:p w14:paraId="7C2663D3" w14:textId="77777777" w:rsidR="00135771" w:rsidRPr="00BC1B16" w:rsidRDefault="00135771" w:rsidP="001B3607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73509A" w14:textId="77777777" w:rsidR="002E2A84" w:rsidRPr="00BC1B16" w:rsidRDefault="005823A3" w:rsidP="001B3607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Работа выполняется в соответствии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с требованиями, предъявляемыми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к ВКР. Оригинальный иероглифический текст, перевод которого выполняется для ВКР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должен иметь объем не менее 10 000 знаков, включая пробелы.</w:t>
      </w:r>
    </w:p>
    <w:p w14:paraId="30C9491F" w14:textId="20E81038" w:rsidR="00135771" w:rsidRPr="00BC1B16" w:rsidRDefault="00135771" w:rsidP="001B3607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ADC564" w14:textId="350709B9" w:rsidR="005823A3" w:rsidRPr="00BC1B16" w:rsidRDefault="005823A3" w:rsidP="001B3607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Структура и объем работы определяется конкретными задачами. Обязательными структурными элементами ВКР являются:</w:t>
      </w:r>
    </w:p>
    <w:p w14:paraId="5B7A5016" w14:textId="0664FD17" w:rsidR="005823A3" w:rsidRPr="00BC1B16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введение, где обосновываются цель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и задачи, которые будут решаться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в работе,</w:t>
      </w:r>
    </w:p>
    <w:p w14:paraId="7E5F561F" w14:textId="357F7335" w:rsidR="005823A3" w:rsidRPr="00BC1B16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основная часть работы. В случае, если работа представляет собой собственный перевод студента, то основная часть работы делится на практическую,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где дается текст перевода,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и дискуссионную,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где описывается решение той или иной филологической задачи;</w:t>
      </w:r>
    </w:p>
    <w:p w14:paraId="2A77E650" w14:textId="6EEC068D" w:rsidR="005823A3" w:rsidRPr="00BC1B16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заключение,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где подводится итог работе</w:t>
      </w:r>
      <w:r w:rsidR="00135771" w:rsidRPr="00BC1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1B16">
        <w:rPr>
          <w:rFonts w:ascii="Times New Roman" w:hAnsi="Times New Roman" w:cs="Times New Roman"/>
          <w:sz w:val="24"/>
          <w:szCs w:val="24"/>
          <w:lang w:val="ru-RU"/>
        </w:rPr>
        <w:t>и формулируются выводы;</w:t>
      </w:r>
    </w:p>
    <w:p w14:paraId="54CB5910" w14:textId="77777777" w:rsidR="005823A3" w:rsidRPr="00BC1B16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hAnsi="Times New Roman" w:cs="Times New Roman"/>
          <w:sz w:val="24"/>
          <w:szCs w:val="24"/>
          <w:lang w:val="ru-RU"/>
        </w:rPr>
        <w:t>список литературы, оформленный согласно актуальному ГОСТу.</w:t>
      </w:r>
    </w:p>
    <w:p w14:paraId="148E51B5" w14:textId="77777777" w:rsidR="001A4CAB" w:rsidRPr="00BC1B16" w:rsidRDefault="001A4CAB" w:rsidP="001B3607">
      <w:pPr>
        <w:ind w:left="720"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F98A9C" w14:textId="064A8D24" w:rsidR="00135771" w:rsidRPr="00BC1B16" w:rsidRDefault="00135771" w:rsidP="001B3607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4"/>
          <w:szCs w:val="24"/>
        </w:rPr>
      </w:pPr>
      <w:r w:rsidRPr="00BC1B16">
        <w:rPr>
          <w:rFonts w:eastAsia="Arial"/>
          <w:b/>
          <w:bCs/>
          <w:sz w:val="24"/>
          <w:szCs w:val="24"/>
        </w:rPr>
        <w:t>Оценивание и отчетность</w:t>
      </w:r>
    </w:p>
    <w:p w14:paraId="16FDA565" w14:textId="3D72AEFB" w:rsidR="00AE1005" w:rsidRPr="00BC1B16" w:rsidRDefault="00135771" w:rsidP="002B3242">
      <w:pPr>
        <w:pStyle w:val="text"/>
        <w:jc w:val="both"/>
        <w:rPr>
          <w:b/>
          <w:bCs/>
        </w:rPr>
      </w:pPr>
      <w:r w:rsidRPr="00BC1B16">
        <w:t>Итоговую оценку за ВКР формирует ГЭК после завершения процедуры защиты ВКР студентом.</w:t>
      </w:r>
      <w:r w:rsidR="00607590" w:rsidRPr="00BC1B16">
        <w:t xml:space="preserve"> </w:t>
      </w:r>
      <w:r w:rsidR="00AE1005" w:rsidRPr="00BC1B16">
        <w:t>Оценивание ВКР происходит исключительно путем открытого голосования членов ГЭК.</w:t>
      </w:r>
    </w:p>
    <w:p w14:paraId="20C95787" w14:textId="4492C40B" w:rsidR="003A4BCA" w:rsidRPr="00BC1B16" w:rsidRDefault="003A4BCA" w:rsidP="002B3242">
      <w:pPr>
        <w:pStyle w:val="text"/>
        <w:jc w:val="both"/>
      </w:pPr>
      <w:r w:rsidRPr="00BC1B16">
        <w:rPr>
          <w:lang w:val="ru"/>
        </w:rPr>
        <w:t>Детальные критерии оценивания и технические особенности написания ВКР описаны в </w:t>
      </w:r>
      <w:r w:rsidR="00672A2C" w:rsidRPr="00BC1B16">
        <w:t>Методических рекомендациях к подготовке ВКР.</w:t>
      </w:r>
    </w:p>
    <w:p w14:paraId="345C7DF1" w14:textId="08275DB2" w:rsidR="00135771" w:rsidRPr="00BC1B16" w:rsidRDefault="00135771" w:rsidP="002B3242">
      <w:pPr>
        <w:pStyle w:val="text"/>
        <w:numPr>
          <w:ilvl w:val="1"/>
          <w:numId w:val="7"/>
        </w:numPr>
        <w:jc w:val="both"/>
        <w:rPr>
          <w:b/>
          <w:bCs/>
        </w:rPr>
      </w:pPr>
      <w:r w:rsidRPr="00BC1B16">
        <w:rPr>
          <w:b/>
          <w:bCs/>
        </w:rPr>
        <w:t>Ресурсы</w:t>
      </w:r>
    </w:p>
    <w:p w14:paraId="07B42BD3" w14:textId="7B98EA2B" w:rsidR="00135771" w:rsidRPr="00BC1B16" w:rsidRDefault="00135771" w:rsidP="002B3242">
      <w:pPr>
        <w:pStyle w:val="text"/>
        <w:jc w:val="both"/>
      </w:pPr>
      <w:r w:rsidRPr="00BC1B16">
        <w:t>Ресурсы, необходимые для выполнения ВКР, определяются спецификой ее темы, и могут представлять из себя печатные издания, интернет-сайты, архивы, рукописи, и пр. Поиск ресурсов для работы осуществляется студентом при содействии руководителя ВКР.</w:t>
      </w:r>
    </w:p>
    <w:p w14:paraId="62B829FB" w14:textId="77777777" w:rsidR="00E16F94" w:rsidRPr="00BC1B16" w:rsidRDefault="00C57982" w:rsidP="00E16F94">
      <w:pPr>
        <w:pStyle w:val="text"/>
        <w:jc w:val="both"/>
      </w:pPr>
      <w:hyperlink r:id="rId19" w:history="1">
        <w:r w:rsidR="00E16F94" w:rsidRPr="00BC1B16">
          <w:rPr>
            <w:rStyle w:val="af4"/>
          </w:rPr>
          <w:t>Порядок оформления курсовых и выпускных квалификационных работ НИУ ВШЭ</w:t>
        </w:r>
      </w:hyperlink>
      <w:r w:rsidR="00E16F94" w:rsidRPr="00BC1B16">
        <w:t xml:space="preserve"> (DOCX, 58 Кб) </w:t>
      </w:r>
    </w:p>
    <w:p w14:paraId="6EC5CCCF" w14:textId="67A48C98" w:rsidR="004B67F2" w:rsidRPr="00BC1B16" w:rsidRDefault="00C57982" w:rsidP="00CA054C">
      <w:pPr>
        <w:pStyle w:val="text"/>
        <w:jc w:val="both"/>
      </w:pPr>
      <w:hyperlink r:id="rId20" w:history="1">
        <w:r w:rsidR="00E16F94" w:rsidRPr="00BC1B16">
          <w:rPr>
            <w:rStyle w:val="af4"/>
          </w:rPr>
          <w:t>Положение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НИУ ВШЭ</w:t>
        </w:r>
      </w:hyperlink>
      <w:r w:rsidR="00E16F94" w:rsidRPr="00BC1B16">
        <w:t xml:space="preserve"> (DOCX, 59 Кб) </w:t>
      </w:r>
    </w:p>
    <w:p w14:paraId="7D70FFD6" w14:textId="7FD06727" w:rsidR="004B67F2" w:rsidRPr="00BC1B16" w:rsidRDefault="004B67F2" w:rsidP="008C02C8">
      <w:pPr>
        <w:ind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95639C" w14:textId="77777777" w:rsidR="00406D43" w:rsidRPr="00BC1B16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OLE_LINK1"/>
      <w:r w:rsidRPr="00BC1B16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BC1B16">
        <w:rPr>
          <w:rFonts w:ascii="Times New Roman" w:hAnsi="Times New Roman" w:cs="Times New Roman"/>
          <w:sz w:val="24"/>
          <w:szCs w:val="24"/>
        </w:rPr>
        <w:t xml:space="preserve"> </w:t>
      </w:r>
      <w:r w:rsidRPr="00BC1B16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Pr="00BC1B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FC332" w14:textId="77777777" w:rsidR="00FE61E8" w:rsidRPr="00BC1B16" w:rsidRDefault="00FE61E8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2DBA3A" w14:textId="3DEB729B" w:rsidR="007517D1" w:rsidRPr="00BC1B16" w:rsidRDefault="00406D43" w:rsidP="00A335BB">
      <w:pPr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1B16"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  <w:bookmarkEnd w:id="3"/>
    </w:p>
    <w:sectPr w:rsidR="007517D1" w:rsidRPr="00BC1B16" w:rsidSect="008B1FE5">
      <w:footerReference w:type="default" r:id="rId21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F90C5" w14:textId="77777777" w:rsidR="00C57982" w:rsidRDefault="00C57982" w:rsidP="00406D43">
      <w:pPr>
        <w:spacing w:line="240" w:lineRule="auto"/>
      </w:pPr>
      <w:r>
        <w:separator/>
      </w:r>
    </w:p>
  </w:endnote>
  <w:endnote w:type="continuationSeparator" w:id="0">
    <w:p w14:paraId="46BC1C98" w14:textId="77777777" w:rsidR="00C57982" w:rsidRDefault="00C57982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6B742E" w14:textId="6C45B6D4" w:rsidR="00406D43" w:rsidRPr="00406D43" w:rsidRDefault="00406D43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F04676" w:rsidRPr="00F04676">
          <w:rPr>
            <w:rFonts w:ascii="Times New Roman" w:hAnsi="Times New Roman" w:cs="Times New Roman"/>
            <w:noProof/>
            <w:lang w:val="ru-RU"/>
          </w:rPr>
          <w:t>15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D54EF70" w14:textId="77777777" w:rsidR="00406D43" w:rsidRDefault="00406D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D546B" w14:textId="77777777" w:rsidR="00C57982" w:rsidRDefault="00C57982" w:rsidP="00406D43">
      <w:pPr>
        <w:spacing w:line="240" w:lineRule="auto"/>
      </w:pPr>
      <w:r>
        <w:separator/>
      </w:r>
    </w:p>
  </w:footnote>
  <w:footnote w:type="continuationSeparator" w:id="0">
    <w:p w14:paraId="5AEAB7E5" w14:textId="77777777" w:rsidR="00C57982" w:rsidRDefault="00C57982" w:rsidP="00406D43">
      <w:pPr>
        <w:spacing w:line="240" w:lineRule="auto"/>
      </w:pPr>
      <w:r>
        <w:continuationSeparator/>
      </w:r>
    </w:p>
  </w:footnote>
  <w:footnote w:id="1">
    <w:p w14:paraId="1750B33C" w14:textId="77777777" w:rsidR="00E75256" w:rsidRPr="00E75256" w:rsidRDefault="00E75256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 w:rsidR="00F16AE8"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0DF8B248" w14:textId="77777777" w:rsidR="00E75256" w:rsidRPr="00E75256" w:rsidRDefault="00E75256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 w:rsidR="00F16AE8"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18DC3173" w14:textId="77777777" w:rsidR="00E75256" w:rsidRPr="00E75256" w:rsidRDefault="00E75256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 w:rsidR="00F16AE8">
        <w:rPr>
          <w:color w:val="000000"/>
          <w:sz w:val="18"/>
          <w:szCs w:val="18"/>
        </w:rPr>
        <w:t>ь строго в текущем учебном году.</w:t>
      </w:r>
    </w:p>
    <w:p w14:paraId="5261D295" w14:textId="77777777" w:rsidR="00E75256" w:rsidRPr="00E75256" w:rsidRDefault="00E75256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 w:rsidR="00F16AE8"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 w:rsidR="00F16AE8"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7D0"/>
    <w:multiLevelType w:val="multilevel"/>
    <w:tmpl w:val="560EEFEA"/>
    <w:lvl w:ilvl="0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76"/>
        </w:tabs>
        <w:ind w:left="95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96"/>
        </w:tabs>
        <w:ind w:left="102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146C"/>
    <w:multiLevelType w:val="hybridMultilevel"/>
    <w:tmpl w:val="086A34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4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5" w15:restartNumberingAfterBreak="0">
    <w:nsid w:val="0A0055C9"/>
    <w:multiLevelType w:val="multilevel"/>
    <w:tmpl w:val="778E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5702B"/>
    <w:multiLevelType w:val="multilevel"/>
    <w:tmpl w:val="E09E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C31CA"/>
    <w:multiLevelType w:val="multilevel"/>
    <w:tmpl w:val="96B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7616B"/>
    <w:multiLevelType w:val="hybridMultilevel"/>
    <w:tmpl w:val="02B66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E52634D"/>
    <w:multiLevelType w:val="multilevel"/>
    <w:tmpl w:val="8FAC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54586"/>
    <w:multiLevelType w:val="multilevel"/>
    <w:tmpl w:val="E040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E7709"/>
    <w:multiLevelType w:val="hybridMultilevel"/>
    <w:tmpl w:val="CE3C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45DD2"/>
    <w:multiLevelType w:val="multilevel"/>
    <w:tmpl w:val="04B6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B6F52"/>
    <w:multiLevelType w:val="multilevel"/>
    <w:tmpl w:val="C298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7D1096"/>
    <w:multiLevelType w:val="hybridMultilevel"/>
    <w:tmpl w:val="9094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3755A"/>
    <w:multiLevelType w:val="multilevel"/>
    <w:tmpl w:val="A9F2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9C24D7"/>
    <w:multiLevelType w:val="hybridMultilevel"/>
    <w:tmpl w:val="9EB65BCC"/>
    <w:lvl w:ilvl="0" w:tplc="D92AA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B928AA"/>
    <w:multiLevelType w:val="multilevel"/>
    <w:tmpl w:val="8AF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50F3C"/>
    <w:multiLevelType w:val="hybridMultilevel"/>
    <w:tmpl w:val="53425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202C2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95BF0"/>
    <w:multiLevelType w:val="hybridMultilevel"/>
    <w:tmpl w:val="2664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14022"/>
    <w:multiLevelType w:val="multilevel"/>
    <w:tmpl w:val="37A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F041B"/>
    <w:multiLevelType w:val="multilevel"/>
    <w:tmpl w:val="6A8A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16492D"/>
    <w:multiLevelType w:val="multilevel"/>
    <w:tmpl w:val="1E0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8B1018"/>
    <w:multiLevelType w:val="hybridMultilevel"/>
    <w:tmpl w:val="E96EB04E"/>
    <w:lvl w:ilvl="0" w:tplc="C8E203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CF45C2"/>
    <w:multiLevelType w:val="hybridMultilevel"/>
    <w:tmpl w:val="B1383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C4D34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A42BC"/>
    <w:multiLevelType w:val="multilevel"/>
    <w:tmpl w:val="E220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E323D7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831C0F"/>
    <w:multiLevelType w:val="multilevel"/>
    <w:tmpl w:val="320C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01B29"/>
    <w:multiLevelType w:val="hybridMultilevel"/>
    <w:tmpl w:val="086A34F0"/>
    <w:lvl w:ilvl="0" w:tplc="4FFE4E9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660FA7"/>
    <w:multiLevelType w:val="hybridMultilevel"/>
    <w:tmpl w:val="8F0E8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317986"/>
    <w:multiLevelType w:val="multilevel"/>
    <w:tmpl w:val="AB3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AB7661"/>
    <w:multiLevelType w:val="multilevel"/>
    <w:tmpl w:val="78E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5156E0"/>
    <w:multiLevelType w:val="multilevel"/>
    <w:tmpl w:val="4276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25715"/>
    <w:multiLevelType w:val="multilevel"/>
    <w:tmpl w:val="0520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7"/>
  </w:num>
  <w:num w:numId="3">
    <w:abstractNumId w:val="24"/>
  </w:num>
  <w:num w:numId="4">
    <w:abstractNumId w:val="18"/>
  </w:num>
  <w:num w:numId="5">
    <w:abstractNumId w:val="7"/>
  </w:num>
  <w:num w:numId="6">
    <w:abstractNumId w:val="32"/>
  </w:num>
  <w:num w:numId="7">
    <w:abstractNumId w:val="28"/>
  </w:num>
  <w:num w:numId="8">
    <w:abstractNumId w:val="12"/>
  </w:num>
  <w:num w:numId="9">
    <w:abstractNumId w:val="35"/>
  </w:num>
  <w:num w:numId="10">
    <w:abstractNumId w:val="36"/>
  </w:num>
  <w:num w:numId="11">
    <w:abstractNumId w:val="23"/>
  </w:num>
  <w:num w:numId="12">
    <w:abstractNumId w:val="1"/>
  </w:num>
  <w:num w:numId="13">
    <w:abstractNumId w:val="0"/>
  </w:num>
  <w:num w:numId="14">
    <w:abstractNumId w:val="19"/>
  </w:num>
  <w:num w:numId="15">
    <w:abstractNumId w:val="21"/>
  </w:num>
  <w:num w:numId="16">
    <w:abstractNumId w:val="16"/>
  </w:num>
  <w:num w:numId="17">
    <w:abstractNumId w:val="25"/>
  </w:num>
  <w:num w:numId="18">
    <w:abstractNumId w:val="22"/>
  </w:num>
  <w:num w:numId="19">
    <w:abstractNumId w:val="30"/>
  </w:num>
  <w:num w:numId="20">
    <w:abstractNumId w:val="3"/>
  </w:num>
  <w:num w:numId="21">
    <w:abstractNumId w:val="33"/>
  </w:num>
  <w:num w:numId="22">
    <w:abstractNumId w:val="11"/>
  </w:num>
  <w:num w:numId="23">
    <w:abstractNumId w:val="4"/>
  </w:num>
  <w:num w:numId="24">
    <w:abstractNumId w:val="9"/>
  </w:num>
  <w:num w:numId="25">
    <w:abstractNumId w:val="2"/>
  </w:num>
  <w:num w:numId="26">
    <w:abstractNumId w:val="38"/>
  </w:num>
  <w:num w:numId="27">
    <w:abstractNumId w:val="14"/>
  </w:num>
  <w:num w:numId="28">
    <w:abstractNumId w:val="5"/>
  </w:num>
  <w:num w:numId="29">
    <w:abstractNumId w:val="26"/>
  </w:num>
  <w:num w:numId="30">
    <w:abstractNumId w:val="27"/>
  </w:num>
  <w:num w:numId="31">
    <w:abstractNumId w:val="20"/>
  </w:num>
  <w:num w:numId="32">
    <w:abstractNumId w:val="17"/>
  </w:num>
  <w:num w:numId="33">
    <w:abstractNumId w:val="8"/>
  </w:num>
  <w:num w:numId="34">
    <w:abstractNumId w:val="13"/>
  </w:num>
  <w:num w:numId="35">
    <w:abstractNumId w:val="15"/>
  </w:num>
  <w:num w:numId="36">
    <w:abstractNumId w:val="6"/>
  </w:num>
  <w:num w:numId="37">
    <w:abstractNumId w:val="29"/>
  </w:num>
  <w:num w:numId="38">
    <w:abstractNumId w:val="1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05C03"/>
    <w:rsid w:val="00012CBF"/>
    <w:rsid w:val="00013CB3"/>
    <w:rsid w:val="000710ED"/>
    <w:rsid w:val="0007445F"/>
    <w:rsid w:val="00083A5F"/>
    <w:rsid w:val="00084930"/>
    <w:rsid w:val="00084B32"/>
    <w:rsid w:val="00086014"/>
    <w:rsid w:val="000B12B0"/>
    <w:rsid w:val="000E4E29"/>
    <w:rsid w:val="001214E7"/>
    <w:rsid w:val="00135771"/>
    <w:rsid w:val="001407DE"/>
    <w:rsid w:val="001A4CAB"/>
    <w:rsid w:val="001B3607"/>
    <w:rsid w:val="001B71F0"/>
    <w:rsid w:val="001F5946"/>
    <w:rsid w:val="00205DC3"/>
    <w:rsid w:val="0020703F"/>
    <w:rsid w:val="00262C7D"/>
    <w:rsid w:val="002719E5"/>
    <w:rsid w:val="002A2C76"/>
    <w:rsid w:val="002B3242"/>
    <w:rsid w:val="002D3DDB"/>
    <w:rsid w:val="002E2A84"/>
    <w:rsid w:val="002E2CCE"/>
    <w:rsid w:val="003A4BCA"/>
    <w:rsid w:val="003D3477"/>
    <w:rsid w:val="00406D43"/>
    <w:rsid w:val="004125DF"/>
    <w:rsid w:val="0042473A"/>
    <w:rsid w:val="0046151B"/>
    <w:rsid w:val="00470397"/>
    <w:rsid w:val="00494FFB"/>
    <w:rsid w:val="004B67F2"/>
    <w:rsid w:val="004C7C71"/>
    <w:rsid w:val="00512CC7"/>
    <w:rsid w:val="00580406"/>
    <w:rsid w:val="005823A3"/>
    <w:rsid w:val="00592751"/>
    <w:rsid w:val="005B4D1C"/>
    <w:rsid w:val="005B7904"/>
    <w:rsid w:val="005C3977"/>
    <w:rsid w:val="005D743B"/>
    <w:rsid w:val="00607590"/>
    <w:rsid w:val="00616B36"/>
    <w:rsid w:val="00626F2B"/>
    <w:rsid w:val="00637926"/>
    <w:rsid w:val="00672A2C"/>
    <w:rsid w:val="00686A70"/>
    <w:rsid w:val="00697A2E"/>
    <w:rsid w:val="006D02A0"/>
    <w:rsid w:val="006D1747"/>
    <w:rsid w:val="006D7858"/>
    <w:rsid w:val="00746363"/>
    <w:rsid w:val="007517D1"/>
    <w:rsid w:val="00770E3E"/>
    <w:rsid w:val="0079298B"/>
    <w:rsid w:val="00794AC2"/>
    <w:rsid w:val="007D0514"/>
    <w:rsid w:val="007E7703"/>
    <w:rsid w:val="00824610"/>
    <w:rsid w:val="0084303E"/>
    <w:rsid w:val="00862100"/>
    <w:rsid w:val="008669C3"/>
    <w:rsid w:val="008B1FE5"/>
    <w:rsid w:val="008C02C8"/>
    <w:rsid w:val="008F0719"/>
    <w:rsid w:val="00944DF1"/>
    <w:rsid w:val="009450D9"/>
    <w:rsid w:val="00954177"/>
    <w:rsid w:val="0099799D"/>
    <w:rsid w:val="009A0CBE"/>
    <w:rsid w:val="009F3093"/>
    <w:rsid w:val="00A335BB"/>
    <w:rsid w:val="00A37C0E"/>
    <w:rsid w:val="00A55845"/>
    <w:rsid w:val="00A83F55"/>
    <w:rsid w:val="00A97E11"/>
    <w:rsid w:val="00AD5253"/>
    <w:rsid w:val="00AE1005"/>
    <w:rsid w:val="00B00E7F"/>
    <w:rsid w:val="00B7290E"/>
    <w:rsid w:val="00B87378"/>
    <w:rsid w:val="00B92F73"/>
    <w:rsid w:val="00B978C7"/>
    <w:rsid w:val="00BB3DE5"/>
    <w:rsid w:val="00BC1B16"/>
    <w:rsid w:val="00BC20D3"/>
    <w:rsid w:val="00BC220E"/>
    <w:rsid w:val="00BD7792"/>
    <w:rsid w:val="00BE2369"/>
    <w:rsid w:val="00C57982"/>
    <w:rsid w:val="00C7643B"/>
    <w:rsid w:val="00CA054C"/>
    <w:rsid w:val="00CF1F20"/>
    <w:rsid w:val="00CF6938"/>
    <w:rsid w:val="00D00D5F"/>
    <w:rsid w:val="00D1257A"/>
    <w:rsid w:val="00D23437"/>
    <w:rsid w:val="00D50676"/>
    <w:rsid w:val="00D533E0"/>
    <w:rsid w:val="00D80954"/>
    <w:rsid w:val="00D85075"/>
    <w:rsid w:val="00DB1064"/>
    <w:rsid w:val="00DD1CF6"/>
    <w:rsid w:val="00DF7F1A"/>
    <w:rsid w:val="00E16ECD"/>
    <w:rsid w:val="00E16F94"/>
    <w:rsid w:val="00E508EB"/>
    <w:rsid w:val="00E52B74"/>
    <w:rsid w:val="00E75256"/>
    <w:rsid w:val="00E81090"/>
    <w:rsid w:val="00EB3143"/>
    <w:rsid w:val="00EC26B2"/>
    <w:rsid w:val="00EE4D9A"/>
    <w:rsid w:val="00EE7CAA"/>
    <w:rsid w:val="00F04676"/>
    <w:rsid w:val="00F16AE8"/>
    <w:rsid w:val="00F27FC7"/>
    <w:rsid w:val="00F730A6"/>
    <w:rsid w:val="00F85626"/>
    <w:rsid w:val="00FA2B6E"/>
    <w:rsid w:val="00FA4D7A"/>
    <w:rsid w:val="00FC0986"/>
    <w:rsid w:val="00FD5D35"/>
    <w:rsid w:val="00FE61E8"/>
    <w:rsid w:val="00FF2315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0D4B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0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12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75256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5256"/>
    <w:rPr>
      <w:rFonts w:ascii="Arial" w:eastAsia="Arial" w:hAnsi="Arial" w:cs="Arial"/>
      <w:sz w:val="20"/>
      <w:szCs w:val="20"/>
      <w:lang w:val="ru" w:eastAsia="ru-RU"/>
    </w:rPr>
  </w:style>
  <w:style w:type="character" w:styleId="af2">
    <w:name w:val="footnote reference"/>
    <w:basedOn w:val="a0"/>
    <w:uiPriority w:val="99"/>
    <w:semiHidden/>
    <w:unhideWhenUsed/>
    <w:rsid w:val="00E75256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3">
    <w:name w:val="Normal (Web)"/>
    <w:basedOn w:val="a"/>
    <w:uiPriority w:val="99"/>
    <w:unhideWhenUsed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4">
    <w:name w:val="Hyperlink"/>
    <w:basedOn w:val="a0"/>
    <w:uiPriority w:val="99"/>
    <w:unhideWhenUsed/>
    <w:rsid w:val="00005C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5C03"/>
    <w:rPr>
      <w:color w:val="605E5C"/>
      <w:shd w:val="clear" w:color="auto" w:fill="E1DFDD"/>
    </w:rPr>
  </w:style>
  <w:style w:type="paragraph" w:customStyle="1" w:styleId="text">
    <w:name w:val="text"/>
    <w:basedOn w:val="a"/>
    <w:rsid w:val="0013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mcedatafileinfo">
    <w:name w:val="mcedatafileinfo"/>
    <w:basedOn w:val="a0"/>
    <w:rsid w:val="00135771"/>
  </w:style>
  <w:style w:type="character" w:customStyle="1" w:styleId="40">
    <w:name w:val="Заголовок 4 Знак"/>
    <w:basedOn w:val="a0"/>
    <w:link w:val="4"/>
    <w:uiPriority w:val="9"/>
    <w:rsid w:val="00412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10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AD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34"/>
    <w:locked/>
    <w:rsid w:val="007517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10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styleId="af5">
    <w:name w:val="FollowedHyperlink"/>
    <w:basedOn w:val="a0"/>
    <w:uiPriority w:val="99"/>
    <w:semiHidden/>
    <w:unhideWhenUsed/>
    <w:rsid w:val="000710ED"/>
    <w:rPr>
      <w:color w:val="954F72" w:themeColor="followedHyperlink"/>
      <w:u w:val="single"/>
    </w:rPr>
  </w:style>
  <w:style w:type="paragraph" w:customStyle="1" w:styleId="firstchild">
    <w:name w:val="first_child"/>
    <w:basedOn w:val="a"/>
    <w:rsid w:val="008B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ata/2021/08/18/1409884984/%D0%9F%D0%BE%D0%BB%D0%BE%D0%B6%D0%B5%D0%BD%D0%B8%D0%B5%20%D0%BE%20%D0%BF%D1%80%D0%B0%D0%BA%D1%82%D0%B8%D1%87%D0%B5%D1%81%D0%BA%D0%BE%D0%B9%20%D0%BF%D0%BE%D0%B4%D0%B3%D0%BE%D1%82%D0%BE%D0%B2%D0%BA%D0%B5%20%D1%81%D1%82%D1%83%D0%B4%D0%B5%D0%BD%D1%82%D0%BE%D0%B2%20%D0%9D%D0%98%D0%A3%20%D0%92%D0%A8%D0%AD.docx" TargetMode="External"/><Relationship Id="rId13" Type="http://schemas.openxmlformats.org/officeDocument/2006/relationships/hyperlink" Target="https://www.hse.ru/data/2025/07/29/1987398041/&#1064;&#1072;&#1073;&#1083;&#1086;&#1085;%20&#1086;&#1094;&#1077;&#1085;&#1086;&#1095;&#1085;&#1086;&#1075;&#1086;%20&#1083;&#1080;&#1089;&#1090;&#1072;%20&#1087;&#1086;%20&#1069;&#1055;&#1055;.docx" TargetMode="External"/><Relationship Id="rId18" Type="http://schemas.openxmlformats.org/officeDocument/2006/relationships/hyperlink" Target="https://www.hse.ru/data/2025/07/29/1987411829/&#1064;&#1072;&#1073;&#1083;&#1086;&#1085;%20&#1086;&#1090;&#1095;&#1077;&#1090;&#1072;%20&#1087;&#1086;%20&#1069;&#1055;&#1055;.doc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hse.ru/data/2025/07/29/1987398035/&#1064;&#1072;&#1073;&#1083;&#1086;&#1085;%20&#1086;&#1090;&#1095;&#1077;&#1090;&#1072;%20&#1087;&#1086;%20&#1069;&#1055;&#1055;.docx" TargetMode="External"/><Relationship Id="rId17" Type="http://schemas.openxmlformats.org/officeDocument/2006/relationships/hyperlink" Target="https://www.hse.ru/data/2025/07/29/1987411883/&#1064;&#1072;&#1073;&#1083;&#1086;&#1085;%20&#1079;&#1072;&#1076;&#1072;&#1085;&#1080;&#1103;%20&#1085;&#1072;%20&#1074;&#1099;&#1087;&#1086;&#1083;&#1085;&#1077;&#1085;&#1080;&#1077;%20&#1069;&#1055;&#1055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e.ru/data/2023/10/24/2049507974/%D0%A8%D0%B0%D0%B1%D0%BB%D0%BE%D0%BD%20%D0%B7%D0%B0%D0%B4%D0%B0%D0%BD%D0%B8%D1%8F%20%D0%BF%D0%BE%20%D1%8D%D0%BB%D0%B5%D0%BC%D0%B5%D0%BD%D1%82%D1%83%20%D0%BF%D1%80%D0%B0%D0%BA%D1%82%D0%B8%D1%87%D0%B5%D1%81%D0%BA%D0%BE%D0%B9%20%D0%BF%D0%BE%D0%B4%D0%B3%D0%BE%D1%82%D0%BE%D0%B2%D0%BA%D0%B8.docx" TargetMode="External"/><Relationship Id="rId20" Type="http://schemas.openxmlformats.org/officeDocument/2006/relationships/hyperlink" Target="https://www.hse.ru/data/2025/07/29/1987411665/&#1055;&#1086;&#1083;&#1086;&#1078;&#1077;&#1085;&#1080;&#1077;%20&#1086;%20&#1075;&#1086;&#1089;&#1091;&#1076;&#1072;&#1088;&#1089;&#1090;&#1074;&#1077;&#1085;&#1085;&#1086;&#1081;%20&#1080;&#1090;&#1086;&#1075;&#1086;&#1074;&#1086;&#1081;%20&#1072;&#1090;&#1090;..&#1072;&#1083;&#1080;&#1090;&#1077;&#1090;&#1072;%20&#1080;%20&#1084;&#1072;&#1075;&#1080;&#1089;&#1090;&#1088;&#1072;&#1090;&#1091;&#1088;&#1099;%20&#1053;&#1048;&#1059;%20&#1042;&#1064;&#1069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data/2025/07/29/1987398127/&#1064;&#1072;&#1073;&#1083;&#1086;&#1085;%20&#1079;&#1072;&#1076;&#1072;&#1085;&#1080;&#1103;%20&#1085;&#1072;%20&#1074;&#1099;&#1087;&#1086;&#1083;&#1085;&#1077;&#1085;&#1080;&#1077;%20&#1069;&#1055;&#1055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data/2023/10/24/2049507990/%D0%A8%D0%B0%D0%B1%D0%BB%D0%BE%D0%BD%20%D0%BE%D1%82%D0%B7%D1%8B%D0%B2%D0%B0%20%D1%80%D1%83%D0%BA%D0%BE%D0%B2%D0%BE%D0%B4%D0%B8%D1%82%D0%B5%D0%BB%D1%8F%20%D0%BD%D0%B0%20%D0%9A%D0%A0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f.hse.ru/" TargetMode="External"/><Relationship Id="rId19" Type="http://schemas.openxmlformats.org/officeDocument/2006/relationships/hyperlink" Target="https://www.hse.ru/data/2025/07/29/1987410190/&#1055;&#1086;&#1088;&#1103;&#1076;&#1086;&#1082;%20&#1086;&#1092;&#1086;&#1088;&#1084;&#1083;&#1077;&#1085;&#1080;&#1103;%20&#1082;&#1091;&#1088;&#1089;&#1086;&#1074;&#1099;&#1093;%20&#1080;%20&#1074;&#1099;&#1087;&#1091;&#1089;&#1082;&#1085;&#1099;&#1093;%20&#1082;&#1074;&#1072;&#1083;&#1080;&#1092;&#1080;&#1082;&#1072;&#1094;&#1080;&#1086;&#1085;&#1085;&#1099;&#1093;%20&#1088;&#1072;&#1073;&#1086;&#1090;%20&#1053;&#1048;&#1059;%20&#1042;&#1064;&#106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pro.hse.ru" TargetMode="External"/><Relationship Id="rId14" Type="http://schemas.openxmlformats.org/officeDocument/2006/relationships/hyperlink" Target="https://www.hse.ru/data/2023/10/24/2049508094/%D0%A8%D0%B0%D0%B1%D0%BB%D0%BE%D0%BD%20%D0%BE%D1%84%D0%BE%D1%80%D0%BC%D0%BB%D0%B5%D0%BD%D0%B8%D1%8F%20%D1%82%D0%B8%D1%82%D1%83%D0%BB%D1%8C%D0%BD%D0%BE%D0%B3%D0%BE%20%D0%BB%D0%B8%D1%81%D1%82%D0%B0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5DD6-61DD-4460-B7B7-0C5E7354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Администратор</cp:lastModifiedBy>
  <cp:revision>4</cp:revision>
  <dcterms:created xsi:type="dcterms:W3CDTF">2025-08-19T14:32:00Z</dcterms:created>
  <dcterms:modified xsi:type="dcterms:W3CDTF">2025-08-20T12:37:00Z</dcterms:modified>
</cp:coreProperties>
</file>