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9E" w:rsidRDefault="003A7208" w:rsidP="003A7208">
      <w:pPr>
        <w:spacing w:line="360" w:lineRule="auto"/>
        <w:contextualSpacing/>
        <w:jc w:val="both"/>
        <w:rPr>
          <w:rFonts w:ascii="Times New Roman" w:eastAsia="Tahoma-Bold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Тема доклада:</w:t>
      </w:r>
      <w:r w:rsidRPr="003A720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A7208">
        <w:rPr>
          <w:rFonts w:ascii="Times New Roman" w:hAnsi="Times New Roman"/>
          <w:sz w:val="24"/>
          <w:szCs w:val="24"/>
          <w:lang w:val="ru-RU"/>
        </w:rPr>
        <w:t>«</w:t>
      </w:r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Сельскохозяйственный и экономический </w:t>
      </w:r>
      <w:proofErr w:type="spell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кризис</w:t>
      </w:r>
      <w:proofErr w:type="spell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 XVI </w:t>
      </w:r>
      <w:proofErr w:type="gram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в</w:t>
      </w:r>
      <w:proofErr w:type="gram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. </w:t>
      </w:r>
      <w:proofErr w:type="gram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в</w:t>
      </w:r>
      <w:proofErr w:type="gram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 </w:t>
      </w:r>
      <w:proofErr w:type="spell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России</w:t>
      </w:r>
      <w:proofErr w:type="spell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: </w:t>
      </w:r>
      <w:proofErr w:type="spell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влияние</w:t>
      </w:r>
      <w:proofErr w:type="spell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 </w:t>
      </w:r>
      <w:proofErr w:type="spell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института</w:t>
      </w:r>
      <w:proofErr w:type="spell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 </w:t>
      </w:r>
      <w:proofErr w:type="spellStart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>собственности</w:t>
      </w:r>
      <w:proofErr w:type="spellEnd"/>
      <w:r w:rsidRPr="003A7208">
        <w:rPr>
          <w:rFonts w:ascii="Times New Roman" w:eastAsia="Tahoma-Bold" w:hAnsi="Times New Roman"/>
          <w:sz w:val="24"/>
          <w:szCs w:val="24"/>
          <w:lang w:val="ru-RU" w:bidi="ar-SA"/>
        </w:rPr>
        <w:t xml:space="preserve"> на землю на экономическое развитие</w:t>
      </w:r>
      <w:r>
        <w:rPr>
          <w:rFonts w:ascii="Times New Roman" w:eastAsia="Tahoma-Bold" w:hAnsi="Times New Roman"/>
          <w:sz w:val="24"/>
          <w:szCs w:val="24"/>
          <w:lang w:val="ru-RU" w:bidi="ar-SA"/>
        </w:rPr>
        <w:t>»</w:t>
      </w:r>
    </w:p>
    <w:p w:rsidR="003A7208" w:rsidRPr="00EA179E" w:rsidRDefault="003A7208" w:rsidP="003A7208">
      <w:pPr>
        <w:spacing w:line="360" w:lineRule="auto"/>
        <w:contextualSpacing/>
        <w:jc w:val="both"/>
        <w:rPr>
          <w:rFonts w:ascii="Times New Roman" w:eastAsia="Tahoma-Bold" w:hAnsi="Times New Roman"/>
          <w:sz w:val="24"/>
          <w:szCs w:val="24"/>
          <w:lang w:val="ru-RU" w:bidi="ar-SA"/>
        </w:rPr>
      </w:pPr>
      <w:r w:rsidRPr="003A7208">
        <w:rPr>
          <w:rFonts w:ascii="Times New Roman" w:eastAsia="Tahoma-Bold" w:hAnsi="Tahoma"/>
          <w:sz w:val="24"/>
          <w:szCs w:val="24"/>
          <w:lang w:val="ru-RU" w:bidi="ar-SA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Автор: </w:t>
      </w:r>
      <w:r w:rsidRPr="003A7208">
        <w:rPr>
          <w:rFonts w:ascii="Times New Roman" w:hAnsi="Times New Roman"/>
          <w:sz w:val="24"/>
          <w:szCs w:val="24"/>
          <w:lang w:val="ru-RU"/>
        </w:rPr>
        <w:t xml:space="preserve">Вдовин М.С., ГУ-ВШЭ, </w:t>
      </w:r>
      <w:hyperlink r:id="rId6" w:history="1">
        <w:r w:rsidRPr="003A7208">
          <w:rPr>
            <w:rStyle w:val="afc"/>
            <w:rFonts w:ascii="Times New Roman" w:hAnsi="Times New Roman"/>
            <w:sz w:val="24"/>
            <w:szCs w:val="24"/>
          </w:rPr>
          <w:t>m</w:t>
        </w:r>
        <w:r w:rsidRPr="003A7208">
          <w:rPr>
            <w:rStyle w:val="afc"/>
            <w:rFonts w:ascii="Times New Roman" w:hAnsi="Times New Roman"/>
            <w:sz w:val="24"/>
            <w:szCs w:val="24"/>
            <w:lang w:val="ru-RU"/>
          </w:rPr>
          <w:t>_</w:t>
        </w:r>
        <w:r w:rsidRPr="003A7208">
          <w:rPr>
            <w:rStyle w:val="afc"/>
            <w:rFonts w:ascii="Times New Roman" w:hAnsi="Times New Roman"/>
            <w:sz w:val="24"/>
            <w:szCs w:val="24"/>
          </w:rPr>
          <w:t>vdovin</w:t>
        </w:r>
        <w:r w:rsidRPr="003A7208">
          <w:rPr>
            <w:rStyle w:val="afc"/>
            <w:rFonts w:ascii="Times New Roman" w:hAnsi="Times New Roman"/>
            <w:sz w:val="24"/>
            <w:szCs w:val="24"/>
            <w:lang w:val="ru-RU"/>
          </w:rPr>
          <w:t>@</w:t>
        </w:r>
        <w:r w:rsidRPr="003A7208">
          <w:rPr>
            <w:rStyle w:val="afc"/>
            <w:rFonts w:ascii="Times New Roman" w:hAnsi="Times New Roman"/>
            <w:sz w:val="24"/>
            <w:szCs w:val="24"/>
          </w:rPr>
          <w:t>mail</w:t>
        </w:r>
        <w:r w:rsidRPr="003A7208">
          <w:rPr>
            <w:rStyle w:val="af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A7208">
          <w:rPr>
            <w:rStyle w:val="afc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3A7208" w:rsidRPr="003A7208" w:rsidRDefault="003A7208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211E" w:rsidRPr="00AD5DCA" w:rsidRDefault="0060211E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5DCA">
        <w:rPr>
          <w:rFonts w:ascii="Times New Roman" w:hAnsi="Times New Roman"/>
          <w:b/>
          <w:sz w:val="24"/>
          <w:szCs w:val="24"/>
          <w:lang w:val="ru-RU"/>
        </w:rPr>
        <w:t>Введение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В течение всего периода российской истории существовали различные, в том числе и конкурирующие институты собственности на землю (</w:t>
      </w:r>
      <w:r w:rsidR="00AB6298" w:rsidRPr="00C36B16">
        <w:rPr>
          <w:rFonts w:ascii="Times New Roman" w:hAnsi="Times New Roman"/>
          <w:sz w:val="24"/>
          <w:szCs w:val="24"/>
          <w:lang w:val="ru-RU"/>
        </w:rPr>
        <w:t xml:space="preserve">поместья, вотчины,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свободное </w:t>
      </w:r>
      <w:proofErr w:type="spellStart"/>
      <w:r w:rsidR="00AB6298" w:rsidRPr="00C36B16">
        <w:rPr>
          <w:rFonts w:ascii="Times New Roman" w:hAnsi="Times New Roman"/>
          <w:sz w:val="24"/>
          <w:szCs w:val="24"/>
          <w:lang w:val="ru-RU"/>
        </w:rPr>
        <w:t>черносошенное</w:t>
      </w:r>
      <w:proofErr w:type="spellEnd"/>
      <w:r w:rsidR="00AB6298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крестьянство, «казачья вольница» и т.д.). В то время как на Западе права собственности были лучше специфицированы и, согласно общепринятому мнению, способствовали быстрому экономическому росту, для России  характерно наличие альтернативных институтов и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неспецифицированность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прав собственности. Проблема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неспецифицированности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прав собственности неоднократно затрагивалась в исторических, </w:t>
      </w:r>
      <w:proofErr w:type="spellStart"/>
      <w:r w:rsidR="009B2D96">
        <w:rPr>
          <w:rFonts w:ascii="Times New Roman" w:hAnsi="Times New Roman"/>
          <w:sz w:val="24"/>
          <w:szCs w:val="24"/>
          <w:lang w:val="ru-RU"/>
        </w:rPr>
        <w:t>б</w:t>
      </w:r>
      <w:r w:rsidRPr="00C36B16">
        <w:rPr>
          <w:rFonts w:ascii="Times New Roman" w:hAnsi="Times New Roman"/>
          <w:sz w:val="24"/>
          <w:szCs w:val="24"/>
          <w:lang w:val="ru-RU"/>
        </w:rPr>
        <w:t>историко-экономических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и историко-политических исследованиях. Однако, как правило, </w:t>
      </w:r>
      <w:r w:rsidR="00F936F8">
        <w:rPr>
          <w:rFonts w:ascii="Times New Roman" w:hAnsi="Times New Roman"/>
          <w:sz w:val="24"/>
          <w:szCs w:val="24"/>
          <w:lang w:val="ru-RU"/>
        </w:rPr>
        <w:t xml:space="preserve">в большинстве работ внимание концентрировалось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на влиянии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неспецифицированных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прав собственности на экономическое развитие. Гораздо в меньшей степени </w:t>
      </w:r>
      <w:r w:rsidR="009B2D96" w:rsidRPr="00F936F8">
        <w:rPr>
          <w:rFonts w:ascii="Times New Roman" w:hAnsi="Times New Roman"/>
          <w:sz w:val="24"/>
          <w:szCs w:val="24"/>
          <w:lang w:val="ru-RU"/>
        </w:rPr>
        <w:t>были</w:t>
      </w:r>
      <w:r w:rsidR="009B2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проанализированы закономерности выбора модели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неспецифицированных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прав собственности, хотя исторически о таком выборе говорить можно. 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Интерпретация данных о системе землевладения и землепользования в </w:t>
      </w:r>
      <w:r w:rsidRPr="00C36B16">
        <w:rPr>
          <w:rFonts w:ascii="Times New Roman" w:hAnsi="Times New Roman"/>
          <w:sz w:val="24"/>
          <w:szCs w:val="24"/>
        </w:rPr>
        <w:t>XIV</w:t>
      </w:r>
      <w:r w:rsidRPr="00C36B16">
        <w:rPr>
          <w:rFonts w:ascii="Times New Roman" w:hAnsi="Times New Roman"/>
          <w:sz w:val="24"/>
          <w:szCs w:val="24"/>
          <w:lang w:val="ru-RU"/>
        </w:rPr>
        <w:t>-</w:t>
      </w:r>
      <w:r w:rsidRPr="00C36B16">
        <w:rPr>
          <w:rFonts w:ascii="Times New Roman" w:hAnsi="Times New Roman"/>
          <w:sz w:val="24"/>
          <w:szCs w:val="24"/>
        </w:rPr>
        <w:t>XV</w:t>
      </w:r>
      <w:r w:rsidR="0060211E" w:rsidRPr="00C36B16">
        <w:rPr>
          <w:rFonts w:ascii="Times New Roman" w:hAnsi="Times New Roman"/>
          <w:sz w:val="24"/>
          <w:szCs w:val="24"/>
        </w:rPr>
        <w:t>I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вв., а также взглядов российских экономистов и историков позапрошлого века, исследовавших эту проблему, является целью анализа в данной работе. </w:t>
      </w:r>
      <w:r w:rsidR="00AD5DCA" w:rsidRPr="00C36B16">
        <w:rPr>
          <w:rFonts w:ascii="Times New Roman" w:hAnsi="Times New Roman"/>
          <w:sz w:val="24"/>
          <w:szCs w:val="24"/>
          <w:lang w:val="ru-RU"/>
        </w:rPr>
        <w:t>Видится интересным понять, в силу каких причин распространение получали те или иные институты собственности на землю, какие из них обеспе</w:t>
      </w:r>
      <w:r w:rsidR="00AD5DCA">
        <w:rPr>
          <w:rFonts w:ascii="Times New Roman" w:hAnsi="Times New Roman"/>
          <w:sz w:val="24"/>
          <w:szCs w:val="24"/>
          <w:lang w:val="ru-RU"/>
        </w:rPr>
        <w:t xml:space="preserve">чивали устойчивое </w:t>
      </w:r>
      <w:proofErr w:type="gramStart"/>
      <w:r w:rsidR="00AD5DCA">
        <w:rPr>
          <w:rFonts w:ascii="Times New Roman" w:hAnsi="Times New Roman"/>
          <w:sz w:val="24"/>
          <w:szCs w:val="24"/>
          <w:lang w:val="ru-RU"/>
        </w:rPr>
        <w:t>развитие</w:t>
      </w:r>
      <w:proofErr w:type="gramEnd"/>
      <w:r w:rsidR="00AD5DCA" w:rsidRPr="00C36B16">
        <w:rPr>
          <w:rFonts w:ascii="Times New Roman" w:hAnsi="Times New Roman"/>
          <w:sz w:val="24"/>
          <w:szCs w:val="24"/>
          <w:lang w:val="ru-RU"/>
        </w:rPr>
        <w:t xml:space="preserve"> и какое влияние они оказывали на развитие других социально-экономических  институтов.</w:t>
      </w:r>
      <w:r w:rsidR="00AD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>В силу наличия статистического материала (например, писцовых книг</w:t>
      </w:r>
      <w:r w:rsidR="009D3130" w:rsidRPr="00C36B16">
        <w:rPr>
          <w:rFonts w:ascii="Times New Roman" w:hAnsi="Times New Roman"/>
          <w:sz w:val="24"/>
          <w:szCs w:val="24"/>
          <w:lang w:val="ru-RU"/>
        </w:rPr>
        <w:t>, финансовых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документов монастырей)  – этот период интересен с точки зрения его исследования</w:t>
      </w:r>
      <w:r w:rsidR="0060211E" w:rsidRPr="00C36B16">
        <w:rPr>
          <w:rFonts w:ascii="Times New Roman" w:hAnsi="Times New Roman"/>
          <w:sz w:val="24"/>
          <w:szCs w:val="24"/>
          <w:lang w:val="ru-RU"/>
        </w:rPr>
        <w:t xml:space="preserve"> и позволяет использовать инструментарий институционального анализа для выявления </w:t>
      </w:r>
      <w:r w:rsidR="003A0965" w:rsidRPr="00C36B16">
        <w:rPr>
          <w:rFonts w:ascii="Times New Roman" w:hAnsi="Times New Roman"/>
          <w:sz w:val="24"/>
          <w:szCs w:val="24"/>
          <w:lang w:val="ru-RU"/>
        </w:rPr>
        <w:t xml:space="preserve">некоторых </w:t>
      </w:r>
      <w:r w:rsidR="0060211E" w:rsidRPr="00C36B16">
        <w:rPr>
          <w:rFonts w:ascii="Times New Roman" w:hAnsi="Times New Roman"/>
          <w:sz w:val="24"/>
          <w:szCs w:val="24"/>
          <w:lang w:val="ru-RU"/>
        </w:rPr>
        <w:t>причин и закономерностей</w:t>
      </w:r>
      <w:r w:rsidRPr="00C36B16">
        <w:rPr>
          <w:rFonts w:ascii="Times New Roman" w:hAnsi="Times New Roman"/>
          <w:sz w:val="24"/>
          <w:szCs w:val="24"/>
          <w:lang w:val="ru-RU"/>
        </w:rPr>
        <w:t>.</w:t>
      </w:r>
    </w:p>
    <w:p w:rsidR="008A61B4" w:rsidRDefault="008A61B4" w:rsidP="008A61B4">
      <w:pPr>
        <w:spacing w:line="36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5DCA" w:rsidRDefault="00994828" w:rsidP="008A61B4">
      <w:pPr>
        <w:spacing w:line="36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 w:rsidRPr="00AD5DCA">
        <w:rPr>
          <w:rFonts w:ascii="Times New Roman" w:hAnsi="Times New Roman"/>
          <w:b/>
          <w:sz w:val="24"/>
          <w:szCs w:val="24"/>
          <w:lang w:val="ru-RU"/>
        </w:rPr>
        <w:t>Сельско-хозяйственный</w:t>
      </w:r>
      <w:proofErr w:type="spellEnd"/>
      <w:proofErr w:type="gramEnd"/>
      <w:r w:rsidRPr="00AD5DCA">
        <w:rPr>
          <w:rFonts w:ascii="Times New Roman" w:hAnsi="Times New Roman"/>
          <w:b/>
          <w:sz w:val="24"/>
          <w:szCs w:val="24"/>
          <w:lang w:val="ru-RU"/>
        </w:rPr>
        <w:t xml:space="preserve"> кризис </w:t>
      </w:r>
      <w:r w:rsidRPr="00AD5DCA">
        <w:rPr>
          <w:rFonts w:ascii="Times New Roman" w:hAnsi="Times New Roman"/>
          <w:b/>
          <w:sz w:val="24"/>
          <w:szCs w:val="24"/>
        </w:rPr>
        <w:t>XVI</w:t>
      </w:r>
      <w:r w:rsidRPr="00AD5DCA">
        <w:rPr>
          <w:rFonts w:ascii="Times New Roman" w:hAnsi="Times New Roman"/>
          <w:b/>
          <w:sz w:val="24"/>
          <w:szCs w:val="24"/>
          <w:lang w:val="ru-RU"/>
        </w:rPr>
        <w:t xml:space="preserve"> века </w:t>
      </w:r>
    </w:p>
    <w:p w:rsidR="000A7139" w:rsidRPr="00AD5DCA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Рубеж </w:t>
      </w:r>
      <w:r w:rsidR="0060211E" w:rsidRPr="00C36B16">
        <w:rPr>
          <w:rFonts w:ascii="Times New Roman" w:hAnsi="Times New Roman"/>
          <w:sz w:val="24"/>
          <w:szCs w:val="24"/>
        </w:rPr>
        <w:t>XVI</w:t>
      </w:r>
      <w:r w:rsidR="0060211E" w:rsidRPr="00C36B16">
        <w:rPr>
          <w:rFonts w:ascii="Times New Roman" w:hAnsi="Times New Roman"/>
          <w:sz w:val="24"/>
          <w:szCs w:val="24"/>
          <w:lang w:val="ru-RU"/>
        </w:rPr>
        <w:t>-</w:t>
      </w:r>
      <w:r w:rsidR="0060211E" w:rsidRPr="00C36B16">
        <w:rPr>
          <w:rFonts w:ascii="Times New Roman" w:hAnsi="Times New Roman"/>
          <w:sz w:val="24"/>
          <w:szCs w:val="24"/>
        </w:rPr>
        <w:t>XVII</w:t>
      </w:r>
      <w:r w:rsidR="0060211E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>вв. в российской</w:t>
      </w:r>
      <w:r w:rsidR="009B2D96">
        <w:rPr>
          <w:rFonts w:ascii="Times New Roman" w:hAnsi="Times New Roman"/>
          <w:sz w:val="24"/>
          <w:szCs w:val="24"/>
          <w:lang w:val="ru-RU"/>
        </w:rPr>
        <w:t xml:space="preserve"> истории неотъемлемо связывается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с периодом политической нестабильности и экономического коллапса. Традиционно истоки кризиса видятся ис</w:t>
      </w:r>
      <w:r w:rsidR="00994828" w:rsidRPr="00C36B16">
        <w:rPr>
          <w:rFonts w:ascii="Times New Roman" w:hAnsi="Times New Roman"/>
          <w:sz w:val="24"/>
          <w:szCs w:val="24"/>
          <w:lang w:val="ru-RU"/>
        </w:rPr>
        <w:t>торикам во  внешнеполитических (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Ливонская война) и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внутреполитических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(«опричнина» Ивана Грозного) причинах</w:t>
      </w:r>
      <w:r w:rsidR="00994828" w:rsidRPr="00C36B16">
        <w:rPr>
          <w:rFonts w:ascii="Times New Roman" w:hAnsi="Times New Roman"/>
          <w:sz w:val="24"/>
          <w:szCs w:val="24"/>
          <w:lang w:val="ru-RU"/>
        </w:rPr>
        <w:t>, которые значительно ослабили страну и ее экономику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. Утверждается, что неэффективная политика </w:t>
      </w:r>
      <w:proofErr w:type="gramStart"/>
      <w:r w:rsidRPr="00C36B16">
        <w:rPr>
          <w:rFonts w:ascii="Times New Roman" w:hAnsi="Times New Roman"/>
          <w:sz w:val="24"/>
          <w:szCs w:val="24"/>
          <w:lang w:val="ru-RU"/>
        </w:rPr>
        <w:t>государства</w:t>
      </w:r>
      <w:proofErr w:type="gramEnd"/>
      <w:r w:rsidRPr="00C36B16">
        <w:rPr>
          <w:rFonts w:ascii="Times New Roman" w:hAnsi="Times New Roman"/>
          <w:sz w:val="24"/>
          <w:szCs w:val="24"/>
          <w:lang w:val="ru-RU"/>
        </w:rPr>
        <w:t xml:space="preserve"> начиная с 70х гг. </w:t>
      </w:r>
      <w:r w:rsidRPr="00C36B16">
        <w:rPr>
          <w:rFonts w:ascii="Times New Roman" w:hAnsi="Times New Roman"/>
          <w:sz w:val="24"/>
          <w:szCs w:val="24"/>
          <w:lang w:val="ru-RU"/>
        </w:rPr>
        <w:lastRenderedPageBreak/>
        <w:t xml:space="preserve">подорвала экономику и привела к затяжному экономическому и политическому кризису в Смутное время.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Однако, согласно статистическим данным, первые кризисные явления стали проявляться еще в 50х гг. и были связаны с</w:t>
      </w:r>
      <w:r w:rsidR="009D3130" w:rsidRPr="00C36B16">
        <w:rPr>
          <w:rFonts w:ascii="Times New Roman" w:hAnsi="Times New Roman"/>
          <w:sz w:val="24"/>
          <w:szCs w:val="24"/>
          <w:lang w:val="ru-RU"/>
        </w:rPr>
        <w:t>о следующими историческими фактами</w:t>
      </w:r>
      <w:r w:rsidR="00AD5DCA" w:rsidRPr="00AD5DCA">
        <w:rPr>
          <w:rFonts w:ascii="Times New Roman" w:hAnsi="Times New Roman"/>
          <w:sz w:val="24"/>
          <w:szCs w:val="24"/>
          <w:lang w:val="ru-RU"/>
        </w:rPr>
        <w:t xml:space="preserve"> [</w:t>
      </w:r>
      <w:proofErr w:type="spellStart"/>
      <w:r w:rsidR="00AD5DCA">
        <w:rPr>
          <w:rFonts w:ascii="Times New Roman" w:hAnsi="Times New Roman"/>
          <w:sz w:val="24"/>
          <w:szCs w:val="24"/>
          <w:lang w:val="ru-RU"/>
        </w:rPr>
        <w:t>Готье</w:t>
      </w:r>
      <w:proofErr w:type="spellEnd"/>
      <w:r w:rsidR="00AD5DCA">
        <w:rPr>
          <w:rFonts w:ascii="Times New Roman" w:hAnsi="Times New Roman"/>
          <w:sz w:val="24"/>
          <w:szCs w:val="24"/>
          <w:lang w:val="ru-RU"/>
        </w:rPr>
        <w:t>; Рожков; Кулишер</w:t>
      </w:r>
      <w:r w:rsidR="00AD5DCA" w:rsidRPr="00AD5DCA">
        <w:rPr>
          <w:rFonts w:ascii="Times New Roman" w:hAnsi="Times New Roman"/>
          <w:sz w:val="24"/>
          <w:szCs w:val="24"/>
          <w:lang w:val="ru-RU"/>
        </w:rPr>
        <w:t>]</w:t>
      </w:r>
      <w:r w:rsidRPr="00C36B16">
        <w:rPr>
          <w:rFonts w:ascii="Times New Roman" w:hAnsi="Times New Roman"/>
          <w:sz w:val="24"/>
          <w:szCs w:val="24"/>
          <w:lang w:val="ru-RU"/>
        </w:rPr>
        <w:t>: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- резк</w:t>
      </w:r>
      <w:r w:rsidR="009D3130" w:rsidRPr="00C36B16">
        <w:rPr>
          <w:rFonts w:ascii="Times New Roman" w:hAnsi="Times New Roman"/>
          <w:sz w:val="24"/>
          <w:szCs w:val="24"/>
          <w:lang w:val="ru-RU"/>
        </w:rPr>
        <w:t>ое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увеличение числа запустевших деревень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- уменьшение площади запашки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- использование низкоэффективных способов запашки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- сокращение сбора податей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- отток населения из центральных районов на север (</w:t>
      </w:r>
      <w:r w:rsidR="009D3130" w:rsidRPr="00C36B16">
        <w:rPr>
          <w:rFonts w:ascii="Times New Roman" w:hAnsi="Times New Roman"/>
          <w:sz w:val="24"/>
          <w:szCs w:val="24"/>
          <w:lang w:val="ru-RU"/>
        </w:rPr>
        <w:t>колонизация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Русского Севера) и юг (</w:t>
      </w:r>
      <w:r w:rsidR="009D3130" w:rsidRPr="00C36B16">
        <w:rPr>
          <w:rFonts w:ascii="Times New Roman" w:hAnsi="Times New Roman"/>
          <w:sz w:val="24"/>
          <w:szCs w:val="24"/>
          <w:lang w:val="ru-RU"/>
        </w:rPr>
        <w:t>освоение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степи).</w:t>
      </w:r>
    </w:p>
    <w:p w:rsidR="00D83F7B" w:rsidRPr="00C36B16" w:rsidRDefault="00F014CF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Существует несколько версий, объясняющих причины кризиса. Как уже указывалось выше, одна из причин увязывает кризис с </w:t>
      </w:r>
      <w:r w:rsidR="002638F3" w:rsidRPr="00C36B16">
        <w:rPr>
          <w:rFonts w:ascii="Times New Roman" w:hAnsi="Times New Roman"/>
          <w:sz w:val="24"/>
          <w:szCs w:val="24"/>
          <w:lang w:val="ru-RU"/>
        </w:rPr>
        <w:t xml:space="preserve">политикой государства, а именно </w:t>
      </w:r>
      <w:r w:rsidR="00384149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разорением крестьянских хозяйств из-за постоянных поборов и войн (Ливонская война, набеги татар). </w:t>
      </w:r>
      <w:r w:rsidR="00D83F7B" w:rsidRPr="00C36B16">
        <w:rPr>
          <w:rFonts w:ascii="Times New Roman" w:hAnsi="Times New Roman"/>
          <w:sz w:val="24"/>
          <w:szCs w:val="24"/>
          <w:lang w:val="ru-RU"/>
        </w:rPr>
        <w:t xml:space="preserve">Другие исследователи рассматривают период 60-70х гг. </w:t>
      </w:r>
      <w:r w:rsidR="00D83F7B" w:rsidRPr="00C36B16">
        <w:rPr>
          <w:rFonts w:ascii="Times New Roman" w:hAnsi="Times New Roman"/>
          <w:sz w:val="24"/>
          <w:szCs w:val="24"/>
        </w:rPr>
        <w:t>XVII</w:t>
      </w:r>
      <w:r w:rsidR="002638F3" w:rsidRPr="00C36B16">
        <w:rPr>
          <w:rFonts w:ascii="Times New Roman" w:hAnsi="Times New Roman"/>
          <w:sz w:val="24"/>
          <w:szCs w:val="24"/>
          <w:lang w:val="ru-RU"/>
        </w:rPr>
        <w:t xml:space="preserve"> в. как </w:t>
      </w:r>
      <w:proofErr w:type="spellStart"/>
      <w:r w:rsidR="002638F3" w:rsidRPr="00C36B16">
        <w:rPr>
          <w:rFonts w:ascii="Times New Roman" w:hAnsi="Times New Roman"/>
          <w:sz w:val="24"/>
          <w:szCs w:val="24"/>
          <w:lang w:val="ru-RU"/>
        </w:rPr>
        <w:t>экосоциальную</w:t>
      </w:r>
      <w:proofErr w:type="spellEnd"/>
      <w:r w:rsidR="002638F3" w:rsidRPr="00C36B16">
        <w:rPr>
          <w:rFonts w:ascii="Times New Roman" w:hAnsi="Times New Roman"/>
          <w:sz w:val="24"/>
          <w:szCs w:val="24"/>
          <w:lang w:val="ru-RU"/>
        </w:rPr>
        <w:t xml:space="preserve"> катастрофу, обращая внимание на то, что именно «д</w:t>
      </w:r>
      <w:r w:rsidR="00D83F7B" w:rsidRPr="00C36B16">
        <w:rPr>
          <w:rFonts w:ascii="Times New Roman" w:eastAsiaTheme="minorHAnsi" w:hAnsi="Times New Roman"/>
          <w:sz w:val="24"/>
          <w:szCs w:val="24"/>
          <w:lang w:val="ru-RU" w:bidi="ar-SA"/>
        </w:rPr>
        <w:t>емографический фактор обусловил перенаселение и нехватку земли в некоторых районах, ухудшающееся продовольственное</w:t>
      </w:r>
      <w:r w:rsidR="002638F3" w:rsidRPr="00C36B16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="00D83F7B" w:rsidRPr="00C36B16">
        <w:rPr>
          <w:rFonts w:ascii="Times New Roman" w:eastAsiaTheme="minorHAnsi" w:hAnsi="Times New Roman"/>
          <w:sz w:val="24"/>
          <w:szCs w:val="24"/>
          <w:lang w:val="ru-RU" w:bidi="ar-SA"/>
        </w:rPr>
        <w:t>положение, часто повторяющийся голод</w:t>
      </w:r>
      <w:r w:rsidR="002638F3" w:rsidRPr="00C36B16">
        <w:rPr>
          <w:rFonts w:ascii="Times New Roman" w:eastAsiaTheme="minorHAnsi" w:hAnsi="Times New Roman"/>
          <w:sz w:val="24"/>
          <w:szCs w:val="24"/>
          <w:lang w:val="ru-RU" w:bidi="ar-SA"/>
        </w:rPr>
        <w:t>» [Нефедов]</w:t>
      </w:r>
      <w:r w:rsidR="00D83F7B" w:rsidRPr="00C36B16">
        <w:rPr>
          <w:rFonts w:ascii="Times New Roman" w:eastAsiaTheme="minorHAnsi" w:hAnsi="Times New Roman"/>
          <w:sz w:val="24"/>
          <w:szCs w:val="24"/>
          <w:lang w:val="ru-RU" w:bidi="ar-SA"/>
        </w:rPr>
        <w:t>.</w:t>
      </w:r>
    </w:p>
    <w:p w:rsidR="00F014CF" w:rsidRPr="00C36B16" w:rsidRDefault="002638F3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Ни в коем случае не отрицая эти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 xml:space="preserve"> подходы, в данной работе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хотелось бы 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 xml:space="preserve">предложить и другие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возможные 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>причины</w:t>
      </w:r>
      <w:r w:rsidR="003A0965" w:rsidRPr="00C36B16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ризиса.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Так, н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>а основе и</w:t>
      </w:r>
      <w:r w:rsidRPr="00C36B16">
        <w:rPr>
          <w:rFonts w:ascii="Times New Roman" w:hAnsi="Times New Roman"/>
          <w:sz w:val="24"/>
          <w:szCs w:val="24"/>
          <w:lang w:val="ru-RU"/>
        </w:rPr>
        <w:t>сс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>ледовани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>я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 xml:space="preserve"> исторических документов и обращени</w:t>
      </w:r>
      <w:r w:rsidR="00A51CFE" w:rsidRPr="00C36B16">
        <w:rPr>
          <w:rFonts w:ascii="Times New Roman" w:hAnsi="Times New Roman"/>
          <w:sz w:val="24"/>
          <w:szCs w:val="24"/>
          <w:lang w:val="ru-RU"/>
        </w:rPr>
        <w:t>я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 xml:space="preserve"> к трудам историков конца </w:t>
      </w:r>
      <w:r w:rsidR="00F014CF" w:rsidRPr="00C36B16">
        <w:rPr>
          <w:rFonts w:ascii="Times New Roman" w:hAnsi="Times New Roman"/>
          <w:sz w:val="24"/>
          <w:szCs w:val="24"/>
        </w:rPr>
        <w:t>XIX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 xml:space="preserve"> в.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можно выделить институциональные корни кризиса, 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 xml:space="preserve"> связан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н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>ы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е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>, прежде всего,</w:t>
      </w:r>
      <w:r w:rsidR="00384149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F014CF" w:rsidRPr="00C36B16">
        <w:rPr>
          <w:rFonts w:ascii="Times New Roman" w:hAnsi="Times New Roman"/>
          <w:sz w:val="24"/>
          <w:szCs w:val="24"/>
          <w:lang w:val="ru-RU"/>
        </w:rPr>
        <w:t xml:space="preserve"> особенностями землепользования. </w:t>
      </w:r>
      <w:r w:rsidR="001A170F" w:rsidRPr="00C36B16">
        <w:rPr>
          <w:rFonts w:ascii="Times New Roman" w:hAnsi="Times New Roman"/>
          <w:sz w:val="24"/>
          <w:szCs w:val="24"/>
          <w:lang w:val="ru-RU"/>
        </w:rPr>
        <w:t xml:space="preserve">Для этого необходимо дать краткий исторический обзор формам собственности на землю, присущим Московской Руси в </w:t>
      </w:r>
      <w:r w:rsidR="001A170F" w:rsidRPr="00C36B16">
        <w:rPr>
          <w:rFonts w:ascii="Times New Roman" w:hAnsi="Times New Roman"/>
          <w:sz w:val="24"/>
          <w:szCs w:val="24"/>
        </w:rPr>
        <w:t>XII</w:t>
      </w:r>
      <w:r w:rsidR="001A170F" w:rsidRPr="00C36B16">
        <w:rPr>
          <w:rFonts w:ascii="Times New Roman" w:hAnsi="Times New Roman"/>
          <w:sz w:val="24"/>
          <w:szCs w:val="24"/>
          <w:lang w:val="ru-RU"/>
        </w:rPr>
        <w:t>-</w:t>
      </w:r>
      <w:r w:rsidR="001A170F" w:rsidRPr="00C36B16">
        <w:rPr>
          <w:rFonts w:ascii="Times New Roman" w:hAnsi="Times New Roman"/>
          <w:sz w:val="24"/>
          <w:szCs w:val="24"/>
        </w:rPr>
        <w:t>XVI</w:t>
      </w:r>
      <w:r w:rsidR="001A170F" w:rsidRPr="00C36B16">
        <w:rPr>
          <w:rFonts w:ascii="Times New Roman" w:hAnsi="Times New Roman"/>
          <w:sz w:val="24"/>
          <w:szCs w:val="24"/>
          <w:lang w:val="ru-RU"/>
        </w:rPr>
        <w:t xml:space="preserve"> вв. и особенностям их становления. </w:t>
      </w:r>
    </w:p>
    <w:p w:rsidR="008A61B4" w:rsidRDefault="008A61B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7139" w:rsidRPr="00AD5DCA" w:rsidRDefault="001A170F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5DCA">
        <w:rPr>
          <w:rFonts w:ascii="Times New Roman" w:hAnsi="Times New Roman"/>
          <w:b/>
          <w:sz w:val="24"/>
          <w:szCs w:val="24"/>
          <w:lang w:val="ru-RU"/>
        </w:rPr>
        <w:t>Формирование ин</w:t>
      </w:r>
      <w:r w:rsidR="00AD5DCA">
        <w:rPr>
          <w:rFonts w:ascii="Times New Roman" w:hAnsi="Times New Roman"/>
          <w:b/>
          <w:sz w:val="24"/>
          <w:szCs w:val="24"/>
          <w:lang w:val="ru-RU"/>
        </w:rPr>
        <w:t>ститутов собственности на землю (</w:t>
      </w:r>
      <w:r w:rsidR="00AD5DCA">
        <w:rPr>
          <w:rFonts w:ascii="Times New Roman" w:hAnsi="Times New Roman"/>
          <w:b/>
          <w:sz w:val="24"/>
          <w:szCs w:val="24"/>
        </w:rPr>
        <w:t>XII</w:t>
      </w:r>
      <w:r w:rsidR="00AD5DCA" w:rsidRPr="00AD5DCA">
        <w:rPr>
          <w:rFonts w:ascii="Times New Roman" w:hAnsi="Times New Roman"/>
          <w:b/>
          <w:sz w:val="24"/>
          <w:szCs w:val="24"/>
          <w:lang w:val="ru-RU"/>
        </w:rPr>
        <w:t>-</w:t>
      </w:r>
      <w:r w:rsidR="00AD5DCA">
        <w:rPr>
          <w:rFonts w:ascii="Times New Roman" w:hAnsi="Times New Roman"/>
          <w:b/>
          <w:sz w:val="24"/>
          <w:szCs w:val="24"/>
        </w:rPr>
        <w:t>XVI</w:t>
      </w:r>
      <w:r w:rsidR="00AD5DCA" w:rsidRPr="00AD5D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5DCA">
        <w:rPr>
          <w:rFonts w:ascii="Times New Roman" w:hAnsi="Times New Roman"/>
          <w:b/>
          <w:sz w:val="24"/>
          <w:szCs w:val="24"/>
          <w:lang w:val="ru-RU"/>
        </w:rPr>
        <w:t>вв.)</w:t>
      </w:r>
    </w:p>
    <w:p w:rsidR="008A61B4" w:rsidRDefault="008A61B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7139" w:rsidRPr="00C36B16" w:rsidRDefault="001A170F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6B16">
        <w:rPr>
          <w:rFonts w:ascii="Times New Roman" w:hAnsi="Times New Roman"/>
          <w:b/>
          <w:sz w:val="24"/>
          <w:szCs w:val="24"/>
          <w:lang w:val="ru-RU"/>
        </w:rPr>
        <w:t>Этап 1. «Куда топор и соха ходили»</w:t>
      </w:r>
      <w:r w:rsidR="000A7139" w:rsidRPr="00C36B1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36B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7139" w:rsidRPr="00C36B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С 12 в. начинается движение населения с территории Киевской Руси, пережива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вшей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запустение, в направление Сев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>е</w:t>
      </w:r>
      <w:r w:rsidRPr="00C36B16">
        <w:rPr>
          <w:rFonts w:ascii="Times New Roman" w:hAnsi="Times New Roman"/>
          <w:sz w:val="24"/>
          <w:szCs w:val="24"/>
          <w:lang w:val="ru-RU"/>
        </w:rPr>
        <w:t>ро-востока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 (район Волго-Окского бассейна)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. Географические особенности, такие как равнинная местность и обилие рек, облегчали 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переселенцам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задачу по освоению новых территорий. 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Именно в это время основываются такие города как Москва, Дмитров, Тверь, Звенигород. </w:t>
      </w:r>
      <w:r w:rsidRPr="00C36B16">
        <w:rPr>
          <w:rFonts w:ascii="Times New Roman" w:hAnsi="Times New Roman"/>
          <w:sz w:val="24"/>
          <w:szCs w:val="24"/>
          <w:lang w:val="ru-RU"/>
        </w:rPr>
        <w:t>Происходило и изменение торговых путей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="001B358F" w:rsidRPr="00C36B16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B358F" w:rsidRPr="00C36B16">
        <w:rPr>
          <w:rFonts w:ascii="Times New Roman" w:hAnsi="Times New Roman"/>
          <w:sz w:val="24"/>
          <w:szCs w:val="24"/>
          <w:lang w:val="ru-RU"/>
        </w:rPr>
        <w:t>района</w:t>
      </w:r>
      <w:proofErr w:type="gramEnd"/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 Днепра в район Москвы-реки)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 xml:space="preserve">а экономический 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lastRenderedPageBreak/>
        <w:t xml:space="preserve">центр Руси смещался из Киева </w:t>
      </w:r>
      <w:r w:rsidRPr="00C36B16">
        <w:rPr>
          <w:rFonts w:ascii="Times New Roman" w:hAnsi="Times New Roman"/>
          <w:sz w:val="24"/>
          <w:szCs w:val="24"/>
          <w:lang w:val="ru-RU"/>
        </w:rPr>
        <w:t>в сторону Северо-восто</w:t>
      </w:r>
      <w:r w:rsidR="001B358F" w:rsidRPr="00C36B16">
        <w:rPr>
          <w:rFonts w:ascii="Times New Roman" w:hAnsi="Times New Roman"/>
          <w:sz w:val="24"/>
          <w:szCs w:val="24"/>
          <w:lang w:val="ru-RU"/>
        </w:rPr>
        <w:t>чных княжеств, которые были менее подвержены набегам Степи</w:t>
      </w:r>
      <w:r w:rsidRPr="00C36B16">
        <w:rPr>
          <w:rFonts w:ascii="Times New Roman" w:hAnsi="Times New Roman"/>
          <w:sz w:val="24"/>
          <w:szCs w:val="24"/>
          <w:lang w:val="ru-RU"/>
        </w:rPr>
        <w:t>.</w:t>
      </w:r>
    </w:p>
    <w:p w:rsidR="000A7139" w:rsidRPr="00C36B16" w:rsidRDefault="0095362A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Обычная деревня состояла всего лишь из нескольких домов, что объясняется невозможностью прокормить б</w:t>
      </w:r>
      <w:r w:rsidRPr="00C36B16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льшее население на ограниченной территории.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Примитивная система обработки земли заключалась в том, что на определенном участке вырубается и сжигался лес. Удобренная почва в течение нескольких лет давала достаточный урожай, после чего участок забрасывался – до тех пор, пока опять не зарастет лесом, а </w:t>
      </w:r>
      <w:r w:rsidRPr="00C36B16">
        <w:rPr>
          <w:rFonts w:ascii="Times New Roman" w:hAnsi="Times New Roman"/>
          <w:sz w:val="24"/>
          <w:szCs w:val="24"/>
          <w:lang w:val="ru-RU"/>
        </w:rPr>
        <w:t>«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ватага</w:t>
      </w:r>
      <w:r w:rsidRPr="00C36B16">
        <w:rPr>
          <w:rFonts w:ascii="Times New Roman" w:hAnsi="Times New Roman"/>
          <w:sz w:val="24"/>
          <w:szCs w:val="24"/>
          <w:lang w:val="ru-RU"/>
        </w:rPr>
        <w:t>»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крестьян (вырубить участок леса, а потом обработать землю одному крестьянину просто не под силу) переходила </w:t>
      </w:r>
      <w:proofErr w:type="gramStart"/>
      <w:r w:rsidR="000A7139" w:rsidRPr="00C36B1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соседний.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Формально земля считалась княжеской, за что крестьяне платили тягло. Но при этом они оставались свободными,  «черными» крестьянами, а земля называлась «божья», «ничья» либо чуть позже – «земля царева и великого князя, а моего владенья». В</w:t>
      </w:r>
      <w:r w:rsidR="0095362A" w:rsidRPr="00C36B16">
        <w:rPr>
          <w:rFonts w:ascii="Times New Roman" w:hAnsi="Times New Roman"/>
          <w:sz w:val="24"/>
          <w:szCs w:val="24"/>
          <w:lang w:val="ru-RU"/>
        </w:rPr>
        <w:t xml:space="preserve"> отсутствие сформировавшейся  государственной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62A" w:rsidRPr="00C36B16">
        <w:rPr>
          <w:rFonts w:ascii="Times New Roman" w:hAnsi="Times New Roman"/>
          <w:sz w:val="24"/>
          <w:szCs w:val="24"/>
          <w:lang w:val="ru-RU"/>
        </w:rPr>
        <w:t>власти административные вопросы реша</w:t>
      </w:r>
      <w:r w:rsidR="00AD5DCA">
        <w:rPr>
          <w:rFonts w:ascii="Times New Roman" w:hAnsi="Times New Roman"/>
          <w:sz w:val="24"/>
          <w:szCs w:val="24"/>
          <w:lang w:val="ru-RU"/>
        </w:rPr>
        <w:t>ла</w:t>
      </w:r>
      <w:r w:rsidR="0095362A" w:rsidRPr="00C36B16">
        <w:rPr>
          <w:rFonts w:ascii="Times New Roman" w:hAnsi="Times New Roman"/>
          <w:sz w:val="24"/>
          <w:szCs w:val="24"/>
          <w:lang w:val="ru-RU"/>
        </w:rPr>
        <w:t xml:space="preserve"> сельская община </w:t>
      </w:r>
      <w:r w:rsidRPr="00C36B16">
        <w:rPr>
          <w:rFonts w:ascii="Times New Roman" w:hAnsi="Times New Roman"/>
          <w:sz w:val="24"/>
          <w:szCs w:val="24"/>
          <w:lang w:val="ru-RU"/>
        </w:rPr>
        <w:t>во г</w:t>
      </w:r>
      <w:r w:rsidR="0095362A" w:rsidRPr="00C36B16">
        <w:rPr>
          <w:rFonts w:ascii="Times New Roman" w:hAnsi="Times New Roman"/>
          <w:sz w:val="24"/>
          <w:szCs w:val="24"/>
          <w:lang w:val="ru-RU"/>
        </w:rPr>
        <w:t>лаве со старостой.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7139" w:rsidRPr="00C36B16" w:rsidRDefault="0095362A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Обилие неосвоенных земель (точнее лесов), обрабатываемых подсечно-огневым способом, приводило к отсутствию необходимости специфицировать права собственности.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У деревень и прилежащих к ним землям в это время не существует строгих границ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>: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>в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условиях 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 xml:space="preserve">постоянного перехода с места на место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достаточно использовать отметки на деревьях, копание межей</w:t>
      </w:r>
      <w:r w:rsidR="00AD5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5DCA" w:rsidRPr="00AD5DCA">
        <w:rPr>
          <w:rFonts w:ascii="Times New Roman" w:hAnsi="Times New Roman"/>
          <w:sz w:val="24"/>
          <w:szCs w:val="24"/>
          <w:lang w:val="ru-RU"/>
        </w:rPr>
        <w:t>[</w:t>
      </w:r>
      <w:r w:rsidR="00AD5DCA">
        <w:rPr>
          <w:rFonts w:ascii="Times New Roman" w:hAnsi="Times New Roman"/>
          <w:sz w:val="24"/>
          <w:szCs w:val="24"/>
          <w:lang w:val="ru-RU"/>
        </w:rPr>
        <w:t>Кулишер</w:t>
      </w:r>
      <w:r w:rsidR="00AD5DCA" w:rsidRPr="00AD5DCA">
        <w:rPr>
          <w:rFonts w:ascii="Times New Roman" w:hAnsi="Times New Roman"/>
          <w:sz w:val="24"/>
          <w:szCs w:val="24"/>
          <w:lang w:val="ru-RU"/>
        </w:rPr>
        <w:t>]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>Г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раницы определяются довольно размыто</w:t>
      </w:r>
      <w:r w:rsidR="00AD5DCA">
        <w:rPr>
          <w:rFonts w:ascii="Times New Roman" w:hAnsi="Times New Roman"/>
          <w:sz w:val="24"/>
          <w:szCs w:val="24"/>
          <w:lang w:val="ru-RU"/>
        </w:rPr>
        <w:t>: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0A7139" w:rsidRPr="00C36B16">
        <w:rPr>
          <w:rFonts w:ascii="Times New Roman" w:hAnsi="Times New Roman"/>
          <w:sz w:val="24"/>
          <w:szCs w:val="24"/>
          <w:lang w:val="ru-RU"/>
        </w:rPr>
        <w:t>куды</w:t>
      </w:r>
      <w:proofErr w:type="spell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той деревни топор ходил, </w:t>
      </w:r>
      <w:proofErr w:type="spellStart"/>
      <w:r w:rsidR="000A7139" w:rsidRPr="00C36B16">
        <w:rPr>
          <w:rFonts w:ascii="Times New Roman" w:hAnsi="Times New Roman"/>
          <w:sz w:val="24"/>
          <w:szCs w:val="24"/>
          <w:lang w:val="ru-RU"/>
        </w:rPr>
        <w:t>куды</w:t>
      </w:r>
      <w:proofErr w:type="spell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соха, </w:t>
      </w:r>
      <w:proofErr w:type="spellStart"/>
      <w:r w:rsidR="000A7139" w:rsidRPr="00C36B16">
        <w:rPr>
          <w:rFonts w:ascii="Times New Roman" w:hAnsi="Times New Roman"/>
          <w:sz w:val="24"/>
          <w:szCs w:val="24"/>
          <w:lang w:val="ru-RU"/>
        </w:rPr>
        <w:t>куды</w:t>
      </w:r>
      <w:proofErr w:type="spell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коса ходила». Спецификация прав собственности оказывается излишней – 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 xml:space="preserve">крестьянину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всегда можно (и нужно!) перейти на новое место, чтобы обеспечить высокую урожайность.  Природные условия</w:t>
      </w:r>
      <w:r w:rsidR="001D66A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примитивная техника обработки земли приводят к невысоким урожаям, но </w:t>
      </w:r>
      <w:proofErr w:type="gramStart"/>
      <w:r w:rsidR="000A7139" w:rsidRPr="00C36B1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то же время обеспечивают выживание и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 xml:space="preserve"> стимулируют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дальнейш</w:t>
      </w:r>
      <w:r w:rsidR="000F1A79" w:rsidRPr="00C36B16">
        <w:rPr>
          <w:rFonts w:ascii="Times New Roman" w:hAnsi="Times New Roman"/>
          <w:sz w:val="24"/>
          <w:szCs w:val="24"/>
          <w:lang w:val="ru-RU"/>
        </w:rPr>
        <w:t xml:space="preserve">ее освоение территории.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61B4" w:rsidRDefault="008A61B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36B16">
        <w:rPr>
          <w:rFonts w:ascii="Times New Roman" w:hAnsi="Times New Roman"/>
          <w:b/>
          <w:sz w:val="24"/>
          <w:szCs w:val="24"/>
          <w:lang w:val="ru-RU"/>
        </w:rPr>
        <w:t>Этап 2.</w:t>
      </w:r>
      <w:r w:rsidR="001A170F" w:rsidRPr="00C36B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53397" w:rsidRPr="00C36B16">
        <w:rPr>
          <w:rFonts w:ascii="Times New Roman" w:hAnsi="Times New Roman"/>
          <w:b/>
          <w:sz w:val="24"/>
          <w:szCs w:val="24"/>
          <w:lang w:val="ru-RU"/>
        </w:rPr>
        <w:t xml:space="preserve">«Что </w:t>
      </w:r>
      <w:proofErr w:type="spellStart"/>
      <w:r w:rsidR="00B53397" w:rsidRPr="00C36B16">
        <w:rPr>
          <w:rFonts w:ascii="Times New Roman" w:hAnsi="Times New Roman"/>
          <w:b/>
          <w:sz w:val="24"/>
          <w:szCs w:val="24"/>
          <w:lang w:val="ru-RU"/>
        </w:rPr>
        <w:t>потягло</w:t>
      </w:r>
      <w:proofErr w:type="spellEnd"/>
      <w:r w:rsidR="00B53397" w:rsidRPr="00C36B1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="00EA530B" w:rsidRPr="00C36B16">
        <w:rPr>
          <w:rFonts w:ascii="Times New Roman" w:hAnsi="Times New Roman"/>
          <w:b/>
          <w:sz w:val="24"/>
          <w:szCs w:val="24"/>
          <w:lang w:val="ru-RU"/>
        </w:rPr>
        <w:t>с</w:t>
      </w:r>
      <w:r w:rsidR="00B53397" w:rsidRPr="00C36B16">
        <w:rPr>
          <w:rFonts w:ascii="Times New Roman" w:hAnsi="Times New Roman"/>
          <w:b/>
          <w:sz w:val="24"/>
          <w:szCs w:val="24"/>
          <w:lang w:val="ru-RU"/>
        </w:rPr>
        <w:t>стари»</w:t>
      </w:r>
    </w:p>
    <w:p w:rsidR="000A7139" w:rsidRPr="00C36B16" w:rsidRDefault="001D66AC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величение населения постепенно приводит к появлению конкуренции за землю. Причина не в недостатке самой земли – ее по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прежнему много,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в ограниченности земли, пригодной для ведения </w:t>
      </w:r>
      <w:proofErr w:type="spellStart"/>
      <w:proofErr w:type="gramStart"/>
      <w:r w:rsidR="000A7139" w:rsidRPr="00C36B16">
        <w:rPr>
          <w:rFonts w:ascii="Times New Roman" w:hAnsi="Times New Roman"/>
          <w:sz w:val="24"/>
          <w:szCs w:val="24"/>
          <w:lang w:val="ru-RU"/>
        </w:rPr>
        <w:t>сельско-хозяйственной</w:t>
      </w:r>
      <w:proofErr w:type="spellEnd"/>
      <w:proofErr w:type="gramEnd"/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деятельности.  Это приводит к появлению более прогрессивных типов обработки земли и становлению институтов собственности на землю.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Во-первых, «… концом 15 века можно датировать начало интенсивного развития на Руси трехполья, элементы которого спорадически возникали и в более раннее время. Завершение освоения земель и развитие трехполья – две стороны одного и того же процесса» [Зимин]. Трехпольный севооборот предполагает более высокую культуру </w:t>
      </w:r>
      <w:r w:rsidRPr="00C36B16">
        <w:rPr>
          <w:rFonts w:ascii="Times New Roman" w:hAnsi="Times New Roman"/>
          <w:sz w:val="24"/>
          <w:szCs w:val="24"/>
          <w:lang w:val="ru-RU"/>
        </w:rPr>
        <w:lastRenderedPageBreak/>
        <w:t xml:space="preserve">обработки земли: земля делится на 3 участка – озимые, яровые и земля «под паром». Паровая земля, 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 xml:space="preserve">не обрабатываемая и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не приносящая урожая в 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 xml:space="preserve">текущем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году, является своего рода инвестицией 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>в будущий урожай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 xml:space="preserve">что является несомненным прорывом по сравнению с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хозяйственной </w:t>
      </w:r>
      <w:r w:rsidRPr="00C36B16">
        <w:rPr>
          <w:rFonts w:ascii="Times New Roman" w:hAnsi="Times New Roman"/>
          <w:sz w:val="24"/>
          <w:szCs w:val="24"/>
          <w:lang w:val="ru-RU"/>
        </w:rPr>
        <w:t>логик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>ой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предыдущего 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>периода</w:t>
      </w:r>
      <w:r w:rsidRPr="00C36B16">
        <w:rPr>
          <w:rFonts w:ascii="Times New Roman" w:hAnsi="Times New Roman"/>
          <w:sz w:val="24"/>
          <w:szCs w:val="24"/>
          <w:lang w:val="ru-RU"/>
        </w:rPr>
        <w:t>. Инновация в сельском хозяйстве свидетельствует  о расширении горизонтов планирования и в</w:t>
      </w:r>
      <w:r w:rsidR="00B20400" w:rsidRPr="00C36B16">
        <w:rPr>
          <w:rFonts w:ascii="Times New Roman" w:hAnsi="Times New Roman"/>
          <w:sz w:val="24"/>
          <w:szCs w:val="24"/>
          <w:lang w:val="ru-RU"/>
        </w:rPr>
        <w:t xml:space="preserve">озможности повышения эффективности хозяйствования </w:t>
      </w:r>
      <w:r w:rsidRPr="00C36B16">
        <w:rPr>
          <w:rFonts w:ascii="Times New Roman" w:hAnsi="Times New Roman"/>
          <w:sz w:val="24"/>
          <w:szCs w:val="24"/>
          <w:lang w:val="ru-RU"/>
        </w:rPr>
        <w:t>в долгосрочной перспективе.</w:t>
      </w:r>
    </w:p>
    <w:p w:rsidR="0033423B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Во-вторых, специфицируются права собственности на землю.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В этот </w:t>
      </w:r>
      <w:proofErr w:type="gramStart"/>
      <w:r w:rsidR="00EA530B" w:rsidRPr="00C36B16">
        <w:rPr>
          <w:rFonts w:ascii="Times New Roman" w:hAnsi="Times New Roman"/>
          <w:sz w:val="24"/>
          <w:szCs w:val="24"/>
          <w:lang w:val="ru-RU"/>
        </w:rPr>
        <w:t>период</w:t>
      </w:r>
      <w:r w:rsidR="001D66AC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C36B16">
        <w:rPr>
          <w:rFonts w:ascii="Times New Roman" w:hAnsi="Times New Roman"/>
          <w:sz w:val="24"/>
          <w:szCs w:val="24"/>
          <w:lang w:val="ru-RU"/>
        </w:rPr>
        <w:t>ожно выделить 4 типа земель:  черные (принадлежащие свободным крестьянам), а также вотчинные (условно «частновладельческие») – дворцовые, монастырские и боярские земли.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 Принадлежность земель, находящихся в вотчинной собственности, обосновывается принадлежностью предкам, а ее границы определятся согласно правилу «что </w:t>
      </w:r>
      <w:proofErr w:type="spellStart"/>
      <w:r w:rsidR="0033423B" w:rsidRPr="00C36B16">
        <w:rPr>
          <w:rFonts w:ascii="Times New Roman" w:hAnsi="Times New Roman"/>
          <w:sz w:val="24"/>
          <w:szCs w:val="24"/>
          <w:lang w:val="ru-RU"/>
        </w:rPr>
        <w:t>потягло</w:t>
      </w:r>
      <w:proofErr w:type="spellEnd"/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423B" w:rsidRPr="001D66AC">
        <w:rPr>
          <w:rFonts w:ascii="Times New Roman" w:hAnsi="Times New Roman"/>
          <w:sz w:val="24"/>
          <w:szCs w:val="24"/>
          <w:lang w:val="ru-RU"/>
        </w:rPr>
        <w:t>исстари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»</w:t>
      </w:r>
      <w:r w:rsidR="001D66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66AC" w:rsidRPr="001D66AC">
        <w:rPr>
          <w:rFonts w:ascii="Times New Roman" w:hAnsi="Times New Roman"/>
          <w:sz w:val="24"/>
          <w:szCs w:val="24"/>
          <w:lang w:val="ru-RU"/>
        </w:rPr>
        <w:t>[</w:t>
      </w:r>
      <w:proofErr w:type="spellStart"/>
      <w:r w:rsidR="001D66AC">
        <w:rPr>
          <w:rFonts w:ascii="Times New Roman" w:hAnsi="Times New Roman"/>
          <w:sz w:val="24"/>
          <w:szCs w:val="24"/>
          <w:lang w:val="ru-RU"/>
        </w:rPr>
        <w:t>Готье</w:t>
      </w:r>
      <w:proofErr w:type="spellEnd"/>
      <w:r w:rsidR="001D66AC" w:rsidRPr="001D66AC">
        <w:rPr>
          <w:rFonts w:ascii="Times New Roman" w:hAnsi="Times New Roman"/>
          <w:sz w:val="24"/>
          <w:szCs w:val="24"/>
          <w:lang w:val="ru-RU"/>
        </w:rPr>
        <w:t>]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Церкви и монастыри </w:t>
      </w:r>
      <w:r w:rsidR="001D66AC" w:rsidRPr="00C36B16">
        <w:rPr>
          <w:rFonts w:ascii="Times New Roman" w:hAnsi="Times New Roman"/>
          <w:sz w:val="24"/>
          <w:szCs w:val="24"/>
          <w:lang w:val="ru-RU"/>
        </w:rPr>
        <w:t xml:space="preserve">одними </w:t>
      </w:r>
      <w:proofErr w:type="gramStart"/>
      <w:r w:rsidR="001D66AC" w:rsidRPr="00C36B16"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 w:rsidR="001D66AC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D66AC" w:rsidRPr="00C36B16">
        <w:rPr>
          <w:rFonts w:ascii="Times New Roman" w:hAnsi="Times New Roman"/>
          <w:sz w:val="24"/>
          <w:szCs w:val="24"/>
          <w:lang w:val="ru-RU"/>
        </w:rPr>
        <w:t>первыми</w:t>
      </w:r>
      <w:proofErr w:type="gramEnd"/>
      <w:r w:rsidR="001D66AC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становятся собственниками земли, которые приобретает их безвозмездно (пожалования князя, подушные вклады), покупкой  либо даже захватом. Земли черных крестьян, права </w:t>
      </w:r>
      <w:proofErr w:type="gramStart"/>
      <w:r w:rsidRPr="00C36B16">
        <w:rPr>
          <w:rFonts w:ascii="Times New Roman" w:hAnsi="Times New Roman"/>
          <w:sz w:val="24"/>
          <w:szCs w:val="24"/>
          <w:lang w:val="ru-RU"/>
        </w:rPr>
        <w:t>собственности</w:t>
      </w:r>
      <w:proofErr w:type="gramEnd"/>
      <w:r w:rsidRPr="00C36B16">
        <w:rPr>
          <w:rFonts w:ascii="Times New Roman" w:hAnsi="Times New Roman"/>
          <w:sz w:val="24"/>
          <w:szCs w:val="24"/>
          <w:lang w:val="ru-RU"/>
        </w:rPr>
        <w:t xml:space="preserve"> на которые определяются согласно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еще </w:t>
      </w:r>
      <w:r w:rsidRPr="00C36B16">
        <w:rPr>
          <w:rFonts w:ascii="Times New Roman" w:hAnsi="Times New Roman"/>
          <w:sz w:val="24"/>
          <w:szCs w:val="24"/>
          <w:lang w:val="ru-RU"/>
        </w:rPr>
        <w:t>старому принципу «куда топор и соха ходили»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>становятся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незащищенным объектом собственности, который может быть отобран более сильными группами интересов.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Так, духовенство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зачастую «оформляет» </w:t>
      </w:r>
      <w:r w:rsidRPr="00C36B16">
        <w:rPr>
          <w:rFonts w:ascii="Times New Roman" w:hAnsi="Times New Roman"/>
          <w:sz w:val="24"/>
          <w:szCs w:val="24"/>
          <w:lang w:val="ru-RU"/>
        </w:rPr>
        <w:t>деревни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 в собственность</w:t>
      </w:r>
      <w:r w:rsidRPr="00C36B16">
        <w:rPr>
          <w:rFonts w:ascii="Times New Roman" w:hAnsi="Times New Roman"/>
          <w:sz w:val="24"/>
          <w:szCs w:val="24"/>
          <w:lang w:val="ru-RU"/>
        </w:rPr>
        <w:t>, приобретая их путем вкладов или покупая часть их, а остальн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ую – </w:t>
      </w:r>
      <w:proofErr w:type="spellStart"/>
      <w:r w:rsidR="00EA530B" w:rsidRPr="00C36B16">
        <w:rPr>
          <w:rFonts w:ascii="Times New Roman" w:hAnsi="Times New Roman"/>
          <w:sz w:val="24"/>
          <w:szCs w:val="24"/>
          <w:lang w:val="ru-RU"/>
        </w:rPr>
        <w:t>неспецифицированную</w:t>
      </w:r>
      <w:proofErr w:type="spellEnd"/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 собственность про</w:t>
      </w:r>
      <w:r w:rsidRPr="00C36B16">
        <w:rPr>
          <w:rFonts w:ascii="Times New Roman" w:hAnsi="Times New Roman"/>
          <w:sz w:val="24"/>
          <w:szCs w:val="24"/>
          <w:lang w:val="ru-RU"/>
        </w:rPr>
        <w:t>сто захватыва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>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Так, с</w:t>
      </w:r>
      <w:r w:rsidRPr="00C36B16">
        <w:rPr>
          <w:rFonts w:ascii="Times New Roman" w:hAnsi="Times New Roman"/>
          <w:sz w:val="24"/>
          <w:szCs w:val="24"/>
          <w:lang w:val="ru-RU"/>
        </w:rPr>
        <w:t>итуацию, казалось бы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>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немыслимую для средневекового религиозного человека приводит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 Кулишер</w:t>
      </w:r>
      <w:r w:rsidRPr="00C36B16">
        <w:rPr>
          <w:rFonts w:ascii="Times New Roman" w:hAnsi="Times New Roman"/>
          <w:sz w:val="24"/>
          <w:szCs w:val="24"/>
          <w:lang w:val="ru-RU"/>
        </w:rPr>
        <w:t>. Крестьяне заяв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>ляют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святому Дмитрию Прилуцкому, который захотел обосноваться неподалеку от их деревни: «Отче неугодно есть тебе и нам твое здесь пребывание»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, -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опасаясь, что он «по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мале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времени совладеет нами и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селы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нашими»</w:t>
      </w:r>
      <w:r w:rsidR="001D66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66AC" w:rsidRPr="001D66AC">
        <w:rPr>
          <w:rFonts w:ascii="Times New Roman" w:hAnsi="Times New Roman"/>
          <w:sz w:val="24"/>
          <w:szCs w:val="24"/>
          <w:lang w:val="ru-RU"/>
        </w:rPr>
        <w:t>[</w:t>
      </w:r>
      <w:r w:rsidR="001D66AC">
        <w:rPr>
          <w:rFonts w:ascii="Times New Roman" w:hAnsi="Times New Roman"/>
          <w:sz w:val="24"/>
          <w:szCs w:val="24"/>
          <w:lang w:val="ru-RU"/>
        </w:rPr>
        <w:t>Кулишер</w:t>
      </w:r>
      <w:r w:rsidR="001D66AC" w:rsidRPr="001D66AC">
        <w:rPr>
          <w:rFonts w:ascii="Times New Roman" w:hAnsi="Times New Roman"/>
          <w:sz w:val="24"/>
          <w:szCs w:val="24"/>
          <w:lang w:val="ru-RU"/>
        </w:rPr>
        <w:t>]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 В условиях становления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институтов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частной собственности происходят конфликты и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между </w:t>
      </w:r>
      <w:r w:rsidRPr="00C36B16">
        <w:rPr>
          <w:rFonts w:ascii="Times New Roman" w:hAnsi="Times New Roman"/>
          <w:sz w:val="24"/>
          <w:szCs w:val="24"/>
          <w:lang w:val="ru-RU"/>
        </w:rPr>
        <w:t>различными уч</w:t>
      </w:r>
      <w:r w:rsidR="00B01948">
        <w:rPr>
          <w:rFonts w:ascii="Times New Roman" w:hAnsi="Times New Roman"/>
          <w:sz w:val="24"/>
          <w:szCs w:val="24"/>
          <w:lang w:val="ru-RU"/>
        </w:rPr>
        <w:t>астниками, претендующими на одну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и т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>у же землю</w:t>
      </w:r>
      <w:r w:rsidRPr="00C36B16">
        <w:rPr>
          <w:rFonts w:ascii="Times New Roman" w:hAnsi="Times New Roman"/>
          <w:sz w:val="24"/>
          <w:szCs w:val="24"/>
          <w:lang w:val="ru-RU"/>
        </w:rPr>
        <w:t>, - например, боярами</w:t>
      </w:r>
      <w:r w:rsidR="001D66AC">
        <w:rPr>
          <w:rFonts w:ascii="Times New Roman" w:hAnsi="Times New Roman"/>
          <w:sz w:val="24"/>
          <w:szCs w:val="24"/>
          <w:lang w:val="ru-RU"/>
        </w:rPr>
        <w:t>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монастырями</w:t>
      </w:r>
      <w:r w:rsidR="001D66AC">
        <w:rPr>
          <w:rFonts w:ascii="Times New Roman" w:hAnsi="Times New Roman"/>
          <w:sz w:val="24"/>
          <w:szCs w:val="24"/>
          <w:lang w:val="ru-RU"/>
        </w:rPr>
        <w:t xml:space="preserve"> и крестьянами</w:t>
      </w:r>
      <w:r w:rsidRPr="00C36B16">
        <w:rPr>
          <w:rFonts w:ascii="Times New Roman" w:hAnsi="Times New Roman"/>
          <w:sz w:val="24"/>
          <w:szCs w:val="24"/>
          <w:lang w:val="ru-RU"/>
        </w:rPr>
        <w:t>. Приоритет в подобных спорах отдается той стороне, за которой эта земля «исстари потягала», причем немаловажное значение играет переговорная сила сторон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условиях слабости государственных институтов и неграмотности крестьянства </w:t>
      </w:r>
      <w:r w:rsidRPr="00C36B16">
        <w:rPr>
          <w:rFonts w:ascii="Times New Roman" w:hAnsi="Times New Roman"/>
          <w:sz w:val="24"/>
          <w:szCs w:val="24"/>
          <w:lang w:val="ru-RU"/>
        </w:rPr>
        <w:t>победителями</w:t>
      </w:r>
      <w:r w:rsidR="0033423B" w:rsidRPr="00C36B16">
        <w:rPr>
          <w:rFonts w:ascii="Times New Roman" w:hAnsi="Times New Roman"/>
          <w:sz w:val="24"/>
          <w:szCs w:val="24"/>
          <w:lang w:val="ru-RU"/>
        </w:rPr>
        <w:t xml:space="preserve"> оказываются </w:t>
      </w:r>
      <w:r w:rsidRPr="00C36B16">
        <w:rPr>
          <w:rFonts w:ascii="Times New Roman" w:hAnsi="Times New Roman"/>
          <w:sz w:val="24"/>
          <w:szCs w:val="24"/>
          <w:lang w:val="ru-RU"/>
        </w:rPr>
        <w:t>группы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 xml:space="preserve">, которые могут 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 xml:space="preserve">наиболее эффективно защищать </w:t>
      </w:r>
      <w:r w:rsidR="00EA530B" w:rsidRPr="00C36B16">
        <w:rPr>
          <w:rFonts w:ascii="Times New Roman" w:hAnsi="Times New Roman"/>
          <w:sz w:val="24"/>
          <w:szCs w:val="24"/>
          <w:lang w:val="ru-RU"/>
        </w:rPr>
        <w:t>свои интересы</w:t>
      </w:r>
      <w:r w:rsidR="001D66AC">
        <w:rPr>
          <w:rFonts w:ascii="Times New Roman" w:hAnsi="Times New Roman"/>
          <w:sz w:val="24"/>
          <w:szCs w:val="24"/>
          <w:lang w:val="ru-RU"/>
        </w:rPr>
        <w:t>.</w:t>
      </w:r>
      <w:r w:rsidR="00E371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>В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>результате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конкуренции за ограниченны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>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ресурс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>ы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неспецифицированности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 xml:space="preserve">прав </w:t>
      </w:r>
      <w:r w:rsidRPr="00C36B16">
        <w:rPr>
          <w:rFonts w:ascii="Times New Roman" w:hAnsi="Times New Roman"/>
          <w:sz w:val="24"/>
          <w:szCs w:val="24"/>
          <w:lang w:val="ru-RU"/>
        </w:rPr>
        <w:t>собственности и наличи</w:t>
      </w:r>
      <w:r w:rsidR="001D66AC">
        <w:rPr>
          <w:rFonts w:ascii="Times New Roman" w:hAnsi="Times New Roman"/>
          <w:sz w:val="24"/>
          <w:szCs w:val="24"/>
          <w:lang w:val="ru-RU"/>
        </w:rPr>
        <w:t>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неформальных возможностей влияния, происходит пере</w:t>
      </w:r>
      <w:r w:rsidR="00BD422F" w:rsidRPr="00C36B16">
        <w:rPr>
          <w:rFonts w:ascii="Times New Roman" w:hAnsi="Times New Roman"/>
          <w:sz w:val="24"/>
          <w:szCs w:val="24"/>
          <w:lang w:val="ru-RU"/>
        </w:rPr>
        <w:t xml:space="preserve">распределение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собственности.  Формальные права на землю переходят тем структурам, которые смогли сформироваться как организованные группы </w:t>
      </w:r>
      <w:r w:rsidR="001D66AC">
        <w:rPr>
          <w:rFonts w:ascii="Times New Roman" w:hAnsi="Times New Roman"/>
          <w:sz w:val="24"/>
          <w:szCs w:val="24"/>
          <w:lang w:val="ru-RU"/>
        </w:rPr>
        <w:t>давления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и продвигать свои интересы.  </w:t>
      </w:r>
    </w:p>
    <w:p w:rsidR="000A7139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lastRenderedPageBreak/>
        <w:t>Основным отличием вотчины является возможность передачи ее по наследству (именно в силу этого она</w:t>
      </w:r>
      <w:r w:rsidR="001D66AC">
        <w:rPr>
          <w:rFonts w:ascii="Times New Roman" w:hAnsi="Times New Roman"/>
          <w:sz w:val="24"/>
          <w:szCs w:val="24"/>
          <w:lang w:val="ru-RU"/>
        </w:rPr>
        <w:t>, в отличие от поместья,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может быть рассмотрена как частная собственность</w:t>
      </w:r>
      <w:r w:rsidR="001D66AC">
        <w:rPr>
          <w:rFonts w:ascii="Times New Roman" w:hAnsi="Times New Roman"/>
          <w:sz w:val="24"/>
          <w:szCs w:val="24"/>
          <w:lang w:val="ru-RU"/>
        </w:rPr>
        <w:t xml:space="preserve">). С одной стороны, вся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земля остается в собственности Великого князя, который может распоряжаться Землей русской и выступать ее защитником. Но на местах административным управлением занимается </w:t>
      </w:r>
      <w:r w:rsidR="007D4E3B" w:rsidRPr="00C36B16">
        <w:rPr>
          <w:rFonts w:ascii="Times New Roman" w:hAnsi="Times New Roman"/>
          <w:sz w:val="24"/>
          <w:szCs w:val="24"/>
          <w:lang w:val="ru-RU"/>
        </w:rPr>
        <w:t xml:space="preserve">уже </w:t>
      </w:r>
      <w:r w:rsidRPr="00C36B16">
        <w:rPr>
          <w:rFonts w:ascii="Times New Roman" w:hAnsi="Times New Roman"/>
          <w:sz w:val="24"/>
          <w:szCs w:val="24"/>
          <w:lang w:val="ru-RU"/>
        </w:rPr>
        <w:t>сам вотчинник, который осуществляет исполнение судебных функций и сбор налогов.</w:t>
      </w:r>
    </w:p>
    <w:p w:rsidR="001D66AC" w:rsidRPr="00C36B16" w:rsidRDefault="00B01948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Вотчинник -</w:t>
      </w:r>
      <w:r w:rsidR="001D66AC" w:rsidRPr="00C36B16">
        <w:rPr>
          <w:rFonts w:ascii="Times New Roman" w:hAnsi="Times New Roman"/>
          <w:sz w:val="24"/>
          <w:szCs w:val="24"/>
          <w:lang w:val="ru-RU"/>
        </w:rPr>
        <w:t xml:space="preserve"> это свободный, имеющ</w:t>
      </w:r>
      <w:r w:rsidR="001D66AC">
        <w:rPr>
          <w:rFonts w:ascii="Times New Roman" w:hAnsi="Times New Roman"/>
          <w:sz w:val="24"/>
          <w:szCs w:val="24"/>
          <w:lang w:val="ru-RU"/>
        </w:rPr>
        <w:t>ий</w:t>
      </w:r>
      <w:r w:rsidR="001D66AC" w:rsidRPr="00C36B16">
        <w:rPr>
          <w:rFonts w:ascii="Times New Roman" w:hAnsi="Times New Roman"/>
          <w:sz w:val="24"/>
          <w:szCs w:val="24"/>
          <w:lang w:val="ru-RU"/>
        </w:rPr>
        <w:t xml:space="preserve"> высокий социальный статус, владелец.  Это родовая знать (боярство, князья), которой эта земля «прилежит издревле», либо церковные институты, получившие землю в качестве дара или купившие ее. Служба Великому князю, в том числе и военная, для них необязательна и может быть реализована только в случае личной заинтересованности. Такой владелец даже свободен в выборе Господина и в случае недовольства может покинуть его, перейдя на службу к </w:t>
      </w:r>
      <w:proofErr w:type="gramStart"/>
      <w:r w:rsidR="001D66AC" w:rsidRPr="00C36B16">
        <w:rPr>
          <w:rFonts w:ascii="Times New Roman" w:hAnsi="Times New Roman"/>
          <w:sz w:val="24"/>
          <w:szCs w:val="24"/>
          <w:lang w:val="ru-RU"/>
        </w:rPr>
        <w:t>другому</w:t>
      </w:r>
      <w:proofErr w:type="gramEnd"/>
      <w:r w:rsidR="001D66AC" w:rsidRPr="00C36B16">
        <w:rPr>
          <w:rFonts w:ascii="Times New Roman" w:hAnsi="Times New Roman"/>
          <w:sz w:val="24"/>
          <w:szCs w:val="24"/>
          <w:lang w:val="ru-RU"/>
        </w:rPr>
        <w:t>.</w:t>
      </w:r>
    </w:p>
    <w:p w:rsidR="000A7139" w:rsidRPr="00C36B16" w:rsidRDefault="00FF2E9C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У владельца вотчины с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уществует возможность продажи и обмена зем</w:t>
      </w:r>
      <w:r w:rsidRPr="00C36B16">
        <w:rPr>
          <w:rFonts w:ascii="Times New Roman" w:hAnsi="Times New Roman"/>
          <w:sz w:val="24"/>
          <w:szCs w:val="24"/>
          <w:lang w:val="ru-RU"/>
        </w:rPr>
        <w:t>ли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однако эффективного  рынка  в этот период не существует. </w:t>
      </w:r>
      <w:r w:rsidR="00710EC8">
        <w:rPr>
          <w:rFonts w:ascii="Times New Roman" w:hAnsi="Times New Roman"/>
          <w:sz w:val="24"/>
          <w:szCs w:val="24"/>
          <w:lang w:val="ru-RU"/>
        </w:rPr>
        <w:t xml:space="preserve">Наоборот, существует </w:t>
      </w:r>
      <w:proofErr w:type="spellStart"/>
      <w:r w:rsidR="00710EC8">
        <w:rPr>
          <w:rFonts w:ascii="Times New Roman" w:hAnsi="Times New Roman"/>
          <w:sz w:val="24"/>
          <w:szCs w:val="24"/>
          <w:lang w:val="ru-RU"/>
        </w:rPr>
        <w:t>неэффектинвое</w:t>
      </w:r>
      <w:proofErr w:type="spellEnd"/>
      <w:r w:rsidR="00710EC8">
        <w:rPr>
          <w:rFonts w:ascii="Times New Roman" w:hAnsi="Times New Roman"/>
          <w:sz w:val="24"/>
          <w:szCs w:val="24"/>
          <w:lang w:val="ru-RU"/>
        </w:rPr>
        <w:t xml:space="preserve"> распределение земельных участков. И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сторики отмечают, что отличительно</w:t>
      </w:r>
      <w:r w:rsidR="00B01948">
        <w:rPr>
          <w:rFonts w:ascii="Times New Roman" w:hAnsi="Times New Roman"/>
          <w:sz w:val="24"/>
          <w:szCs w:val="24"/>
          <w:lang w:val="ru-RU"/>
        </w:rPr>
        <w:t>й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чертой крупного землевладения является раздробленность вотчин,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части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которы</w:t>
      </w:r>
      <w:r w:rsidRPr="00C36B16">
        <w:rPr>
          <w:rFonts w:ascii="Times New Roman" w:hAnsi="Times New Roman"/>
          <w:sz w:val="24"/>
          <w:szCs w:val="24"/>
          <w:lang w:val="ru-RU"/>
        </w:rPr>
        <w:t>х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 нередко находятся на значительном расстоянии друг от друга, а количество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владений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может достигать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20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и более [Кулишер]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.</w:t>
      </w:r>
    </w:p>
    <w:p w:rsidR="008A61B4" w:rsidRDefault="008A61B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A7139" w:rsidRPr="00BF52C7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52C7">
        <w:rPr>
          <w:rFonts w:ascii="Times New Roman" w:hAnsi="Times New Roman"/>
          <w:b/>
          <w:sz w:val="24"/>
          <w:szCs w:val="24"/>
          <w:lang w:val="ru-RU"/>
        </w:rPr>
        <w:t xml:space="preserve">Этап 3. </w:t>
      </w:r>
      <w:r w:rsidR="00BF52C7" w:rsidRPr="00BF52C7">
        <w:rPr>
          <w:rFonts w:ascii="Times New Roman" w:hAnsi="Times New Roman"/>
          <w:b/>
          <w:sz w:val="24"/>
          <w:szCs w:val="24"/>
          <w:lang w:val="ru-RU"/>
        </w:rPr>
        <w:t>«В</w:t>
      </w:r>
      <w:r w:rsidR="00BF52C7" w:rsidRPr="00BF52C7">
        <w:rPr>
          <w:rStyle w:val="apple-style-span"/>
          <w:rFonts w:ascii="Times New Roman" w:eastAsiaTheme="majorEastAsia" w:hAnsi="Times New Roman"/>
          <w:b/>
          <w:sz w:val="24"/>
          <w:szCs w:val="24"/>
          <w:lang w:val="ru-RU"/>
        </w:rPr>
        <w:t>ольны были и казнить».</w:t>
      </w:r>
    </w:p>
    <w:p w:rsidR="000A7139" w:rsidRDefault="007F209C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В 16 веке </w:t>
      </w:r>
      <w:r w:rsidR="005342DC" w:rsidRPr="00C36B16">
        <w:rPr>
          <w:rFonts w:ascii="Times New Roman" w:hAnsi="Times New Roman"/>
          <w:sz w:val="24"/>
          <w:szCs w:val="24"/>
          <w:lang w:val="ru-RU"/>
        </w:rPr>
        <w:t>в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противовес вотчинному землевладению доминирующим типом землепользования становятся поместные земли, которые предоставляются владельцу на время службы. Становление условной собственности связано с  развитием идей о верховном собственнике и его неотчуждаемой собственности, а также формированием государством служилого класса, обеспеченного землей.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Несмотря на то, 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на практике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 xml:space="preserve"> владение могло носить характер как поместья, так и вотчины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>и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нтересно рассмотреть 2 </w:t>
      </w:r>
      <w:r w:rsidR="000D683C" w:rsidRPr="00C36B16">
        <w:rPr>
          <w:rFonts w:ascii="Times New Roman" w:hAnsi="Times New Roman"/>
          <w:sz w:val="24"/>
          <w:szCs w:val="24"/>
          <w:lang w:val="ru-RU"/>
        </w:rPr>
        <w:t xml:space="preserve">данных 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>по</w:t>
      </w:r>
      <w:r w:rsidR="00FB0863">
        <w:rPr>
          <w:rFonts w:ascii="Times New Roman" w:hAnsi="Times New Roman"/>
          <w:sz w:val="24"/>
          <w:szCs w:val="24"/>
          <w:lang w:val="ru-RU"/>
        </w:rPr>
        <w:t>д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>хода к определению собственности</w:t>
      </w:r>
      <w:r w:rsidR="000D683C" w:rsidRPr="00C36B16">
        <w:rPr>
          <w:rFonts w:ascii="Times New Roman" w:hAnsi="Times New Roman"/>
          <w:sz w:val="24"/>
          <w:szCs w:val="24"/>
          <w:lang w:val="ru-RU"/>
        </w:rPr>
        <w:t>, чтобы выяснить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2C7">
        <w:rPr>
          <w:rFonts w:ascii="Times New Roman" w:hAnsi="Times New Roman"/>
          <w:sz w:val="24"/>
          <w:szCs w:val="24"/>
          <w:lang w:val="ru-RU"/>
        </w:rPr>
        <w:t>закономерности выбора,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 xml:space="preserve"> их влияние на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r w:rsidR="00FF2E9C" w:rsidRPr="00C36B16">
        <w:rPr>
          <w:rFonts w:ascii="Times New Roman" w:hAnsi="Times New Roman"/>
          <w:sz w:val="24"/>
          <w:szCs w:val="24"/>
          <w:lang w:val="ru-RU"/>
        </w:rPr>
        <w:t>социально-экономических институтов и хозяйственное развитие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75A73" w:rsidRPr="00C36B16" w:rsidRDefault="000A7139" w:rsidP="008A61B4">
      <w:pPr>
        <w:tabs>
          <w:tab w:val="left" w:pos="4260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Причиной формирования поместий служит децентрализация крупной вотчины. Вотчинник мог предоставить своим дворовым, которые находились в  несвободном, зависимом от него положении (дьякам, конюхам и т.д.) поместье на время несение службы. По истечении срока службы собственность могла быть отобрана и </w:t>
      </w:r>
      <w:r w:rsidR="00F936F8">
        <w:rPr>
          <w:rFonts w:ascii="Times New Roman" w:hAnsi="Times New Roman"/>
          <w:sz w:val="24"/>
          <w:szCs w:val="24"/>
          <w:lang w:val="ru-RU"/>
        </w:rPr>
        <w:t xml:space="preserve">передана </w:t>
      </w:r>
      <w:proofErr w:type="gramStart"/>
      <w:r w:rsidR="00F936F8">
        <w:rPr>
          <w:rFonts w:ascii="Times New Roman" w:hAnsi="Times New Roman"/>
          <w:sz w:val="24"/>
          <w:szCs w:val="24"/>
          <w:lang w:val="ru-RU"/>
        </w:rPr>
        <w:t>другому</w:t>
      </w:r>
      <w:proofErr w:type="gramEnd"/>
      <w:r w:rsidR="00F936F8">
        <w:rPr>
          <w:rFonts w:ascii="Times New Roman" w:hAnsi="Times New Roman"/>
          <w:sz w:val="24"/>
          <w:szCs w:val="24"/>
          <w:lang w:val="ru-RU"/>
        </w:rPr>
        <w:t>. В</w:t>
      </w:r>
      <w:r w:rsidR="00A549C7" w:rsidRPr="00C36B16">
        <w:rPr>
          <w:rFonts w:ascii="Times New Roman" w:hAnsi="Times New Roman"/>
          <w:sz w:val="24"/>
          <w:szCs w:val="24"/>
          <w:lang w:val="ru-RU"/>
        </w:rPr>
        <w:t xml:space="preserve"> случае поместья не передавался </w:t>
      </w:r>
      <w:r w:rsidRPr="00C36B16">
        <w:rPr>
          <w:rFonts w:ascii="Times New Roman" w:hAnsi="Times New Roman"/>
          <w:sz w:val="24"/>
          <w:szCs w:val="24"/>
          <w:lang w:val="ru-RU"/>
        </w:rPr>
        <w:t>весь пучок прав собственности</w:t>
      </w:r>
      <w:r w:rsidR="00A549C7" w:rsidRPr="00C36B16">
        <w:rPr>
          <w:rFonts w:ascii="Times New Roman" w:hAnsi="Times New Roman"/>
          <w:sz w:val="24"/>
          <w:szCs w:val="24"/>
          <w:lang w:val="ru-RU"/>
        </w:rPr>
        <w:t xml:space="preserve">;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несвободный, находящийся в услужении </w:t>
      </w:r>
      <w:r w:rsidR="00A549C7" w:rsidRPr="00C36B16">
        <w:rPr>
          <w:rFonts w:ascii="Times New Roman" w:hAnsi="Times New Roman"/>
          <w:sz w:val="24"/>
          <w:szCs w:val="24"/>
          <w:lang w:val="ru-RU"/>
        </w:rPr>
        <w:t xml:space="preserve">господину </w:t>
      </w:r>
      <w:r w:rsidRPr="00C36B16">
        <w:rPr>
          <w:rFonts w:ascii="Times New Roman" w:hAnsi="Times New Roman"/>
          <w:sz w:val="24"/>
          <w:szCs w:val="24"/>
          <w:lang w:val="ru-RU"/>
        </w:rPr>
        <w:t>получа</w:t>
      </w:r>
      <w:r w:rsidR="00A549C7" w:rsidRPr="00C36B16">
        <w:rPr>
          <w:rFonts w:ascii="Times New Roman" w:hAnsi="Times New Roman"/>
          <w:sz w:val="24"/>
          <w:szCs w:val="24"/>
          <w:lang w:val="ru-RU"/>
        </w:rPr>
        <w:t>л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лишь право временно распоряжат</w:t>
      </w:r>
      <w:r w:rsidR="00A549C7" w:rsidRPr="00C36B16">
        <w:rPr>
          <w:rFonts w:ascii="Times New Roman" w:hAnsi="Times New Roman"/>
          <w:sz w:val="24"/>
          <w:szCs w:val="24"/>
          <w:lang w:val="ru-RU"/>
        </w:rPr>
        <w:t>ь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C36B16">
        <w:rPr>
          <w:rFonts w:ascii="Times New Roman" w:hAnsi="Times New Roman"/>
          <w:sz w:val="24"/>
          <w:szCs w:val="24"/>
          <w:lang w:val="ru-RU"/>
        </w:rPr>
        <w:lastRenderedPageBreak/>
        <w:t>землей. Поместная земля да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>валась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только за службу и мо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>гла</w:t>
      </w:r>
      <w:r w:rsidR="00BF52C7">
        <w:rPr>
          <w:rFonts w:ascii="Times New Roman" w:hAnsi="Times New Roman"/>
          <w:sz w:val="24"/>
          <w:szCs w:val="24"/>
          <w:lang w:val="ru-RU"/>
        </w:rPr>
        <w:t xml:space="preserve"> быть отобрана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– как самим верховным собственником, так и его более сильным конкурентом.</w:t>
      </w:r>
      <w:r w:rsidR="00A75A73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2C7">
        <w:rPr>
          <w:rFonts w:ascii="Times New Roman" w:hAnsi="Times New Roman"/>
          <w:sz w:val="24"/>
          <w:szCs w:val="24"/>
          <w:lang w:val="ru-RU"/>
        </w:rPr>
        <w:t>Э</w:t>
      </w:r>
      <w:r w:rsidR="001D4598" w:rsidRPr="00C36B16">
        <w:rPr>
          <w:rFonts w:ascii="Times New Roman" w:hAnsi="Times New Roman"/>
          <w:sz w:val="24"/>
          <w:szCs w:val="24"/>
          <w:lang w:val="ru-RU"/>
        </w:rPr>
        <w:t xml:space="preserve">то означает, что </w:t>
      </w:r>
      <w:r w:rsidR="00BF52C7">
        <w:rPr>
          <w:rFonts w:ascii="Times New Roman" w:hAnsi="Times New Roman"/>
          <w:sz w:val="24"/>
          <w:szCs w:val="24"/>
          <w:lang w:val="ru-RU"/>
        </w:rPr>
        <w:t>взамен</w:t>
      </w:r>
      <w:r w:rsidR="00A75A73" w:rsidRPr="00C36B16">
        <w:rPr>
          <w:rFonts w:ascii="Times New Roman" w:hAnsi="Times New Roman"/>
          <w:sz w:val="24"/>
          <w:szCs w:val="24"/>
          <w:lang w:val="ru-RU"/>
        </w:rPr>
        <w:t xml:space="preserve"> экономики</w:t>
      </w:r>
      <w:r w:rsidR="00BF52C7">
        <w:rPr>
          <w:rFonts w:ascii="Times New Roman" w:hAnsi="Times New Roman"/>
          <w:sz w:val="24"/>
          <w:szCs w:val="24"/>
          <w:lang w:val="ru-RU"/>
        </w:rPr>
        <w:t>, базирующейся на частной собственности,</w:t>
      </w:r>
      <w:r w:rsidR="00A75A73" w:rsidRPr="00C36B16">
        <w:rPr>
          <w:rFonts w:ascii="Times New Roman" w:hAnsi="Times New Roman"/>
          <w:sz w:val="24"/>
          <w:szCs w:val="24"/>
          <w:lang w:val="ru-RU"/>
        </w:rPr>
        <w:t xml:space="preserve"> формируется </w:t>
      </w:r>
      <w:proofErr w:type="spellStart"/>
      <w:r w:rsidR="00A75A73" w:rsidRPr="00C36B16">
        <w:rPr>
          <w:rFonts w:ascii="Times New Roman" w:hAnsi="Times New Roman"/>
          <w:sz w:val="24"/>
          <w:szCs w:val="24"/>
          <w:lang w:val="ru-RU"/>
        </w:rPr>
        <w:t>редистрибутивная</w:t>
      </w:r>
      <w:proofErr w:type="spellEnd"/>
      <w:r w:rsidR="00A75A73" w:rsidRPr="00C36B16">
        <w:rPr>
          <w:rFonts w:ascii="Times New Roman" w:hAnsi="Times New Roman"/>
          <w:sz w:val="24"/>
          <w:szCs w:val="24"/>
          <w:lang w:val="ru-RU"/>
        </w:rPr>
        <w:t xml:space="preserve"> экономика, </w:t>
      </w:r>
      <w:r w:rsidR="001D4598" w:rsidRPr="00C36B16">
        <w:rPr>
          <w:rFonts w:ascii="Times New Roman" w:hAnsi="Times New Roman"/>
          <w:sz w:val="24"/>
          <w:szCs w:val="24"/>
          <w:lang w:val="ru-RU"/>
        </w:rPr>
        <w:t xml:space="preserve">основанная на распределении </w:t>
      </w:r>
      <w:r w:rsidR="00532ED1">
        <w:rPr>
          <w:rFonts w:ascii="Times New Roman" w:hAnsi="Times New Roman"/>
          <w:sz w:val="24"/>
          <w:szCs w:val="24"/>
          <w:lang w:val="ru-RU"/>
        </w:rPr>
        <w:t xml:space="preserve">верховной условной собственности </w:t>
      </w:r>
      <w:r w:rsidR="00A75A73" w:rsidRPr="00C36B16">
        <w:rPr>
          <w:rFonts w:ascii="Times New Roman" w:hAnsi="Times New Roman"/>
          <w:sz w:val="24"/>
          <w:szCs w:val="24"/>
          <w:lang w:val="ru-RU"/>
        </w:rPr>
        <w:t xml:space="preserve">при помощи «института </w:t>
      </w:r>
      <w:proofErr w:type="spellStart"/>
      <w:r w:rsidR="00A75A73" w:rsidRPr="00C36B16">
        <w:rPr>
          <w:rFonts w:ascii="Times New Roman" w:hAnsi="Times New Roman"/>
          <w:sz w:val="24"/>
          <w:szCs w:val="24"/>
          <w:lang w:val="ru-RU"/>
        </w:rPr>
        <w:t>сдач-расдач</w:t>
      </w:r>
      <w:proofErr w:type="spellEnd"/>
      <w:r w:rsidR="00A75A73" w:rsidRPr="00C36B16">
        <w:rPr>
          <w:rFonts w:ascii="Times New Roman" w:hAnsi="Times New Roman"/>
          <w:sz w:val="24"/>
          <w:szCs w:val="24"/>
          <w:lang w:val="ru-RU"/>
        </w:rPr>
        <w:t>» [</w:t>
      </w:r>
      <w:proofErr w:type="spellStart"/>
      <w:r w:rsidR="00A75A73" w:rsidRPr="00C36B16">
        <w:rPr>
          <w:rFonts w:ascii="Times New Roman" w:hAnsi="Times New Roman"/>
          <w:sz w:val="24"/>
          <w:szCs w:val="24"/>
          <w:lang w:val="ru-RU"/>
        </w:rPr>
        <w:t>Кирдина</w:t>
      </w:r>
      <w:proofErr w:type="spellEnd"/>
      <w:r w:rsidR="00A75A73" w:rsidRPr="00C36B16">
        <w:rPr>
          <w:rFonts w:ascii="Times New Roman" w:hAnsi="Times New Roman"/>
          <w:sz w:val="24"/>
          <w:szCs w:val="24"/>
          <w:lang w:val="ru-RU"/>
        </w:rPr>
        <w:t>]</w:t>
      </w:r>
      <w:r w:rsidR="001D4598" w:rsidRPr="00C36B16">
        <w:rPr>
          <w:rFonts w:ascii="Times New Roman" w:hAnsi="Times New Roman"/>
          <w:sz w:val="24"/>
          <w:szCs w:val="24"/>
          <w:lang w:val="ru-RU"/>
        </w:rPr>
        <w:t>. Владение собственностью обуславливается не экономической эффективностью собственника как в рыночной экономике, а лояльностью агента (помещика) своему принципалу (</w:t>
      </w:r>
      <w:r w:rsidR="00BF52C7">
        <w:rPr>
          <w:rFonts w:ascii="Times New Roman" w:hAnsi="Times New Roman"/>
          <w:sz w:val="24"/>
          <w:szCs w:val="24"/>
          <w:lang w:val="ru-RU"/>
        </w:rPr>
        <w:t>Великому князю</w:t>
      </w:r>
      <w:r w:rsidR="001D4598" w:rsidRPr="00C36B16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BF52C7">
        <w:rPr>
          <w:rFonts w:ascii="Times New Roman" w:hAnsi="Times New Roman"/>
          <w:sz w:val="24"/>
          <w:szCs w:val="24"/>
          <w:lang w:val="ru-RU"/>
        </w:rPr>
        <w:t xml:space="preserve">Уход от принципа «невидимой руки» и появление </w:t>
      </w:r>
      <w:proofErr w:type="spellStart"/>
      <w:r w:rsidR="00BF52C7">
        <w:rPr>
          <w:rFonts w:ascii="Times New Roman" w:hAnsi="Times New Roman"/>
          <w:sz w:val="24"/>
          <w:szCs w:val="24"/>
          <w:lang w:val="ru-RU"/>
        </w:rPr>
        <w:t>редистрибутиной</w:t>
      </w:r>
      <w:proofErr w:type="spellEnd"/>
      <w:r w:rsidR="00BF52C7">
        <w:rPr>
          <w:rFonts w:ascii="Times New Roman" w:hAnsi="Times New Roman"/>
          <w:sz w:val="24"/>
          <w:szCs w:val="24"/>
          <w:lang w:val="ru-RU"/>
        </w:rPr>
        <w:t xml:space="preserve"> экономики означает появление </w:t>
      </w:r>
      <w:r w:rsidR="001D4598" w:rsidRPr="00C36B16">
        <w:rPr>
          <w:rFonts w:ascii="Times New Roman" w:hAnsi="Times New Roman"/>
          <w:sz w:val="24"/>
          <w:szCs w:val="24"/>
          <w:lang w:val="ru-RU"/>
        </w:rPr>
        <w:t>издержек, связанных с проблемой принципал-агент (оппортунистическое поведение).</w:t>
      </w:r>
    </w:p>
    <w:p w:rsidR="000A7139" w:rsidRPr="00C36B16" w:rsidRDefault="000A7139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 Другой характерной чертой поместного землевладения служит рассеянность поместных наделов, их небольшие размеры и низкое качество предоставляемых земель. Историки отмечают, что «помещики сплошь и рядом получали в качестве дачи пустоши, земли покинутые, поросшие лесом, лишенные рабочих рук», что естественно ухудшало положении служивого класса.  «Служит государевы службы с того поместья не </w:t>
      </w:r>
      <w:proofErr w:type="spellStart"/>
      <w:r w:rsidRPr="00C36B16">
        <w:rPr>
          <w:rFonts w:ascii="Times New Roman" w:hAnsi="Times New Roman"/>
          <w:sz w:val="24"/>
          <w:szCs w:val="24"/>
          <w:lang w:val="ru-RU"/>
        </w:rPr>
        <w:t>мочно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>, теми оброчными деньгами и на Москве прокормиться нечем»</w:t>
      </w:r>
      <w:r w:rsidR="00BF52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FD1" w:rsidRPr="00F65FD1">
        <w:rPr>
          <w:rFonts w:ascii="Times New Roman" w:hAnsi="Times New Roman"/>
          <w:sz w:val="24"/>
          <w:szCs w:val="24"/>
          <w:lang w:val="ru-RU"/>
        </w:rPr>
        <w:t>[</w:t>
      </w:r>
      <w:r w:rsidR="00F65FD1">
        <w:rPr>
          <w:rFonts w:ascii="Times New Roman" w:hAnsi="Times New Roman"/>
          <w:sz w:val="24"/>
          <w:szCs w:val="24"/>
          <w:lang w:val="ru-RU"/>
        </w:rPr>
        <w:t>Сташевский</w:t>
      </w:r>
      <w:r w:rsidR="00F65FD1" w:rsidRPr="00F65FD1">
        <w:rPr>
          <w:rFonts w:ascii="Times New Roman" w:hAnsi="Times New Roman"/>
          <w:sz w:val="24"/>
          <w:szCs w:val="24"/>
          <w:lang w:val="ru-RU"/>
        </w:rPr>
        <w:t>]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>У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казны не 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>оказыва</w:t>
      </w:r>
      <w:r w:rsidR="00F65FD1">
        <w:rPr>
          <w:rFonts w:ascii="Times New Roman" w:hAnsi="Times New Roman"/>
          <w:sz w:val="24"/>
          <w:szCs w:val="24"/>
          <w:lang w:val="ru-RU"/>
        </w:rPr>
        <w:t>ется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6B16">
        <w:rPr>
          <w:rFonts w:ascii="Times New Roman" w:hAnsi="Times New Roman"/>
          <w:sz w:val="24"/>
          <w:szCs w:val="24"/>
          <w:lang w:val="ru-RU"/>
        </w:rPr>
        <w:t>достаточного количества свободных земель</w:t>
      </w:r>
      <w:r w:rsidR="00F65FD1">
        <w:rPr>
          <w:rFonts w:ascii="Times New Roman" w:hAnsi="Times New Roman"/>
          <w:sz w:val="24"/>
          <w:szCs w:val="24"/>
          <w:lang w:val="ru-RU"/>
        </w:rPr>
        <w:t>, пригодных для распределения между помещиками, что приводит к необходимости изыскания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новых </w:t>
      </w:r>
      <w:r w:rsidR="00F83302" w:rsidRPr="00C36B16">
        <w:rPr>
          <w:rFonts w:ascii="Times New Roman" w:hAnsi="Times New Roman"/>
          <w:sz w:val="24"/>
          <w:szCs w:val="24"/>
          <w:lang w:val="ru-RU"/>
        </w:rPr>
        <w:t xml:space="preserve">земель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– как за счет перераспределения внутри государства (ограничение монастырского землевладения), так и внешней экспансии.  </w:t>
      </w:r>
    </w:p>
    <w:p w:rsidR="00544C2D" w:rsidRPr="00C36B16" w:rsidRDefault="00F83302" w:rsidP="008A61B4">
      <w:pPr>
        <w:spacing w:line="360" w:lineRule="auto"/>
        <w:ind w:firstLine="709"/>
        <w:contextualSpacing/>
        <w:jc w:val="both"/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Московское княжество, изначально возникшее как вотчина князей Даниловичей, при помощи рациональной политики присоединения новых земель смогло трансплантировать поместные институты </w:t>
      </w:r>
      <w:r w:rsidR="00460B05" w:rsidRPr="00C36B16">
        <w:rPr>
          <w:rFonts w:ascii="Times New Roman" w:hAnsi="Times New Roman"/>
          <w:sz w:val="24"/>
          <w:szCs w:val="24"/>
          <w:lang w:val="ru-RU"/>
        </w:rPr>
        <w:t>на государственный уровень.</w:t>
      </w:r>
      <w:r w:rsidR="00826A7D" w:rsidRPr="00C36B16">
        <w:rPr>
          <w:rFonts w:ascii="Times New Roman" w:hAnsi="Times New Roman"/>
          <w:sz w:val="24"/>
          <w:szCs w:val="24"/>
          <w:lang w:val="ru-RU"/>
        </w:rPr>
        <w:t xml:space="preserve"> Следствием этого является перенос хозяйственной логики вотчинника на сущность государственных институтов. </w:t>
      </w:r>
      <w:r w:rsidR="00460B05"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4C2D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Рассматривая государство как свою вотчину, Иван Грозный утверждал, что «… жаловать своих холопов мы всегда были вольны, вольны были и казнить»</w:t>
      </w:r>
      <w:r w:rsidR="00F65FD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r w:rsidR="00F65FD1" w:rsidRPr="00F65FD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[</w:t>
      </w:r>
      <w:r w:rsidR="00952250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Грозный</w:t>
      </w:r>
      <w:r w:rsidR="00F65FD1" w:rsidRPr="00F65FD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]</w:t>
      </w:r>
      <w:r w:rsidR="00544C2D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.  При этом </w:t>
      </w:r>
      <w:r w:rsidR="00FB0863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со</w:t>
      </w:r>
      <w:r w:rsidR="00544C2D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противление власти рассматривается в рамках этой логики как совершенно невозможное: «кто противится власти — противится богу; а кто противится богу — тот именуется отступником, а это наихудший из </w:t>
      </w:r>
      <w:r w:rsidR="00952250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грехов» [</w:t>
      </w:r>
      <w:r w:rsidR="00544C2D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Грозный].</w:t>
      </w:r>
    </w:p>
    <w:p w:rsidR="00826A7D" w:rsidRPr="00C36B16" w:rsidRDefault="00544C2D" w:rsidP="008A61B4">
      <w:pPr>
        <w:spacing w:line="360" w:lineRule="auto"/>
        <w:ind w:firstLine="709"/>
        <w:contextualSpacing/>
        <w:jc w:val="both"/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Как отмечает Васильев, д</w:t>
      </w:r>
      <w:r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еспотизм как форма власти, а если взглянуть глубже, </w:t>
      </w:r>
      <w:proofErr w:type="gramStart"/>
      <w:r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то</w:t>
      </w:r>
      <w:proofErr w:type="gramEnd"/>
      <w:r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как генеральная структура общества, возникает там, где нет той самой частной собственности. По аналогии с Востоком</w:t>
      </w:r>
      <w:r w:rsidR="00A41EC9" w:rsidRPr="00C36B16">
        <w:rPr>
          <w:rFonts w:ascii="Times New Roman" w:hAnsi="Times New Roman"/>
          <w:sz w:val="24"/>
          <w:szCs w:val="24"/>
          <w:lang w:val="ru-RU"/>
        </w:rPr>
        <w:t>, можно отметить, что в Московском княжестве «в</w:t>
      </w:r>
      <w:r w:rsidR="00A41EC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ласть и собственность неразделимы, </w:t>
      </w:r>
      <w:proofErr w:type="spellStart"/>
      <w:r w:rsidR="00A41EC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нерасчленимы</w:t>
      </w:r>
      <w:proofErr w:type="spellEnd"/>
      <w:r w:rsidR="00A41EC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. Перед нами феномен власти-собственности» [Васильев].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C7527E" w:rsidRPr="00C36B16" w:rsidTr="00DE69E0">
        <w:tc>
          <w:tcPr>
            <w:tcW w:w="3190" w:type="dxa"/>
            <w:vAlign w:val="center"/>
          </w:tcPr>
          <w:p w:rsidR="00C7527E" w:rsidRPr="00C36B16" w:rsidRDefault="00C7527E" w:rsidP="00DE69E0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C7527E" w:rsidRPr="007E305B" w:rsidRDefault="00DE69E0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C7527E" w:rsidRPr="007E30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отчина</w:t>
            </w:r>
          </w:p>
        </w:tc>
        <w:tc>
          <w:tcPr>
            <w:tcW w:w="3191" w:type="dxa"/>
            <w:vAlign w:val="center"/>
          </w:tcPr>
          <w:p w:rsidR="00C7527E" w:rsidRPr="007E305B" w:rsidRDefault="00DE69E0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C7527E" w:rsidRPr="007E30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оместье</w:t>
            </w:r>
          </w:p>
        </w:tc>
      </w:tr>
      <w:tr w:rsidR="00C7527E" w:rsidRPr="00C7527E" w:rsidTr="00DE69E0">
        <w:tc>
          <w:tcPr>
            <w:tcW w:w="3190" w:type="dxa"/>
            <w:vAlign w:val="center"/>
          </w:tcPr>
          <w:p w:rsidR="00C7527E" w:rsidRPr="00C36B16" w:rsidRDefault="00C7527E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Земля принадлежит</w:t>
            </w:r>
          </w:p>
        </w:tc>
        <w:tc>
          <w:tcPr>
            <w:tcW w:w="3190" w:type="dxa"/>
            <w:vAlign w:val="center"/>
          </w:tcPr>
          <w:p w:rsidR="00C7527E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вотчиннику</w:t>
            </w:r>
          </w:p>
        </w:tc>
        <w:tc>
          <w:tcPr>
            <w:tcW w:w="3191" w:type="dxa"/>
            <w:vAlign w:val="center"/>
          </w:tcPr>
          <w:p w:rsidR="00C7527E" w:rsidRPr="00C36B16" w:rsidRDefault="00C7527E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верховному собственнику</w:t>
            </w:r>
          </w:p>
        </w:tc>
      </w:tr>
      <w:tr w:rsidR="00AA5F94" w:rsidRPr="00C36B16" w:rsidTr="00DE69E0"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статус владельца</w:t>
            </w:r>
          </w:p>
        </w:tc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свободный</w:t>
            </w:r>
          </w:p>
        </w:tc>
        <w:tc>
          <w:tcPr>
            <w:tcW w:w="3191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есвободный</w:t>
            </w:r>
          </w:p>
        </w:tc>
      </w:tr>
      <w:tr w:rsidR="00AA5F94" w:rsidRPr="00C7527E" w:rsidTr="00DE69E0"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Служба верховному собственнику, в т.ч. военная</w:t>
            </w:r>
          </w:p>
        </w:tc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еобязательна</w:t>
            </w:r>
          </w:p>
        </w:tc>
        <w:tc>
          <w:tcPr>
            <w:tcW w:w="3191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бязательна</w:t>
            </w:r>
          </w:p>
        </w:tc>
      </w:tr>
      <w:tr w:rsidR="00AA5F94" w:rsidRPr="00C7527E" w:rsidTr="00DE69E0"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Источник собственности</w:t>
            </w:r>
          </w:p>
        </w:tc>
        <w:tc>
          <w:tcPr>
            <w:tcW w:w="3190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олучена</w:t>
            </w:r>
            <w:proofErr w:type="gramEnd"/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передается по наследству</w:t>
            </w:r>
          </w:p>
        </w:tc>
        <w:tc>
          <w:tcPr>
            <w:tcW w:w="3191" w:type="dxa"/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ается за службу</w:t>
            </w:r>
          </w:p>
        </w:tc>
      </w:tr>
      <w:tr w:rsidR="00AA5F94" w:rsidRPr="00B3175D" w:rsidTr="00DE69E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продажи и обмена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ожет быть </w:t>
            </w:r>
            <w:proofErr w:type="gramStart"/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обменена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продана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C36B16" w:rsidRDefault="00AA5F9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может быть </w:t>
            </w:r>
            <w:proofErr w:type="gramStart"/>
            <w:r w:rsidRPr="00C36B1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ередана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другому собственнику</w:t>
            </w:r>
          </w:p>
        </w:tc>
      </w:tr>
    </w:tbl>
    <w:p w:rsidR="007E305B" w:rsidRPr="00AA5F94" w:rsidRDefault="00AA5F94" w:rsidP="008A61B4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A5F9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52250" w:rsidRPr="00AA5F94">
        <w:rPr>
          <w:rFonts w:ascii="Times New Roman" w:hAnsi="Times New Roman"/>
          <w:i/>
          <w:sz w:val="24"/>
          <w:szCs w:val="24"/>
          <w:lang w:val="ru-RU"/>
        </w:rPr>
        <w:t>Таблица 1. Институт</w:t>
      </w:r>
      <w:r w:rsidR="00AC4F4A">
        <w:rPr>
          <w:rFonts w:ascii="Times New Roman" w:hAnsi="Times New Roman"/>
          <w:i/>
          <w:sz w:val="24"/>
          <w:szCs w:val="24"/>
          <w:lang w:val="ru-RU"/>
        </w:rPr>
        <w:t>ы</w:t>
      </w:r>
      <w:r w:rsidR="00952250" w:rsidRPr="00AA5F94">
        <w:rPr>
          <w:rFonts w:ascii="Times New Roman" w:hAnsi="Times New Roman"/>
          <w:i/>
          <w:sz w:val="24"/>
          <w:szCs w:val="24"/>
          <w:lang w:val="ru-RU"/>
        </w:rPr>
        <w:t xml:space="preserve"> земельной собственности: вотчина и поместье</w:t>
      </w:r>
    </w:p>
    <w:p w:rsidR="00AA5F94" w:rsidRDefault="00AA5F9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6B16" w:rsidRPr="00AA5F94" w:rsidRDefault="00AA5F94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5F94">
        <w:rPr>
          <w:rFonts w:ascii="Times New Roman" w:hAnsi="Times New Roman"/>
          <w:b/>
          <w:sz w:val="24"/>
          <w:szCs w:val="24"/>
          <w:lang w:val="ru-RU"/>
        </w:rPr>
        <w:t>Закономерности выбора институтов земельной собственности</w:t>
      </w:r>
    </w:p>
    <w:p w:rsidR="00AC4F4A" w:rsidRDefault="00EF4F6C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Сравнивая данны</w:t>
      </w:r>
      <w:r w:rsidR="00AC4F4A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тип</w:t>
      </w:r>
      <w:r w:rsidR="00AC4F4A"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  <w:lang w:val="ru-RU"/>
        </w:rPr>
        <w:t xml:space="preserve"> собственности, необходимо отметить, что с институциональной точки зрения вотчинное землевладение является более эффективным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 институтом, обеспечивающим большую защищенность прав собственности владельца, наличие экономических стимулов для развития земли, появление зачатков рынка, обеспе</w:t>
      </w:r>
      <w:r w:rsidR="00532ED1">
        <w:rPr>
          <w:rFonts w:ascii="Times New Roman" w:hAnsi="Times New Roman"/>
          <w:sz w:val="24"/>
          <w:szCs w:val="24"/>
          <w:lang w:val="ru-RU"/>
        </w:rPr>
        <w:t>ч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ивающего переход </w:t>
      </w:r>
      <w:proofErr w:type="gramStart"/>
      <w:r w:rsidR="00FB5A4A" w:rsidRPr="00C36B16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 менее эффективных к более эффективным собственникам</w:t>
      </w:r>
      <w:r w:rsidR="00AC4F4A">
        <w:rPr>
          <w:rFonts w:ascii="Times New Roman" w:hAnsi="Times New Roman"/>
          <w:sz w:val="24"/>
          <w:szCs w:val="24"/>
          <w:lang w:val="ru-RU"/>
        </w:rPr>
        <w:t xml:space="preserve"> (табл. 2)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>.</w:t>
      </w:r>
    </w:p>
    <w:p w:rsidR="00EF4F6C" w:rsidRDefault="00EF4F6C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218"/>
        <w:gridCol w:w="2693"/>
        <w:gridCol w:w="2659"/>
      </w:tblGrid>
      <w:tr w:rsidR="00EF4F6C" w:rsidRPr="00C36B16" w:rsidTr="00DE69E0">
        <w:tc>
          <w:tcPr>
            <w:tcW w:w="4219" w:type="dxa"/>
            <w:vAlign w:val="center"/>
          </w:tcPr>
          <w:p w:rsidR="00EF4F6C" w:rsidRPr="00C36B16" w:rsidRDefault="00EF4F6C" w:rsidP="00DE69E0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F6C" w:rsidRPr="00C36B16" w:rsidRDefault="008B6718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A5F94" w:rsidRPr="007E305B">
              <w:rPr>
                <w:rFonts w:ascii="Times New Roman" w:hAnsi="Times New Roman"/>
                <w:b/>
                <w:sz w:val="24"/>
                <w:szCs w:val="24"/>
              </w:rPr>
              <w:t>отчина</w:t>
            </w:r>
          </w:p>
        </w:tc>
        <w:tc>
          <w:tcPr>
            <w:tcW w:w="2659" w:type="dxa"/>
            <w:vAlign w:val="center"/>
          </w:tcPr>
          <w:p w:rsidR="00EF4F6C" w:rsidRPr="00AA5F94" w:rsidRDefault="00DE69E0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A5F94">
              <w:rPr>
                <w:rFonts w:ascii="Times New Roman" w:hAnsi="Times New Roman"/>
                <w:b/>
                <w:sz w:val="24"/>
                <w:szCs w:val="24"/>
              </w:rPr>
              <w:t>оместье</w:t>
            </w:r>
          </w:p>
        </w:tc>
      </w:tr>
      <w:tr w:rsidR="00EF4F6C" w:rsidRPr="00C36B16" w:rsidTr="00DE69E0">
        <w:tc>
          <w:tcPr>
            <w:tcW w:w="4219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Защищенность прав собственности</w:t>
            </w:r>
          </w:p>
        </w:tc>
        <w:tc>
          <w:tcPr>
            <w:tcW w:w="2693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1B4" w:rsidRPr="00C7527E" w:rsidTr="00DE69E0">
        <w:tc>
          <w:tcPr>
            <w:tcW w:w="4219" w:type="dxa"/>
            <w:vAlign w:val="center"/>
          </w:tcPr>
          <w:p w:rsidR="008A61B4" w:rsidRPr="00C36B16" w:rsidRDefault="008A61B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 xml:space="preserve">Стимулы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применению прогрессивных </w:t>
            </w:r>
            <w:r w:rsidRPr="00C36B16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2693" w:type="dxa"/>
            <w:vAlign w:val="center"/>
          </w:tcPr>
          <w:p w:rsidR="008A61B4" w:rsidRPr="00C36B16" w:rsidRDefault="008A61B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vAlign w:val="center"/>
          </w:tcPr>
          <w:p w:rsidR="008A61B4" w:rsidRPr="00C36B16" w:rsidRDefault="008A61B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F6C" w:rsidRPr="00C36B16" w:rsidTr="00DE69E0">
        <w:tc>
          <w:tcPr>
            <w:tcW w:w="4219" w:type="dxa"/>
            <w:vAlign w:val="center"/>
          </w:tcPr>
          <w:p w:rsidR="00EF4F6C" w:rsidRPr="00C36B16" w:rsidRDefault="008A61B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Механизм, обеспечивающий п</w:t>
            </w:r>
            <w:r w:rsidR="00EF4F6C" w:rsidRPr="00C36B16">
              <w:rPr>
                <w:rFonts w:ascii="Times New Roman" w:hAnsi="Times New Roman"/>
                <w:sz w:val="24"/>
                <w:szCs w:val="24"/>
              </w:rPr>
              <w:t>ерераспределение в сторону более эффективного собственника</w:t>
            </w:r>
          </w:p>
        </w:tc>
        <w:tc>
          <w:tcPr>
            <w:tcW w:w="2693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+</w:t>
            </w:r>
            <w:r w:rsidR="008A61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36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F6C" w:rsidRPr="00C36B16" w:rsidTr="00DE69E0">
        <w:tc>
          <w:tcPr>
            <w:tcW w:w="4219" w:type="dxa"/>
            <w:vAlign w:val="center"/>
          </w:tcPr>
          <w:p w:rsidR="00EF4F6C" w:rsidRPr="00C36B16" w:rsidRDefault="008A61B4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проблемы принципал-агент</w:t>
            </w:r>
          </w:p>
        </w:tc>
        <w:tc>
          <w:tcPr>
            <w:tcW w:w="2693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59" w:type="dxa"/>
            <w:vAlign w:val="center"/>
          </w:tcPr>
          <w:p w:rsidR="00EF4F6C" w:rsidRPr="00C36B16" w:rsidRDefault="00EF4F6C" w:rsidP="00DE69E0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61B4" w:rsidRPr="00AA5F94" w:rsidRDefault="008A61B4" w:rsidP="008A61B4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A5F94">
        <w:rPr>
          <w:rFonts w:ascii="Times New Roman" w:hAnsi="Times New Roman"/>
          <w:i/>
          <w:sz w:val="24"/>
          <w:szCs w:val="24"/>
          <w:lang w:val="ru-RU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ru-RU"/>
        </w:rPr>
        <w:t>2</w:t>
      </w:r>
      <w:r w:rsidRPr="00AA5F9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AC4F4A">
        <w:rPr>
          <w:rFonts w:ascii="Times New Roman" w:hAnsi="Times New Roman"/>
          <w:i/>
          <w:sz w:val="24"/>
          <w:szCs w:val="24"/>
          <w:lang w:val="ru-RU"/>
        </w:rPr>
        <w:t>Сравнительная эффективность вотчинных и поместных институтов собственности</w:t>
      </w:r>
    </w:p>
    <w:p w:rsidR="00AC4F4A" w:rsidRDefault="00AC4F4A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971" w:rsidRDefault="001D2971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>Почему же</w:t>
      </w:r>
      <w:r>
        <w:rPr>
          <w:rFonts w:ascii="Times New Roman" w:hAnsi="Times New Roman"/>
          <w:sz w:val="24"/>
          <w:szCs w:val="24"/>
          <w:lang w:val="ru-RU"/>
        </w:rPr>
        <w:t xml:space="preserve">, несмотря на </w:t>
      </w:r>
      <w:r w:rsidR="00EF4F6C">
        <w:rPr>
          <w:rFonts w:ascii="Times New Roman" w:hAnsi="Times New Roman"/>
          <w:sz w:val="24"/>
          <w:szCs w:val="24"/>
          <w:lang w:val="ru-RU"/>
        </w:rPr>
        <w:t xml:space="preserve">большую </w:t>
      </w:r>
      <w:r>
        <w:rPr>
          <w:rFonts w:ascii="Times New Roman" w:hAnsi="Times New Roman"/>
          <w:sz w:val="24"/>
          <w:szCs w:val="24"/>
          <w:lang w:val="ru-RU"/>
        </w:rPr>
        <w:t>эффективность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именно модель Московского государства</w:t>
      </w:r>
      <w:r w:rsidR="008A61B4">
        <w:rPr>
          <w:rFonts w:ascii="Times New Roman" w:hAnsi="Times New Roman"/>
          <w:sz w:val="24"/>
          <w:szCs w:val="24"/>
          <w:lang w:val="ru-RU"/>
        </w:rPr>
        <w:t>, основанная на помещичьей собственности,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оказывается более успешной в исторической перспективе, чем</w:t>
      </w:r>
      <w:r w:rsidR="00AC4F4A">
        <w:rPr>
          <w:rFonts w:ascii="Times New Roman" w:hAnsi="Times New Roman"/>
          <w:sz w:val="24"/>
          <w:szCs w:val="24"/>
          <w:lang w:val="ru-RU"/>
        </w:rPr>
        <w:t>,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например, вотчинная система, развившаяся в Новгороде?</w:t>
      </w:r>
    </w:p>
    <w:p w:rsidR="00FB5A4A" w:rsidRDefault="007D2285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оместная собственность как институт оказывается более выигрышной </w:t>
      </w:r>
      <w:r w:rsidR="008A61B4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>правителя, т.к. приводит к формировани</w:t>
      </w:r>
      <w:r w:rsidR="00532ED1">
        <w:rPr>
          <w:rFonts w:ascii="Times New Roman" w:hAnsi="Times New Roman"/>
          <w:sz w:val="24"/>
          <w:szCs w:val="24"/>
          <w:lang w:val="ru-RU"/>
        </w:rPr>
        <w:t>ю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 сильного государства и армии, </w:t>
      </w:r>
      <w:r w:rsidR="001D2971">
        <w:rPr>
          <w:rFonts w:ascii="Times New Roman" w:hAnsi="Times New Roman"/>
          <w:sz w:val="24"/>
          <w:szCs w:val="24"/>
          <w:lang w:val="ru-RU"/>
        </w:rPr>
        <w:t xml:space="preserve">оказывающегося </w:t>
      </w:r>
      <w:r w:rsidR="001D2971">
        <w:rPr>
          <w:rFonts w:ascii="Times New Roman" w:hAnsi="Times New Roman"/>
          <w:sz w:val="24"/>
          <w:szCs w:val="24"/>
          <w:lang w:val="ru-RU"/>
        </w:rPr>
        <w:lastRenderedPageBreak/>
        <w:t xml:space="preserve">более эффективным, чем </w:t>
      </w:r>
      <w:r w:rsidR="00532ED1">
        <w:rPr>
          <w:rFonts w:ascii="Times New Roman" w:hAnsi="Times New Roman"/>
          <w:sz w:val="24"/>
          <w:szCs w:val="24"/>
          <w:lang w:val="ru-RU"/>
        </w:rPr>
        <w:t xml:space="preserve">государственные институты периода феодальной раздробленности и их </w:t>
      </w:r>
      <w:r w:rsidR="001D2971">
        <w:rPr>
          <w:rFonts w:ascii="Times New Roman" w:hAnsi="Times New Roman"/>
          <w:sz w:val="24"/>
          <w:szCs w:val="24"/>
          <w:lang w:val="ru-RU"/>
        </w:rPr>
        <w:t xml:space="preserve">мелкие вооруженные отряды. </w:t>
      </w:r>
      <w:r w:rsidR="00FB5A4A">
        <w:rPr>
          <w:rFonts w:ascii="Times New Roman" w:hAnsi="Times New Roman"/>
          <w:sz w:val="24"/>
          <w:szCs w:val="24"/>
          <w:lang w:val="ru-RU"/>
        </w:rPr>
        <w:t xml:space="preserve">Как отмечает </w:t>
      </w:r>
      <w:proofErr w:type="spellStart"/>
      <w:r w:rsidR="00FB5A4A">
        <w:rPr>
          <w:rFonts w:ascii="Times New Roman" w:hAnsi="Times New Roman"/>
          <w:sz w:val="24"/>
          <w:szCs w:val="24"/>
          <w:lang w:val="ru-RU"/>
        </w:rPr>
        <w:t>Пайпс</w:t>
      </w:r>
      <w:proofErr w:type="spellEnd"/>
      <w:r w:rsidR="00FB5A4A">
        <w:rPr>
          <w:rFonts w:ascii="Times New Roman" w:hAnsi="Times New Roman"/>
          <w:sz w:val="24"/>
          <w:szCs w:val="24"/>
          <w:lang w:val="ru-RU"/>
        </w:rPr>
        <w:t>, «в</w:t>
      </w:r>
      <w:r w:rsidR="00826A7D" w:rsidRPr="00C36B16">
        <w:rPr>
          <w:rFonts w:ascii="Times New Roman" w:hAnsi="Times New Roman"/>
          <w:sz w:val="24"/>
          <w:szCs w:val="24"/>
          <w:lang w:val="ru-RU"/>
        </w:rPr>
        <w:t xml:space="preserve"> вотчинном государстве нет ни официальных  ограничений  политической  власти,  ни  </w:t>
      </w:r>
      <w:proofErr w:type="spellStart"/>
      <w:r w:rsidR="00826A7D" w:rsidRPr="00C36B16">
        <w:rPr>
          <w:rFonts w:ascii="Times New Roman" w:hAnsi="Times New Roman"/>
          <w:sz w:val="24"/>
          <w:szCs w:val="24"/>
          <w:lang w:val="ru-RU"/>
        </w:rPr>
        <w:t>законоправия</w:t>
      </w:r>
      <w:proofErr w:type="spellEnd"/>
      <w:r w:rsidR="00826A7D" w:rsidRPr="00C36B16">
        <w:rPr>
          <w:rFonts w:ascii="Times New Roman" w:hAnsi="Times New Roman"/>
          <w:sz w:val="24"/>
          <w:szCs w:val="24"/>
          <w:lang w:val="ru-RU"/>
        </w:rPr>
        <w:t>, ни личных свобод.  Однако   в  нем   может  иметься   высокоэффективная  политическая, хозяйственная  и  военная  организация</w:t>
      </w:r>
      <w:r w:rsidR="00FB5A4A">
        <w:rPr>
          <w:rFonts w:ascii="Times New Roman" w:hAnsi="Times New Roman"/>
          <w:sz w:val="24"/>
          <w:szCs w:val="24"/>
          <w:lang w:val="ru-RU"/>
        </w:rPr>
        <w:t>»</w:t>
      </w:r>
      <w:r w:rsidR="00FB5A4A" w:rsidRPr="00FB5A4A">
        <w:rPr>
          <w:rFonts w:ascii="Times New Roman" w:hAnsi="Times New Roman"/>
          <w:sz w:val="24"/>
          <w:szCs w:val="24"/>
          <w:lang w:val="ru-RU"/>
        </w:rPr>
        <w:t xml:space="preserve"> [</w:t>
      </w:r>
      <w:proofErr w:type="spellStart"/>
      <w:r w:rsidR="00FB5A4A">
        <w:rPr>
          <w:rFonts w:ascii="Times New Roman" w:hAnsi="Times New Roman"/>
          <w:sz w:val="24"/>
          <w:szCs w:val="24"/>
          <w:lang w:val="ru-RU"/>
        </w:rPr>
        <w:t>Пайпс</w:t>
      </w:r>
      <w:proofErr w:type="spellEnd"/>
      <w:r w:rsidR="00FB5A4A" w:rsidRPr="00FB5A4A">
        <w:rPr>
          <w:rFonts w:ascii="Times New Roman" w:hAnsi="Times New Roman"/>
          <w:sz w:val="24"/>
          <w:szCs w:val="24"/>
          <w:lang w:val="ru-RU"/>
        </w:rPr>
        <w:t>]</w:t>
      </w:r>
      <w:r w:rsidR="00FB5A4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B6718">
        <w:rPr>
          <w:rFonts w:ascii="Times New Roman" w:hAnsi="Times New Roman"/>
          <w:sz w:val="24"/>
          <w:szCs w:val="24"/>
          <w:lang w:val="ru-RU"/>
        </w:rPr>
        <w:t>В силу этого, «московская» модель оказалась конкурентно способной по сравнению с «</w:t>
      </w:r>
      <w:proofErr w:type="spellStart"/>
      <w:r w:rsidR="008B6718">
        <w:rPr>
          <w:rFonts w:ascii="Times New Roman" w:hAnsi="Times New Roman"/>
          <w:sz w:val="24"/>
          <w:szCs w:val="24"/>
          <w:lang w:val="ru-RU"/>
        </w:rPr>
        <w:t>новогородской</w:t>
      </w:r>
      <w:proofErr w:type="spellEnd"/>
      <w:r w:rsidR="008B6718">
        <w:rPr>
          <w:rFonts w:ascii="Times New Roman" w:hAnsi="Times New Roman"/>
          <w:sz w:val="24"/>
          <w:szCs w:val="24"/>
          <w:lang w:val="ru-RU"/>
        </w:rPr>
        <w:t xml:space="preserve">», «литовской» или «казацкой» альтернативами </w:t>
      </w:r>
      <w:r w:rsidR="008B6718" w:rsidRPr="008B6718">
        <w:rPr>
          <w:rFonts w:ascii="Times New Roman" w:hAnsi="Times New Roman"/>
          <w:sz w:val="24"/>
          <w:szCs w:val="24"/>
          <w:lang w:val="ru-RU"/>
        </w:rPr>
        <w:t>[</w:t>
      </w:r>
      <w:proofErr w:type="spellStart"/>
      <w:r w:rsidR="008B6718">
        <w:rPr>
          <w:rFonts w:ascii="Times New Roman" w:hAnsi="Times New Roman"/>
          <w:sz w:val="24"/>
          <w:szCs w:val="24"/>
          <w:lang w:val="ru-RU"/>
        </w:rPr>
        <w:t>Латов</w:t>
      </w:r>
      <w:proofErr w:type="spellEnd"/>
      <w:r w:rsidR="008B6718" w:rsidRPr="008B6718">
        <w:rPr>
          <w:rFonts w:ascii="Times New Roman" w:hAnsi="Times New Roman"/>
          <w:sz w:val="24"/>
          <w:szCs w:val="24"/>
          <w:lang w:val="ru-RU"/>
        </w:rPr>
        <w:t>]</w:t>
      </w:r>
      <w:r w:rsidR="008B6718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B04626" w:rsidRPr="00B55B47" w:rsidRDefault="00E747F0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«Московская»</w:t>
      </w:r>
      <w:r w:rsidR="00532ED1">
        <w:rPr>
          <w:rFonts w:ascii="Times New Roman" w:hAnsi="Times New Roman"/>
          <w:sz w:val="24"/>
          <w:szCs w:val="24"/>
          <w:lang w:val="ru-RU"/>
        </w:rPr>
        <w:t xml:space="preserve"> модель ориентирована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532ED1">
        <w:rPr>
          <w:rFonts w:ascii="Times New Roman" w:hAnsi="Times New Roman"/>
          <w:sz w:val="24"/>
          <w:szCs w:val="24"/>
          <w:lang w:val="ru-RU"/>
        </w:rPr>
        <w:t xml:space="preserve"> постоянное расширение территории государства-вотчины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 в интересах верховного собственника</w:t>
      </w:r>
      <w:r w:rsidR="00FB5A4A" w:rsidRPr="00C36B1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Присоединение новых территорий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 приводит к 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увеличению власти правителя, 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появлению новых слуг, возможности распределения 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земель 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среди </w:t>
      </w:r>
      <w:r>
        <w:rPr>
          <w:rFonts w:ascii="Times New Roman" w:hAnsi="Times New Roman"/>
          <w:sz w:val="24"/>
          <w:szCs w:val="24"/>
          <w:lang w:val="ru-RU"/>
        </w:rPr>
        <w:t xml:space="preserve">существующих </w:t>
      </w:r>
      <w:r w:rsidR="00A304D9">
        <w:rPr>
          <w:rFonts w:ascii="Times New Roman" w:hAnsi="Times New Roman"/>
          <w:sz w:val="24"/>
          <w:szCs w:val="24"/>
          <w:lang w:val="ru-RU"/>
        </w:rPr>
        <w:t>помещиков</w:t>
      </w:r>
      <w:r w:rsidR="00B55B47">
        <w:rPr>
          <w:rFonts w:ascii="Times New Roman" w:hAnsi="Times New Roman"/>
          <w:sz w:val="24"/>
          <w:szCs w:val="24"/>
          <w:lang w:val="ru-RU"/>
        </w:rPr>
        <w:t>. Кроме</w:t>
      </w:r>
      <w:r>
        <w:rPr>
          <w:rFonts w:ascii="Times New Roman" w:hAnsi="Times New Roman"/>
          <w:sz w:val="24"/>
          <w:szCs w:val="24"/>
          <w:lang w:val="ru-RU"/>
        </w:rPr>
        <w:t xml:space="preserve"> того, освоение новых земель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 – в частности Степи с ее плодородными землями</w:t>
      </w:r>
      <w:r w:rsidR="00EF4F6C">
        <w:rPr>
          <w:rFonts w:ascii="Times New Roman" w:hAnsi="Times New Roman"/>
          <w:sz w:val="24"/>
          <w:szCs w:val="24"/>
          <w:lang w:val="ru-RU"/>
        </w:rPr>
        <w:t xml:space="preserve"> высокими урожаями</w:t>
      </w:r>
      <w:r w:rsidR="00B55B47">
        <w:rPr>
          <w:rFonts w:ascii="Times New Roman" w:hAnsi="Times New Roman"/>
          <w:sz w:val="24"/>
          <w:szCs w:val="24"/>
          <w:lang w:val="ru-RU"/>
        </w:rPr>
        <w:t>, значительно</w:t>
      </w:r>
      <w:r w:rsidR="00EF4F6C">
        <w:rPr>
          <w:rFonts w:ascii="Times New Roman" w:hAnsi="Times New Roman"/>
          <w:sz w:val="24"/>
          <w:szCs w:val="24"/>
          <w:lang w:val="ru-RU"/>
        </w:rPr>
        <w:t xml:space="preserve"> повышает эффективность </w:t>
      </w:r>
      <w:r w:rsidR="00B55B47">
        <w:rPr>
          <w:rFonts w:ascii="Times New Roman" w:hAnsi="Times New Roman"/>
          <w:sz w:val="24"/>
          <w:szCs w:val="24"/>
          <w:lang w:val="ru-RU"/>
        </w:rPr>
        <w:t>хозяйств</w:t>
      </w:r>
      <w:r w:rsidR="007D2285">
        <w:rPr>
          <w:rFonts w:ascii="Times New Roman" w:hAnsi="Times New Roman"/>
          <w:sz w:val="24"/>
          <w:szCs w:val="24"/>
          <w:lang w:val="ru-RU"/>
        </w:rPr>
        <w:t xml:space="preserve">ования </w:t>
      </w:r>
      <w:r w:rsidR="007D2285" w:rsidRPr="00B55B47">
        <w:rPr>
          <w:rFonts w:ascii="Times New Roman" w:hAnsi="Times New Roman"/>
          <w:sz w:val="24"/>
          <w:szCs w:val="24"/>
          <w:lang w:val="ru-RU"/>
        </w:rPr>
        <w:t>[</w:t>
      </w:r>
      <w:r w:rsidR="007D2285" w:rsidRPr="007D2285">
        <w:rPr>
          <w:rFonts w:ascii="Times New Roman" w:hAnsi="Times New Roman"/>
          <w:sz w:val="24"/>
          <w:szCs w:val="24"/>
          <w:lang w:val="ru-RU"/>
        </w:rPr>
        <w:t>Нефедов</w:t>
      </w:r>
      <w:r w:rsidR="007D2285" w:rsidRPr="00B55B47">
        <w:rPr>
          <w:rFonts w:ascii="Times New Roman" w:hAnsi="Times New Roman"/>
          <w:sz w:val="24"/>
          <w:szCs w:val="24"/>
          <w:lang w:val="ru-RU"/>
        </w:rPr>
        <w:t>]</w:t>
      </w:r>
      <w:r w:rsidR="007D2285">
        <w:rPr>
          <w:rFonts w:ascii="Times New Roman" w:hAnsi="Times New Roman"/>
          <w:sz w:val="24"/>
          <w:szCs w:val="24"/>
          <w:lang w:val="ru-RU"/>
        </w:rPr>
        <w:t>, а значит и собираемость налогов</w:t>
      </w:r>
      <w:r>
        <w:rPr>
          <w:rFonts w:ascii="Times New Roman" w:hAnsi="Times New Roman"/>
          <w:sz w:val="24"/>
          <w:szCs w:val="24"/>
          <w:lang w:val="ru-RU"/>
        </w:rPr>
        <w:t xml:space="preserve">, что дает дополнительные стимулы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экспансионной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политики</w:t>
      </w:r>
      <w:r w:rsidR="007D2285">
        <w:rPr>
          <w:rFonts w:ascii="Times New Roman" w:hAnsi="Times New Roman"/>
          <w:sz w:val="24"/>
          <w:szCs w:val="24"/>
          <w:lang w:val="ru-RU"/>
        </w:rPr>
        <w:t>.</w:t>
      </w:r>
      <w:r w:rsidR="00B55B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4626">
        <w:rPr>
          <w:rFonts w:ascii="Times New Roman" w:hAnsi="Times New Roman"/>
          <w:sz w:val="24"/>
          <w:szCs w:val="24"/>
          <w:lang w:val="ru-RU"/>
        </w:rPr>
        <w:t>Успешность подобной политики обусловлена</w:t>
      </w:r>
      <w:r w:rsidR="00DE69E0">
        <w:rPr>
          <w:rFonts w:ascii="Times New Roman" w:hAnsi="Times New Roman"/>
          <w:sz w:val="24"/>
          <w:szCs w:val="24"/>
          <w:lang w:val="ru-RU"/>
        </w:rPr>
        <w:t xml:space="preserve"> возрастающей</w:t>
      </w:r>
      <w:r w:rsidR="00B04626">
        <w:rPr>
          <w:rFonts w:ascii="Times New Roman" w:hAnsi="Times New Roman"/>
          <w:sz w:val="24"/>
          <w:szCs w:val="24"/>
          <w:lang w:val="ru-RU"/>
        </w:rPr>
        <w:t xml:space="preserve"> отдачей от ее реализации: большее количество земель делает правителя более могущественным. </w:t>
      </w:r>
      <w:r w:rsidR="00A304D9">
        <w:rPr>
          <w:rFonts w:ascii="Times New Roman" w:hAnsi="Times New Roman"/>
          <w:sz w:val="24"/>
          <w:szCs w:val="24"/>
          <w:lang w:val="ru-RU"/>
        </w:rPr>
        <w:t>Так, г</w:t>
      </w:r>
      <w:r w:rsidR="00B04626">
        <w:rPr>
          <w:rFonts w:ascii="Times New Roman" w:hAnsi="Times New Roman"/>
          <w:sz w:val="24"/>
          <w:szCs w:val="24"/>
          <w:lang w:val="ru-RU"/>
        </w:rPr>
        <w:t xml:space="preserve">еографические факторы </w:t>
      </w:r>
      <w:r w:rsidR="00A304D9">
        <w:rPr>
          <w:rFonts w:ascii="Times New Roman" w:hAnsi="Times New Roman"/>
          <w:sz w:val="24"/>
          <w:szCs w:val="24"/>
          <w:lang w:val="ru-RU"/>
        </w:rPr>
        <w:t>(</w:t>
      </w:r>
      <w:r w:rsidR="00B04626">
        <w:rPr>
          <w:rFonts w:ascii="Times New Roman" w:hAnsi="Times New Roman"/>
          <w:sz w:val="24"/>
          <w:szCs w:val="24"/>
          <w:lang w:val="ru-RU"/>
        </w:rPr>
        <w:t>наличие значительного количества плодородных земель и возможность их освоения-захвата</w:t>
      </w:r>
      <w:r w:rsidR="00A304D9">
        <w:rPr>
          <w:rFonts w:ascii="Times New Roman" w:hAnsi="Times New Roman"/>
          <w:sz w:val="24"/>
          <w:szCs w:val="24"/>
          <w:lang w:val="ru-RU"/>
        </w:rPr>
        <w:t>)</w:t>
      </w:r>
      <w:r w:rsidR="00B04626">
        <w:rPr>
          <w:rFonts w:ascii="Times New Roman" w:hAnsi="Times New Roman"/>
          <w:sz w:val="24"/>
          <w:szCs w:val="24"/>
          <w:lang w:val="ru-RU"/>
        </w:rPr>
        <w:t xml:space="preserve"> стимулировали становление московской модели  власти-собственности. </w:t>
      </w:r>
    </w:p>
    <w:p w:rsidR="0065009C" w:rsidRDefault="00B55B47" w:rsidP="0065009C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Несмотря на более эффективную мобилизационную 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экстракционная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систему, действующую в интересах верховного правителя, возникают внешние эффекты,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подрыва</w:t>
      </w:r>
      <w:r>
        <w:rPr>
          <w:rFonts w:ascii="Times New Roman" w:hAnsi="Times New Roman"/>
          <w:sz w:val="24"/>
          <w:szCs w:val="24"/>
          <w:lang w:val="ru-RU"/>
        </w:rPr>
        <w:t>ющие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экономику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 в целом. </w:t>
      </w:r>
      <w:proofErr w:type="spellStart"/>
      <w:r w:rsidR="000571AB">
        <w:rPr>
          <w:rFonts w:ascii="Times New Roman" w:hAnsi="Times New Roman"/>
          <w:sz w:val="24"/>
          <w:szCs w:val="24"/>
          <w:lang w:val="ru-RU"/>
        </w:rPr>
        <w:t>Экспансионная</w:t>
      </w:r>
      <w:proofErr w:type="spellEnd"/>
      <w:r w:rsidR="000571AB">
        <w:rPr>
          <w:rFonts w:ascii="Times New Roman" w:hAnsi="Times New Roman"/>
          <w:sz w:val="24"/>
          <w:szCs w:val="24"/>
          <w:lang w:val="ru-RU"/>
        </w:rPr>
        <w:t xml:space="preserve"> политика </w:t>
      </w:r>
      <w:r w:rsidRPr="00C36B16">
        <w:rPr>
          <w:rFonts w:ascii="Times New Roman" w:hAnsi="Times New Roman"/>
          <w:sz w:val="24"/>
          <w:szCs w:val="24"/>
          <w:lang w:val="ru-RU"/>
        </w:rPr>
        <w:t>заставля</w:t>
      </w:r>
      <w:r w:rsidR="000571AB">
        <w:rPr>
          <w:rFonts w:ascii="Times New Roman" w:hAnsi="Times New Roman"/>
          <w:sz w:val="24"/>
          <w:szCs w:val="24"/>
          <w:lang w:val="ru-RU"/>
        </w:rPr>
        <w:t>е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047731">
        <w:rPr>
          <w:rFonts w:ascii="Times New Roman" w:hAnsi="Times New Roman"/>
          <w:sz w:val="24"/>
          <w:szCs w:val="24"/>
          <w:lang w:val="ru-RU"/>
        </w:rPr>
        <w:t>князя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усиливать военно-служивый класс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предоставляя </w:t>
      </w:r>
      <w:r w:rsidR="000571AB">
        <w:rPr>
          <w:rFonts w:ascii="Times New Roman" w:hAnsi="Times New Roman"/>
          <w:sz w:val="24"/>
          <w:szCs w:val="24"/>
          <w:lang w:val="ru-RU"/>
        </w:rPr>
        <w:t>ему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 земли</w:t>
      </w:r>
      <w:r w:rsidR="006500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а в случае неудач – </w:t>
      </w:r>
      <w:r w:rsidR="0065009C">
        <w:rPr>
          <w:rFonts w:ascii="Times New Roman" w:hAnsi="Times New Roman"/>
          <w:sz w:val="24"/>
          <w:szCs w:val="24"/>
          <w:lang w:val="ru-RU"/>
        </w:rPr>
        <w:t>перено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сить риски на </w:t>
      </w:r>
      <w:r w:rsidR="0065009C">
        <w:rPr>
          <w:rFonts w:ascii="Times New Roman" w:hAnsi="Times New Roman"/>
          <w:sz w:val="24"/>
          <w:szCs w:val="24"/>
          <w:lang w:val="ru-RU"/>
        </w:rPr>
        <w:t xml:space="preserve">слуг и крестьян. Обладая нерегулируемыми функциями по извлечению налогов, правитель может требовать уплаты чрезмерных налогов у податного населения, подрывая тем самым экономическую устойчивость. К примеру, активное ведение войн в середине </w:t>
      </w:r>
      <w:r w:rsidR="0065009C">
        <w:rPr>
          <w:rFonts w:ascii="Times New Roman" w:hAnsi="Times New Roman"/>
          <w:sz w:val="24"/>
          <w:szCs w:val="24"/>
        </w:rPr>
        <w:t>XVI</w:t>
      </w:r>
      <w:r w:rsidR="0065009C" w:rsidRPr="00650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5009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65009C">
        <w:rPr>
          <w:rFonts w:ascii="Times New Roman" w:hAnsi="Times New Roman"/>
          <w:sz w:val="24"/>
          <w:szCs w:val="24"/>
          <w:lang w:val="ru-RU"/>
        </w:rPr>
        <w:t xml:space="preserve">. привело </w:t>
      </w:r>
      <w:proofErr w:type="gramStart"/>
      <w:r w:rsidR="0065009C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65009C">
        <w:rPr>
          <w:rFonts w:ascii="Times New Roman" w:hAnsi="Times New Roman"/>
          <w:sz w:val="24"/>
          <w:szCs w:val="24"/>
          <w:lang w:val="ru-RU"/>
        </w:rPr>
        <w:t xml:space="preserve"> увеличению в 2 раза сборов налогов в 50-е гг. и послужило одной из причин </w:t>
      </w:r>
      <w:proofErr w:type="spellStart"/>
      <w:r w:rsidR="0065009C">
        <w:rPr>
          <w:rFonts w:ascii="Times New Roman" w:hAnsi="Times New Roman"/>
          <w:sz w:val="24"/>
          <w:szCs w:val="24"/>
          <w:lang w:val="ru-RU"/>
        </w:rPr>
        <w:t>сельско-хозяйственного</w:t>
      </w:r>
      <w:proofErr w:type="spellEnd"/>
      <w:r w:rsidR="0065009C">
        <w:rPr>
          <w:rFonts w:ascii="Times New Roman" w:hAnsi="Times New Roman"/>
          <w:sz w:val="24"/>
          <w:szCs w:val="24"/>
          <w:lang w:val="ru-RU"/>
        </w:rPr>
        <w:t xml:space="preserve"> кризиса 60-х гг. </w:t>
      </w:r>
      <w:r w:rsidR="0065009C" w:rsidRPr="00C87366">
        <w:rPr>
          <w:rFonts w:ascii="Times New Roman" w:hAnsi="Times New Roman"/>
          <w:sz w:val="24"/>
          <w:szCs w:val="24"/>
          <w:lang w:val="ru-RU"/>
        </w:rPr>
        <w:t>[</w:t>
      </w:r>
      <w:r w:rsidR="0065009C">
        <w:rPr>
          <w:rFonts w:ascii="Times New Roman" w:hAnsi="Times New Roman"/>
          <w:sz w:val="24"/>
          <w:szCs w:val="24"/>
          <w:lang w:val="ru-RU"/>
        </w:rPr>
        <w:t>Нефедов</w:t>
      </w:r>
      <w:r w:rsidR="0065009C" w:rsidRPr="00C87366">
        <w:rPr>
          <w:rFonts w:ascii="Times New Roman" w:hAnsi="Times New Roman"/>
          <w:sz w:val="24"/>
          <w:szCs w:val="24"/>
          <w:lang w:val="ru-RU"/>
        </w:rPr>
        <w:t>]</w:t>
      </w:r>
      <w:r w:rsidR="0065009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41155" w:rsidRDefault="00B55B47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2285">
        <w:rPr>
          <w:rFonts w:ascii="Times New Roman" w:hAnsi="Times New Roman"/>
          <w:sz w:val="24"/>
          <w:szCs w:val="24"/>
          <w:lang w:val="ru-RU"/>
        </w:rPr>
        <w:t>С точки зрения рационального правителя, его политика должна быть основана на сравнении предельных издержек ведения экспанс</w:t>
      </w:r>
      <w:proofErr w:type="gramStart"/>
      <w:r w:rsidR="007D2285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="007D2285">
        <w:rPr>
          <w:rFonts w:ascii="Times New Roman" w:hAnsi="Times New Roman"/>
          <w:sz w:val="24"/>
          <w:szCs w:val="24"/>
          <w:lang w:val="ru-RU"/>
        </w:rPr>
        <w:t xml:space="preserve"> предельной прибыльности. Однако недальновидный правитель в рамках экстенсивной модели развития может  проводить и неэффективную политику, в рамках которой издержки будут преобладать над выигрышами (например, в случае </w:t>
      </w:r>
      <w:r>
        <w:rPr>
          <w:rFonts w:ascii="Times New Roman" w:hAnsi="Times New Roman"/>
          <w:sz w:val="24"/>
          <w:szCs w:val="24"/>
          <w:lang w:val="ru-RU"/>
        </w:rPr>
        <w:t>неуспешных военных действий</w:t>
      </w:r>
      <w:r w:rsidR="007D2285">
        <w:rPr>
          <w:rFonts w:ascii="Times New Roman" w:hAnsi="Times New Roman"/>
          <w:sz w:val="24"/>
          <w:szCs w:val="24"/>
          <w:lang w:val="ru-RU"/>
        </w:rPr>
        <w:t xml:space="preserve"> не окажется новой земли для раздачи).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 Это приводит к тому, что </w:t>
      </w:r>
      <w:r w:rsidR="00E747F0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удержания власти и привлечения воинов, князь вынужден искать новые земли внутри своего государства. Источником </w:t>
      </w:r>
      <w:r w:rsidR="00047731">
        <w:rPr>
          <w:rFonts w:ascii="Times New Roman" w:hAnsi="Times New Roman"/>
          <w:sz w:val="24"/>
          <w:szCs w:val="24"/>
          <w:lang w:val="ru-RU"/>
        </w:rPr>
        <w:lastRenderedPageBreak/>
        <w:t xml:space="preserve">новых земель могут служить </w:t>
      </w:r>
      <w:r w:rsidRPr="00C36B16">
        <w:rPr>
          <w:rFonts w:ascii="Times New Roman" w:hAnsi="Times New Roman"/>
          <w:sz w:val="24"/>
          <w:szCs w:val="24"/>
          <w:lang w:val="ru-RU"/>
        </w:rPr>
        <w:t>отобранные вотчины и поместья</w:t>
      </w:r>
      <w:r w:rsidR="00E747F0">
        <w:rPr>
          <w:rFonts w:ascii="Times New Roman" w:hAnsi="Times New Roman"/>
          <w:sz w:val="24"/>
          <w:szCs w:val="24"/>
          <w:lang w:val="ru-RU"/>
        </w:rPr>
        <w:t xml:space="preserve">, что сопровождается их </w:t>
      </w:r>
      <w:proofErr w:type="spellStart"/>
      <w:r w:rsidR="00E747F0">
        <w:rPr>
          <w:rFonts w:ascii="Times New Roman" w:hAnsi="Times New Roman"/>
          <w:sz w:val="24"/>
          <w:szCs w:val="24"/>
          <w:lang w:val="ru-RU"/>
        </w:rPr>
        <w:t>запустошением</w:t>
      </w:r>
      <w:proofErr w:type="spellEnd"/>
      <w:r w:rsidRPr="00C36B1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Pr="00C36B16">
        <w:rPr>
          <w:rFonts w:ascii="Times New Roman" w:hAnsi="Times New Roman"/>
          <w:sz w:val="24"/>
          <w:szCs w:val="24"/>
          <w:lang w:val="ru-RU"/>
        </w:rPr>
        <w:t>разорение Новгорода Иваном</w:t>
      </w:r>
      <w:r w:rsidR="00047731" w:rsidRPr="000477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731">
        <w:rPr>
          <w:rFonts w:ascii="Times New Roman" w:hAnsi="Times New Roman"/>
          <w:sz w:val="24"/>
          <w:szCs w:val="24"/>
        </w:rPr>
        <w:t>III</w:t>
      </w:r>
      <w:r w:rsidRPr="00C36B16">
        <w:rPr>
          <w:rFonts w:ascii="Times New Roman" w:hAnsi="Times New Roman"/>
          <w:sz w:val="24"/>
          <w:szCs w:val="24"/>
          <w:lang w:val="ru-RU"/>
        </w:rPr>
        <w:t>)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47731">
        <w:rPr>
          <w:rFonts w:ascii="Times New Roman" w:hAnsi="Times New Roman"/>
          <w:sz w:val="24"/>
          <w:szCs w:val="24"/>
          <w:lang w:val="ru-RU"/>
        </w:rPr>
        <w:t xml:space="preserve">Князь, которому необходимо </w:t>
      </w:r>
      <w:r w:rsidR="00047731" w:rsidRPr="00C36B16">
        <w:rPr>
          <w:rFonts w:ascii="Times New Roman" w:hAnsi="Times New Roman"/>
          <w:sz w:val="24"/>
          <w:szCs w:val="24"/>
          <w:lang w:val="ru-RU"/>
        </w:rPr>
        <w:t>расширени</w:t>
      </w:r>
      <w:r w:rsidR="00047731">
        <w:rPr>
          <w:rFonts w:ascii="Times New Roman" w:hAnsi="Times New Roman"/>
          <w:sz w:val="24"/>
          <w:szCs w:val="24"/>
          <w:lang w:val="ru-RU"/>
        </w:rPr>
        <w:t>е</w:t>
      </w:r>
      <w:r w:rsidR="00047731" w:rsidRPr="00C36B16">
        <w:rPr>
          <w:rFonts w:ascii="Times New Roman" w:hAnsi="Times New Roman"/>
          <w:sz w:val="24"/>
          <w:szCs w:val="24"/>
          <w:lang w:val="ru-RU"/>
        </w:rPr>
        <w:t xml:space="preserve"> земельного фонда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оказывается экономически заинтересован в поиске 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измен и неугодных </w:t>
      </w:r>
      <w:r w:rsidRPr="00C36B16">
        <w:rPr>
          <w:rFonts w:ascii="Times New Roman" w:hAnsi="Times New Roman"/>
          <w:sz w:val="24"/>
          <w:szCs w:val="24"/>
          <w:lang w:val="ru-RU"/>
        </w:rPr>
        <w:t xml:space="preserve">слуг, земли которых могут быть переданы </w:t>
      </w:r>
      <w:r w:rsidR="000571AB">
        <w:rPr>
          <w:rFonts w:ascii="Times New Roman" w:hAnsi="Times New Roman"/>
          <w:sz w:val="24"/>
          <w:szCs w:val="24"/>
          <w:lang w:val="ru-RU"/>
        </w:rPr>
        <w:t>более лояльным</w:t>
      </w:r>
      <w:r w:rsidR="0004773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47731">
        <w:rPr>
          <w:rFonts w:ascii="Times New Roman" w:hAnsi="Times New Roman"/>
          <w:sz w:val="24"/>
          <w:szCs w:val="24"/>
          <w:lang w:val="ru-RU"/>
        </w:rPr>
        <w:t xml:space="preserve"> Так, Иван Грозный аргументиру</w:t>
      </w:r>
      <w:r w:rsidR="00914D7D">
        <w:rPr>
          <w:rFonts w:ascii="Times New Roman" w:hAnsi="Times New Roman"/>
          <w:sz w:val="24"/>
          <w:szCs w:val="24"/>
          <w:lang w:val="ru-RU"/>
        </w:rPr>
        <w:t>ет</w:t>
      </w:r>
      <w:r w:rsidR="00047731">
        <w:rPr>
          <w:rFonts w:ascii="Times New Roman" w:hAnsi="Times New Roman"/>
          <w:sz w:val="24"/>
          <w:szCs w:val="24"/>
          <w:lang w:val="ru-RU"/>
        </w:rPr>
        <w:t xml:space="preserve"> опалы своих слуг и отъем их собственности</w:t>
      </w:r>
      <w:r w:rsidR="00914D7D">
        <w:rPr>
          <w:rFonts w:ascii="Times New Roman" w:hAnsi="Times New Roman"/>
          <w:sz w:val="24"/>
          <w:szCs w:val="24"/>
          <w:lang w:val="ru-RU"/>
        </w:rPr>
        <w:t xml:space="preserve"> изменой: «</w:t>
      </w:r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еже </w:t>
      </w:r>
      <w:proofErr w:type="gramStart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о</w:t>
      </w:r>
      <w:proofErr w:type="gramEnd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изменах и чародействе </w:t>
      </w:r>
      <w:proofErr w:type="spellStart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воспомянул</w:t>
      </w:r>
      <w:proofErr w:type="spellEnd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proofErr w:type="spellStart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еси</w:t>
      </w:r>
      <w:proofErr w:type="spellEnd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, </w:t>
      </w:r>
      <w:proofErr w:type="spellStart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ино</w:t>
      </w:r>
      <w:proofErr w:type="spellEnd"/>
      <w:r w:rsidR="000A7139" w:rsidRPr="00C36B16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таких собак везде казнят...</w:t>
      </w:r>
      <w:r w:rsidR="0004773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»</w:t>
      </w:r>
      <w:r w:rsidR="00047731" w:rsidRPr="0004773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 xml:space="preserve"> </w:t>
      </w:r>
      <w:r w:rsidR="00047731" w:rsidRPr="0044317E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[</w:t>
      </w:r>
      <w:r w:rsidR="00047731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Грозный</w:t>
      </w:r>
      <w:r w:rsidR="00047731" w:rsidRPr="0044317E">
        <w:rPr>
          <w:rStyle w:val="apple-style-span"/>
          <w:rFonts w:ascii="Times New Roman" w:eastAsiaTheme="majorEastAsia" w:hAnsi="Times New Roman"/>
          <w:sz w:val="24"/>
          <w:szCs w:val="24"/>
          <w:lang w:val="ru-RU"/>
        </w:rPr>
        <w:t>]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.</w:t>
      </w:r>
      <w:r w:rsidR="004431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5A4A" w:rsidRDefault="00FB5A4A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317E" w:rsidRPr="0044317E" w:rsidRDefault="0044317E" w:rsidP="008A61B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317E">
        <w:rPr>
          <w:rFonts w:ascii="Times New Roman" w:hAnsi="Times New Roman"/>
          <w:b/>
          <w:sz w:val="24"/>
          <w:szCs w:val="24"/>
          <w:lang w:val="ru-RU"/>
        </w:rPr>
        <w:t xml:space="preserve">Причины </w:t>
      </w:r>
      <w:proofErr w:type="spellStart"/>
      <w:r w:rsidRPr="0044317E">
        <w:rPr>
          <w:rFonts w:ascii="Times New Roman" w:hAnsi="Times New Roman"/>
          <w:b/>
          <w:sz w:val="24"/>
          <w:szCs w:val="24"/>
          <w:lang w:val="ru-RU"/>
        </w:rPr>
        <w:t>сельско-хозяйственного</w:t>
      </w:r>
      <w:proofErr w:type="spellEnd"/>
      <w:r w:rsidRPr="0044317E">
        <w:rPr>
          <w:rFonts w:ascii="Times New Roman" w:hAnsi="Times New Roman"/>
          <w:b/>
          <w:sz w:val="24"/>
          <w:szCs w:val="24"/>
          <w:lang w:val="ru-RU"/>
        </w:rPr>
        <w:t xml:space="preserve"> кризиса </w:t>
      </w:r>
      <w:r w:rsidRPr="0044317E">
        <w:rPr>
          <w:rFonts w:ascii="Times New Roman" w:hAnsi="Times New Roman"/>
          <w:b/>
          <w:sz w:val="24"/>
          <w:szCs w:val="24"/>
        </w:rPr>
        <w:t>XVI</w:t>
      </w:r>
      <w:r w:rsidRPr="004431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4317E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  <w:r w:rsidRPr="0044317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472E7" w:rsidRDefault="000A7139" w:rsidP="005472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6B16">
        <w:rPr>
          <w:rFonts w:ascii="Times New Roman" w:hAnsi="Times New Roman"/>
          <w:sz w:val="24"/>
          <w:szCs w:val="24"/>
          <w:lang w:val="ru-RU"/>
        </w:rPr>
        <w:t xml:space="preserve">В 16 веке доминирующим типом землепользования 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вместо вотчины </w:t>
      </w:r>
      <w:r w:rsidRPr="00C36B16">
        <w:rPr>
          <w:rFonts w:ascii="Times New Roman" w:hAnsi="Times New Roman"/>
          <w:sz w:val="24"/>
          <w:szCs w:val="24"/>
          <w:lang w:val="ru-RU"/>
        </w:rPr>
        <w:t>становятся поместные земли.</w:t>
      </w:r>
      <w:r w:rsidR="000571AB">
        <w:rPr>
          <w:rFonts w:ascii="Times New Roman" w:hAnsi="Times New Roman"/>
          <w:sz w:val="24"/>
          <w:szCs w:val="24"/>
          <w:lang w:val="ru-RU"/>
        </w:rPr>
        <w:t xml:space="preserve"> Как указано выше, это происходит не в силу их большей хозяйственной эффективности, а наличию эффекта масштаба от </w:t>
      </w:r>
      <w:proofErr w:type="spellStart"/>
      <w:r w:rsidR="000571AB">
        <w:rPr>
          <w:rFonts w:ascii="Times New Roman" w:hAnsi="Times New Roman"/>
          <w:sz w:val="24"/>
          <w:szCs w:val="24"/>
          <w:lang w:val="ru-RU"/>
        </w:rPr>
        <w:t>экспансионной</w:t>
      </w:r>
      <w:proofErr w:type="spellEnd"/>
      <w:r w:rsidR="000571AB">
        <w:rPr>
          <w:rFonts w:ascii="Times New Roman" w:hAnsi="Times New Roman"/>
          <w:sz w:val="24"/>
          <w:szCs w:val="24"/>
          <w:lang w:val="ru-RU"/>
        </w:rPr>
        <w:t xml:space="preserve"> политики Московского государства, основанного</w:t>
      </w:r>
      <w:r w:rsidR="005472E7">
        <w:rPr>
          <w:rFonts w:ascii="Times New Roman" w:hAnsi="Times New Roman"/>
          <w:sz w:val="24"/>
          <w:szCs w:val="24"/>
          <w:lang w:val="ru-RU"/>
        </w:rPr>
        <w:t xml:space="preserve"> на поместной собственности. Начинает наблюдаться феномен «</w:t>
      </w:r>
      <w:r w:rsidR="005472E7">
        <w:rPr>
          <w:rFonts w:ascii="Times New Roman" w:hAnsi="Times New Roman"/>
          <w:sz w:val="24"/>
          <w:szCs w:val="24"/>
        </w:rPr>
        <w:t>path</w:t>
      </w:r>
      <w:r w:rsidR="005472E7" w:rsidRPr="005472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2E7">
        <w:rPr>
          <w:rFonts w:ascii="Times New Roman" w:hAnsi="Times New Roman"/>
          <w:sz w:val="24"/>
          <w:szCs w:val="24"/>
        </w:rPr>
        <w:t>dependence</w:t>
      </w:r>
      <w:r w:rsidR="005472E7">
        <w:rPr>
          <w:rFonts w:ascii="Times New Roman" w:hAnsi="Times New Roman"/>
          <w:sz w:val="24"/>
          <w:szCs w:val="24"/>
          <w:lang w:val="ru-RU"/>
        </w:rPr>
        <w:t>»</w:t>
      </w:r>
      <w:r w:rsidR="005472E7" w:rsidRPr="005472E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472E7">
        <w:rPr>
          <w:rFonts w:ascii="Times New Roman" w:hAnsi="Times New Roman"/>
          <w:sz w:val="24"/>
          <w:szCs w:val="24"/>
          <w:lang w:val="ru-RU"/>
        </w:rPr>
        <w:t xml:space="preserve">когда прошлые акты выбора влияют на настоящее и выбор альтернативного института, пусть и более эффективного, становится в рамках данной системы невозможным </w:t>
      </w:r>
      <w:r w:rsidR="005472E7" w:rsidRPr="005472E7">
        <w:rPr>
          <w:rFonts w:ascii="Times New Roman" w:hAnsi="Times New Roman"/>
          <w:sz w:val="24"/>
          <w:szCs w:val="24"/>
          <w:lang w:val="ru-RU"/>
        </w:rPr>
        <w:t xml:space="preserve"> [</w:t>
      </w:r>
      <w:proofErr w:type="spellStart"/>
      <w:r w:rsidR="005472E7">
        <w:rPr>
          <w:rFonts w:ascii="Times New Roman" w:hAnsi="Times New Roman"/>
          <w:sz w:val="24"/>
          <w:szCs w:val="24"/>
          <w:lang w:val="ru-RU"/>
        </w:rPr>
        <w:t>Вольчик</w:t>
      </w:r>
      <w:proofErr w:type="spellEnd"/>
      <w:r w:rsidR="005472E7" w:rsidRPr="005472E7">
        <w:rPr>
          <w:rFonts w:ascii="Times New Roman" w:hAnsi="Times New Roman"/>
          <w:sz w:val="24"/>
          <w:szCs w:val="24"/>
          <w:lang w:val="ru-RU"/>
        </w:rPr>
        <w:t>]</w:t>
      </w:r>
      <w:r w:rsidR="005472E7">
        <w:rPr>
          <w:rFonts w:ascii="Times New Roman" w:hAnsi="Times New Roman"/>
          <w:sz w:val="24"/>
          <w:szCs w:val="24"/>
          <w:lang w:val="ru-RU"/>
        </w:rPr>
        <w:t>.</w:t>
      </w:r>
    </w:p>
    <w:p w:rsidR="008B19C0" w:rsidRDefault="005472E7" w:rsidP="005472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выбора неэффективного института становится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сельско-хозяйственный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кризис середины </w:t>
      </w:r>
      <w:r>
        <w:rPr>
          <w:rFonts w:ascii="Times New Roman" w:hAnsi="Times New Roman"/>
          <w:sz w:val="24"/>
          <w:szCs w:val="24"/>
        </w:rPr>
        <w:t>XVI</w:t>
      </w:r>
      <w:r w:rsidRPr="005472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B19C0">
        <w:rPr>
          <w:rFonts w:ascii="Times New Roman" w:hAnsi="Times New Roman"/>
          <w:sz w:val="24"/>
          <w:szCs w:val="24"/>
          <w:lang w:val="ru-RU"/>
        </w:rPr>
        <w:t>Среди вызвавших его причин можно выделить следующие:</w:t>
      </w:r>
    </w:p>
    <w:p w:rsidR="00917169" w:rsidRPr="00917169" w:rsidRDefault="008B19C0" w:rsidP="00917169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7169">
        <w:rPr>
          <w:rFonts w:ascii="Times New Roman" w:hAnsi="Times New Roman"/>
          <w:sz w:val="24"/>
          <w:szCs w:val="24"/>
          <w:lang w:val="ru-RU"/>
        </w:rPr>
        <w:t xml:space="preserve">неэффективная структура хозяйства (преобладание мелких наделов, невозможность хозяйствования в рамках небольшого поместья, привлечения и удержания крестьян), приводившая к </w:t>
      </w:r>
      <w:proofErr w:type="spellStart"/>
      <w:r w:rsidRPr="00917169">
        <w:rPr>
          <w:rFonts w:ascii="Times New Roman" w:hAnsi="Times New Roman"/>
          <w:sz w:val="24"/>
          <w:szCs w:val="24"/>
          <w:lang w:val="ru-RU"/>
        </w:rPr>
        <w:t>запустошения</w:t>
      </w:r>
      <w:proofErr w:type="spellEnd"/>
      <w:r w:rsidRPr="00917169">
        <w:rPr>
          <w:rFonts w:ascii="Times New Roman" w:hAnsi="Times New Roman"/>
          <w:sz w:val="24"/>
          <w:szCs w:val="24"/>
          <w:lang w:val="ru-RU"/>
        </w:rPr>
        <w:t xml:space="preserve"> поместий и переходу крестьян в более крупные вотчины [</w:t>
      </w:r>
      <w:proofErr w:type="spellStart"/>
      <w:r w:rsidR="00B3175D">
        <w:rPr>
          <w:rFonts w:ascii="Times New Roman" w:hAnsi="Times New Roman"/>
          <w:sz w:val="24"/>
          <w:szCs w:val="24"/>
          <w:lang w:val="ru-RU"/>
        </w:rPr>
        <w:t>Готье</w:t>
      </w:r>
      <w:proofErr w:type="spellEnd"/>
      <w:r w:rsidRPr="00917169">
        <w:rPr>
          <w:rFonts w:ascii="Times New Roman" w:hAnsi="Times New Roman"/>
          <w:sz w:val="24"/>
          <w:szCs w:val="24"/>
          <w:lang w:val="ru-RU"/>
        </w:rPr>
        <w:t>]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>. Крупные хозяйства вотчинников оказывались более эффективными</w:t>
      </w:r>
      <w:r w:rsidR="00193A59">
        <w:rPr>
          <w:rFonts w:ascii="Times New Roman" w:hAnsi="Times New Roman"/>
          <w:sz w:val="24"/>
          <w:szCs w:val="24"/>
          <w:lang w:val="ru-RU"/>
        </w:rPr>
        <w:t>,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 xml:space="preserve"> чем мелкие и распыленные поместные земли. К примеру, вотчинники могли предоставить более выгодные условия для крестьян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 xml:space="preserve">переманивая </w:t>
      </w:r>
      <w:r w:rsidR="00193A59">
        <w:rPr>
          <w:rFonts w:ascii="Times New Roman" w:hAnsi="Times New Roman"/>
          <w:sz w:val="24"/>
          <w:szCs w:val="24"/>
          <w:lang w:val="ru-RU"/>
        </w:rPr>
        <w:t>их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 xml:space="preserve"> из поместий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3A59" w:rsidRPr="00917169">
        <w:rPr>
          <w:rFonts w:ascii="Times New Roman" w:hAnsi="Times New Roman"/>
          <w:sz w:val="24"/>
          <w:szCs w:val="24"/>
          <w:lang w:val="ru-RU"/>
        </w:rPr>
        <w:t>используя практику Юрьева дня</w:t>
      </w:r>
      <w:r w:rsidR="007E2DCE">
        <w:rPr>
          <w:rFonts w:ascii="Times New Roman" w:hAnsi="Times New Roman"/>
          <w:sz w:val="24"/>
          <w:szCs w:val="24"/>
          <w:lang w:val="ru-RU"/>
        </w:rPr>
        <w:t>,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 и тем самым осла</w:t>
      </w:r>
      <w:r w:rsidR="007E2DCE">
        <w:rPr>
          <w:rFonts w:ascii="Times New Roman" w:hAnsi="Times New Roman"/>
          <w:sz w:val="24"/>
          <w:szCs w:val="24"/>
          <w:lang w:val="ru-RU"/>
        </w:rPr>
        <w:t>б</w:t>
      </w:r>
      <w:r w:rsidR="00193A59">
        <w:rPr>
          <w:rFonts w:ascii="Times New Roman" w:hAnsi="Times New Roman"/>
          <w:sz w:val="24"/>
          <w:szCs w:val="24"/>
          <w:lang w:val="ru-RU"/>
        </w:rPr>
        <w:t>ляя</w:t>
      </w:r>
      <w:r w:rsidR="007E2DCE">
        <w:rPr>
          <w:rFonts w:ascii="Times New Roman" w:hAnsi="Times New Roman"/>
          <w:sz w:val="24"/>
          <w:szCs w:val="24"/>
          <w:lang w:val="ru-RU"/>
        </w:rPr>
        <w:t xml:space="preserve"> поместную систему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>.</w:t>
      </w:r>
      <w:r w:rsidR="007E2DCE">
        <w:rPr>
          <w:rFonts w:ascii="Times New Roman" w:hAnsi="Times New Roman"/>
          <w:sz w:val="24"/>
          <w:szCs w:val="24"/>
          <w:lang w:val="ru-RU"/>
        </w:rPr>
        <w:t xml:space="preserve"> Установление крепостного права</w:t>
      </w:r>
      <w:r w:rsidR="00E24DE9">
        <w:rPr>
          <w:rFonts w:ascii="Times New Roman" w:hAnsi="Times New Roman"/>
          <w:sz w:val="24"/>
          <w:szCs w:val="24"/>
          <w:lang w:val="ru-RU"/>
        </w:rPr>
        <w:t xml:space="preserve"> позволило государству в дальнейшем поддержать помещиков, гарантировав им прикрепление крестьян.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B19C0" w:rsidRDefault="008B19C0" w:rsidP="008B19C0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B19C0">
        <w:rPr>
          <w:rFonts w:ascii="Times New Roman" w:hAnsi="Times New Roman"/>
          <w:sz w:val="24"/>
          <w:szCs w:val="24"/>
          <w:lang w:val="ru-RU"/>
        </w:rPr>
        <w:t xml:space="preserve">институциональные недостатки поместной системы, которые отмечаются еще историками </w:t>
      </w:r>
      <w:r w:rsidRPr="008B19C0">
        <w:rPr>
          <w:rFonts w:ascii="Times New Roman" w:hAnsi="Times New Roman"/>
          <w:sz w:val="24"/>
          <w:szCs w:val="24"/>
        </w:rPr>
        <w:t>XIX</w:t>
      </w:r>
      <w:r w:rsidRPr="008B19C0">
        <w:rPr>
          <w:rFonts w:ascii="Times New Roman" w:hAnsi="Times New Roman"/>
          <w:sz w:val="24"/>
          <w:szCs w:val="24"/>
          <w:lang w:val="ru-RU"/>
        </w:rPr>
        <w:t xml:space="preserve"> в. (</w:t>
      </w:r>
      <w:r w:rsidR="00367DD8" w:rsidRPr="00C36B16">
        <w:rPr>
          <w:rFonts w:ascii="Times New Roman" w:hAnsi="Times New Roman"/>
          <w:sz w:val="24"/>
          <w:szCs w:val="24"/>
          <w:lang w:val="ru-RU"/>
        </w:rPr>
        <w:t>необеспеченность прав собственности на землю за потомством владельца</w:t>
      </w:r>
      <w:r w:rsidR="00367DD8">
        <w:rPr>
          <w:rFonts w:ascii="Times New Roman" w:hAnsi="Times New Roman"/>
          <w:sz w:val="24"/>
          <w:szCs w:val="24"/>
          <w:lang w:val="ru-RU"/>
        </w:rPr>
        <w:t>, отсутствие</w:t>
      </w:r>
      <w:r w:rsidRPr="008B19C0">
        <w:rPr>
          <w:rFonts w:ascii="Times New Roman" w:hAnsi="Times New Roman"/>
          <w:sz w:val="24"/>
          <w:szCs w:val="24"/>
          <w:lang w:val="ru-RU"/>
        </w:rPr>
        <w:t xml:space="preserve"> стимулов к ведению хозяйства)</w:t>
      </w:r>
      <w:r w:rsidR="00917169">
        <w:rPr>
          <w:rFonts w:ascii="Times New Roman" w:hAnsi="Times New Roman"/>
          <w:sz w:val="24"/>
          <w:szCs w:val="24"/>
          <w:lang w:val="ru-RU"/>
        </w:rPr>
        <w:t>.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7169" w:rsidRPr="00C36B16">
        <w:rPr>
          <w:rFonts w:ascii="Times New Roman" w:hAnsi="Times New Roman"/>
          <w:sz w:val="24"/>
          <w:szCs w:val="24"/>
          <w:lang w:val="ru-RU"/>
        </w:rPr>
        <w:t xml:space="preserve">Согласно статистическим данными, процент пустошей был выше в имениях, которые отходили дальним родственникам или </w:t>
      </w:r>
      <w:proofErr w:type="spellStart"/>
      <w:r w:rsidR="00917169" w:rsidRPr="00C36B16">
        <w:rPr>
          <w:rFonts w:ascii="Times New Roman" w:hAnsi="Times New Roman"/>
          <w:sz w:val="24"/>
          <w:szCs w:val="24"/>
          <w:lang w:val="ru-RU"/>
        </w:rPr>
        <w:t>чужеродцам</w:t>
      </w:r>
      <w:proofErr w:type="spellEnd"/>
      <w:r w:rsidR="00917169" w:rsidRPr="00C36B16">
        <w:rPr>
          <w:rFonts w:ascii="Times New Roman" w:hAnsi="Times New Roman"/>
          <w:sz w:val="24"/>
          <w:szCs w:val="24"/>
          <w:lang w:val="ru-RU"/>
        </w:rPr>
        <w:t xml:space="preserve">, чем те, которые отходили жене или детям. </w:t>
      </w:r>
      <w:r w:rsidRPr="008B19C0">
        <w:rPr>
          <w:rFonts w:ascii="Times New Roman" w:hAnsi="Times New Roman"/>
          <w:sz w:val="24"/>
          <w:szCs w:val="24"/>
          <w:lang w:val="ru-RU"/>
        </w:rPr>
        <w:t xml:space="preserve"> [</w:t>
      </w:r>
      <w:r>
        <w:rPr>
          <w:rFonts w:ascii="Times New Roman" w:hAnsi="Times New Roman"/>
          <w:sz w:val="24"/>
          <w:szCs w:val="24"/>
          <w:lang w:val="ru-RU"/>
        </w:rPr>
        <w:t>Рожков</w:t>
      </w:r>
      <w:r w:rsidRPr="008B19C0">
        <w:rPr>
          <w:rFonts w:ascii="Times New Roman" w:hAnsi="Times New Roman"/>
          <w:sz w:val="24"/>
          <w:szCs w:val="24"/>
          <w:lang w:val="ru-RU"/>
        </w:rPr>
        <w:t>]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367DD8" w:rsidRDefault="00917169" w:rsidP="008B19C0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внешние эффекты от эгоистичных действий верховного правителя </w:t>
      </w:r>
      <w:r w:rsidR="008B19C0" w:rsidRPr="008B19C0">
        <w:rPr>
          <w:rFonts w:ascii="Times New Roman" w:hAnsi="Times New Roman"/>
          <w:sz w:val="24"/>
          <w:szCs w:val="24"/>
          <w:lang w:val="ru-RU"/>
        </w:rPr>
        <w:t>(</w:t>
      </w:r>
      <w:r w:rsidR="008B19C0">
        <w:rPr>
          <w:rFonts w:ascii="Times New Roman" w:hAnsi="Times New Roman"/>
          <w:sz w:val="24"/>
          <w:szCs w:val="24"/>
          <w:lang w:val="ru-RU"/>
        </w:rPr>
        <w:t xml:space="preserve">высокие налоги, </w:t>
      </w:r>
      <w:r w:rsidR="005E5A7B">
        <w:rPr>
          <w:rFonts w:ascii="Times New Roman" w:hAnsi="Times New Roman"/>
          <w:sz w:val="24"/>
          <w:szCs w:val="24"/>
          <w:lang w:val="ru-RU"/>
        </w:rPr>
        <w:t xml:space="preserve">намеренное </w:t>
      </w:r>
      <w:r w:rsidR="008B19C0">
        <w:rPr>
          <w:rFonts w:ascii="Times New Roman" w:hAnsi="Times New Roman"/>
          <w:sz w:val="24"/>
          <w:szCs w:val="24"/>
          <w:lang w:val="ru-RU"/>
        </w:rPr>
        <w:t>разорение</w:t>
      </w:r>
      <w:r w:rsidR="00367D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5A7B">
        <w:rPr>
          <w:rFonts w:ascii="Times New Roman" w:hAnsi="Times New Roman"/>
          <w:sz w:val="24"/>
          <w:szCs w:val="24"/>
          <w:lang w:val="ru-RU"/>
        </w:rPr>
        <w:t>неугодных вотчин</w:t>
      </w:r>
      <w:r w:rsidR="008B19C0" w:rsidRPr="008B19C0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 xml:space="preserve">обусловленные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</w:t>
      </w:r>
      <w:r w:rsidR="008B19C0" w:rsidRPr="008B19C0">
        <w:rPr>
          <w:rFonts w:ascii="Times New Roman" w:hAnsi="Times New Roman"/>
          <w:sz w:val="24"/>
          <w:szCs w:val="24"/>
          <w:lang w:val="ru-RU"/>
        </w:rPr>
        <w:t>кспансионной</w:t>
      </w:r>
      <w:proofErr w:type="spellEnd"/>
      <w:r w:rsidR="008B19C0" w:rsidRPr="008B19C0">
        <w:rPr>
          <w:rFonts w:ascii="Times New Roman" w:hAnsi="Times New Roman"/>
          <w:sz w:val="24"/>
          <w:szCs w:val="24"/>
          <w:lang w:val="ru-RU"/>
        </w:rPr>
        <w:t xml:space="preserve"> модели Московского государства. </w:t>
      </w:r>
    </w:p>
    <w:p w:rsidR="000A7139" w:rsidRDefault="005E5A7B" w:rsidP="00E24DE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Данные особенности </w:t>
      </w:r>
      <w:r w:rsidR="00367DD8">
        <w:rPr>
          <w:rFonts w:ascii="Times New Roman" w:hAnsi="Times New Roman"/>
          <w:sz w:val="24"/>
          <w:szCs w:val="24"/>
          <w:lang w:val="ru-RU"/>
        </w:rPr>
        <w:t xml:space="preserve">поместной системы </w:t>
      </w:r>
      <w:r>
        <w:rPr>
          <w:rFonts w:ascii="Times New Roman" w:hAnsi="Times New Roman"/>
          <w:sz w:val="24"/>
          <w:szCs w:val="24"/>
          <w:lang w:val="ru-RU"/>
        </w:rPr>
        <w:t>привод</w:t>
      </w:r>
      <w:r w:rsidR="00193A59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т к тому, то 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</w:rPr>
        <w:t>XVII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A7139" w:rsidRPr="00367DD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E5A7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A7139" w:rsidRPr="00367DD8">
        <w:rPr>
          <w:rFonts w:ascii="Times New Roman" w:hAnsi="Times New Roman"/>
          <w:sz w:val="24"/>
          <w:szCs w:val="24"/>
          <w:lang w:val="ru-RU"/>
        </w:rPr>
        <w:t>условная</w:t>
      </w:r>
      <w:proofErr w:type="gramEnd"/>
      <w:r w:rsidR="000A7139" w:rsidRPr="00367DD8">
        <w:rPr>
          <w:rFonts w:ascii="Times New Roman" w:hAnsi="Times New Roman"/>
          <w:sz w:val="24"/>
          <w:szCs w:val="24"/>
          <w:lang w:val="ru-RU"/>
        </w:rPr>
        <w:t xml:space="preserve"> собственность уступает место полной собственности на землю – вотчинному землевладению, где временный владелец превращается в </w:t>
      </w:r>
      <w:r w:rsidR="00E24DE9">
        <w:rPr>
          <w:rFonts w:ascii="Times New Roman" w:hAnsi="Times New Roman"/>
          <w:sz w:val="24"/>
          <w:szCs w:val="24"/>
          <w:lang w:val="ru-RU"/>
        </w:rPr>
        <w:t xml:space="preserve">постоянного 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>собственника земли и прикрепленных крестьян</w:t>
      </w:r>
      <w:r w:rsidR="00E24DE9">
        <w:rPr>
          <w:rFonts w:ascii="Times New Roman" w:hAnsi="Times New Roman"/>
          <w:sz w:val="24"/>
          <w:szCs w:val="24"/>
          <w:lang w:val="ru-RU"/>
        </w:rPr>
        <w:t>, с возможностью их передачи по наследству</w:t>
      </w:r>
      <w:r w:rsidR="005472E7" w:rsidRPr="00367DD8">
        <w:rPr>
          <w:rFonts w:ascii="Times New Roman" w:hAnsi="Times New Roman"/>
          <w:sz w:val="24"/>
          <w:szCs w:val="24"/>
          <w:lang w:val="ru-RU"/>
        </w:rPr>
        <w:t xml:space="preserve"> [Кулишер]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Однако </w:t>
      </w:r>
      <w:r w:rsidR="00917169">
        <w:rPr>
          <w:rFonts w:ascii="Times New Roman" w:hAnsi="Times New Roman"/>
          <w:sz w:val="24"/>
          <w:szCs w:val="24"/>
          <w:lang w:val="ru-RU"/>
        </w:rPr>
        <w:t xml:space="preserve">в силу </w:t>
      </w:r>
      <w:r w:rsidR="00917169">
        <w:rPr>
          <w:rFonts w:ascii="Times New Roman" w:hAnsi="Times New Roman"/>
          <w:sz w:val="24"/>
          <w:szCs w:val="24"/>
        </w:rPr>
        <w:t>path</w:t>
      </w:r>
      <w:r w:rsidR="00917169" w:rsidRPr="00917169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917169">
        <w:rPr>
          <w:rFonts w:ascii="Times New Roman" w:hAnsi="Times New Roman"/>
          <w:sz w:val="24"/>
          <w:szCs w:val="24"/>
        </w:rPr>
        <w:t>dependance</w:t>
      </w:r>
      <w:proofErr w:type="spellEnd"/>
      <w:r w:rsidR="00917169" w:rsidRPr="0091716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 xml:space="preserve">вотчинные земли </w:t>
      </w:r>
      <w:r w:rsidR="00917169">
        <w:rPr>
          <w:rFonts w:ascii="Times New Roman" w:hAnsi="Times New Roman"/>
          <w:sz w:val="24"/>
          <w:szCs w:val="24"/>
          <w:lang w:val="ru-RU"/>
        </w:rPr>
        <w:t>во многом сохраняют особенности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поместной системы землевладения</w:t>
      </w:r>
      <w:r w:rsidR="00917169">
        <w:rPr>
          <w:rFonts w:ascii="Times New Roman" w:hAnsi="Times New Roman"/>
          <w:sz w:val="24"/>
          <w:szCs w:val="24"/>
          <w:lang w:val="ru-RU"/>
        </w:rPr>
        <w:t xml:space="preserve"> и не </w:t>
      </w:r>
      <w:r w:rsidR="000A7139" w:rsidRPr="00367DD8">
        <w:rPr>
          <w:rFonts w:ascii="Times New Roman" w:hAnsi="Times New Roman"/>
          <w:sz w:val="24"/>
          <w:szCs w:val="24"/>
          <w:lang w:val="ru-RU"/>
        </w:rPr>
        <w:t>становятся частной собственностью</w:t>
      </w:r>
      <w:r w:rsidR="00917169">
        <w:rPr>
          <w:rFonts w:ascii="Times New Roman" w:hAnsi="Times New Roman"/>
          <w:sz w:val="24"/>
          <w:szCs w:val="24"/>
          <w:lang w:val="ru-RU"/>
        </w:rPr>
        <w:t xml:space="preserve"> в западноевропейском понимании. Например, у вотчинника</w:t>
      </w:r>
      <w:r w:rsidR="00E24DE9">
        <w:rPr>
          <w:rFonts w:ascii="Times New Roman" w:hAnsi="Times New Roman"/>
          <w:sz w:val="24"/>
          <w:szCs w:val="24"/>
          <w:lang w:val="ru-RU"/>
        </w:rPr>
        <w:t>-помещика</w:t>
      </w:r>
      <w:r w:rsidR="00917169">
        <w:rPr>
          <w:rFonts w:ascii="Times New Roman" w:hAnsi="Times New Roman"/>
          <w:sz w:val="24"/>
          <w:szCs w:val="24"/>
          <w:lang w:val="ru-RU"/>
        </w:rPr>
        <w:t xml:space="preserve"> уже не существует права выбора господина и военной службы: </w:t>
      </w:r>
      <w:r w:rsidR="0079534F">
        <w:rPr>
          <w:rFonts w:ascii="Times New Roman" w:hAnsi="Times New Roman"/>
          <w:sz w:val="24"/>
          <w:szCs w:val="24"/>
          <w:lang w:val="ru-RU"/>
        </w:rPr>
        <w:t xml:space="preserve">единственным 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возможным вариантом остается служба Царю Московскому. Взамен этого </w:t>
      </w:r>
      <w:r w:rsidR="00E24DE9">
        <w:rPr>
          <w:rFonts w:ascii="Times New Roman" w:hAnsi="Times New Roman"/>
          <w:sz w:val="24"/>
          <w:szCs w:val="24"/>
          <w:lang w:val="ru-RU"/>
        </w:rPr>
        <w:t>он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 получает землю и прикрепленных к ней крестьян, которые теряют право смены помещика в </w:t>
      </w:r>
      <w:r w:rsidR="000A7139" w:rsidRPr="00C36B16">
        <w:rPr>
          <w:rFonts w:ascii="Times New Roman" w:hAnsi="Times New Roman"/>
          <w:sz w:val="24"/>
          <w:szCs w:val="24"/>
          <w:lang w:val="ru-RU"/>
        </w:rPr>
        <w:t>результате отмены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 Юрьева дня. Таким образом, государство </w:t>
      </w:r>
      <w:r w:rsidR="00E24DE9">
        <w:rPr>
          <w:rFonts w:ascii="Times New Roman" w:hAnsi="Times New Roman"/>
          <w:sz w:val="24"/>
          <w:szCs w:val="24"/>
          <w:lang w:val="ru-RU"/>
        </w:rPr>
        <w:t>за счет увеличения доли вотчин нивелирует институциональные недостатки поместной системы, но в целях поддержки служилого класса (</w:t>
      </w:r>
      <w:r w:rsidR="00E24DE9">
        <w:rPr>
          <w:rFonts w:ascii="Times New Roman" w:hAnsi="Times New Roman"/>
          <w:sz w:val="24"/>
          <w:szCs w:val="24"/>
        </w:rPr>
        <w:t>path</w:t>
      </w:r>
      <w:r w:rsidR="00E24DE9" w:rsidRPr="00E24DE9">
        <w:rPr>
          <w:rFonts w:ascii="Times New Roman" w:hAnsi="Times New Roman"/>
          <w:sz w:val="24"/>
          <w:szCs w:val="24"/>
          <w:lang w:val="ru-RU"/>
        </w:rPr>
        <w:t>-</w:t>
      </w:r>
      <w:r w:rsidR="00634986">
        <w:rPr>
          <w:rFonts w:ascii="Times New Roman" w:hAnsi="Times New Roman"/>
          <w:sz w:val="24"/>
          <w:szCs w:val="24"/>
        </w:rPr>
        <w:t>depende</w:t>
      </w:r>
      <w:r w:rsidR="00E24DE9">
        <w:rPr>
          <w:rFonts w:ascii="Times New Roman" w:hAnsi="Times New Roman"/>
          <w:sz w:val="24"/>
          <w:szCs w:val="24"/>
        </w:rPr>
        <w:t>nce</w:t>
      </w:r>
      <w:r w:rsidR="00E24DE9">
        <w:rPr>
          <w:rFonts w:ascii="Times New Roman" w:hAnsi="Times New Roman"/>
          <w:sz w:val="24"/>
          <w:szCs w:val="24"/>
          <w:lang w:val="ru-RU"/>
        </w:rPr>
        <w:t>)</w:t>
      </w:r>
      <w:r w:rsidR="00E24DE9" w:rsidRPr="00E24D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4DE9">
        <w:rPr>
          <w:rFonts w:ascii="Times New Roman" w:hAnsi="Times New Roman"/>
          <w:sz w:val="24"/>
          <w:szCs w:val="24"/>
          <w:lang w:val="ru-RU"/>
        </w:rPr>
        <w:t xml:space="preserve">устанавливает новый неэффективный институт крепостного права. </w:t>
      </w:r>
      <w:r w:rsidR="00193A5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4317E" w:rsidRPr="00193A59" w:rsidRDefault="00193A59" w:rsidP="008A61B4">
      <w:pPr>
        <w:spacing w:line="360" w:lineRule="auto"/>
        <w:ind w:firstLine="709"/>
        <w:contextualSpacing/>
        <w:jc w:val="both"/>
        <w:rPr>
          <w:rStyle w:val="apple-style-span"/>
          <w:rFonts w:ascii="Times New Roman" w:eastAsiaTheme="majorEastAsia" w:hAnsi="Times New Roman"/>
          <w:b/>
          <w:sz w:val="24"/>
          <w:szCs w:val="24"/>
          <w:lang w:val="ru-RU"/>
        </w:rPr>
      </w:pPr>
      <w:r w:rsidRPr="00193A59">
        <w:rPr>
          <w:rStyle w:val="apple-style-span"/>
          <w:rFonts w:ascii="Times New Roman" w:eastAsiaTheme="majorEastAsia" w:hAnsi="Times New Roman"/>
          <w:b/>
          <w:sz w:val="24"/>
          <w:szCs w:val="24"/>
          <w:lang w:val="ru-RU"/>
        </w:rPr>
        <w:t>Список литературы:</w:t>
      </w:r>
    </w:p>
    <w:p w:rsidR="00952250" w:rsidRPr="00634986" w:rsidRDefault="00952250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Васильев</w:t>
      </w:r>
      <w:r w:rsidR="00B3175D"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 xml:space="preserve"> Л.С. Феномен власти-собственности. К проблеме типологии докапиталистических структур. / Типы общественных отношений на Востоке в средние века. М.: Наука, 1982.</w:t>
      </w:r>
    </w:p>
    <w:p w:rsidR="005472E7" w:rsidRPr="00634986" w:rsidRDefault="005472E7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986">
        <w:rPr>
          <w:rFonts w:ascii="Times New Roman" w:hAnsi="Times New Roman" w:cs="Times New Roman"/>
          <w:sz w:val="24"/>
          <w:szCs w:val="24"/>
          <w:lang w:val="ru-RU"/>
        </w:rPr>
        <w:t>Вольчик</w:t>
      </w:r>
      <w:proofErr w:type="spellEnd"/>
      <w:r w:rsidR="006349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В.В.</w:t>
      </w:r>
      <w:r w:rsidR="00E56B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B86" w:rsidRPr="00634986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Природа экономики современного меркантилизма и институт власти-собственности</w:t>
      </w:r>
      <w:r w:rsidR="00634986"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, </w:t>
      </w:r>
      <w:hyperlink r:id="rId7" w:history="1"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ecsocman</w:t>
        </w:r>
        <w:proofErr w:type="spellEnd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edu</w:t>
        </w:r>
        <w:proofErr w:type="spellEnd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db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proofErr w:type="spellStart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msg</w:t>
        </w:r>
        <w:proofErr w:type="spellEnd"/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/293222.</w:t>
        </w:r>
        <w:r w:rsidR="00634986"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</w:p>
    <w:p w:rsidR="00AD5DCA" w:rsidRPr="00634986" w:rsidRDefault="00AD5DCA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986">
        <w:rPr>
          <w:rFonts w:ascii="Times New Roman" w:hAnsi="Times New Roman" w:cs="Times New Roman"/>
          <w:sz w:val="24"/>
          <w:szCs w:val="24"/>
          <w:lang w:val="ru-RU"/>
        </w:rPr>
        <w:t>Готье</w:t>
      </w:r>
      <w:proofErr w:type="spellEnd"/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Ю.В. </w:t>
      </w:r>
      <w:proofErr w:type="spellStart"/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>Замосковный</w:t>
      </w:r>
      <w:proofErr w:type="spellEnd"/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край в </w:t>
      </w:r>
      <w:r w:rsidR="00B3175D" w:rsidRPr="00634986">
        <w:rPr>
          <w:rFonts w:ascii="Times New Roman" w:hAnsi="Times New Roman" w:cs="Times New Roman"/>
          <w:sz w:val="24"/>
          <w:szCs w:val="24"/>
        </w:rPr>
        <w:t>XVII</w:t>
      </w:r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>., Москва, 1906.</w:t>
      </w:r>
    </w:p>
    <w:p w:rsidR="00952250" w:rsidRPr="00634986" w:rsidRDefault="00634986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 xml:space="preserve">Переписка Ивана </w:t>
      </w:r>
      <w:r w:rsidR="00952250"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Грозн</w:t>
      </w:r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ого с Андреем Курбским, Л., 1979</w:t>
      </w:r>
    </w:p>
    <w:p w:rsidR="001D66AC" w:rsidRPr="00634986" w:rsidRDefault="001D66AC" w:rsidP="00634986">
      <w:pPr>
        <w:pStyle w:val="a9"/>
        <w:spacing w:line="360" w:lineRule="auto"/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634986">
        <w:rPr>
          <w:rFonts w:ascii="Times New Roman" w:hAnsi="Times New Roman" w:cs="Times New Roman"/>
          <w:sz w:val="24"/>
          <w:szCs w:val="24"/>
          <w:lang w:val="ru-RU"/>
        </w:rPr>
        <w:t>Зимин</w:t>
      </w:r>
      <w:r w:rsidR="00634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А.А. 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Крупная феодальная вотчина и социально-политическая борьба в России (конец 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</w:rPr>
        <w:t>XV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—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</w:rPr>
        <w:t>XVI 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вв.). М., 1977;</w:t>
      </w:r>
    </w:p>
    <w:p w:rsidR="00634986" w:rsidRPr="00634986" w:rsidRDefault="00634986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Кирдина</w:t>
      </w:r>
      <w:proofErr w:type="spellEnd"/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 xml:space="preserve"> С.Г. </w:t>
      </w:r>
      <w:hyperlink r:id="rId8" w:history="1">
        <w:r w:rsidRPr="00634986">
          <w:rPr>
            <w:rStyle w:val="af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ru-RU"/>
          </w:rPr>
          <w:t>Институциональные матрицы и развитие России</w:t>
        </w:r>
        <w:proofErr w:type="gramStart"/>
        <w:r w:rsidRPr="00634986">
          <w:rPr>
            <w:rStyle w:val="af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ru-RU"/>
          </w:rPr>
          <w:t>.</w:t>
        </w:r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</w:t>
        </w:r>
        <w:proofErr w:type="gramEnd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Изд.2-е, </w:t>
        </w:r>
        <w:proofErr w:type="spellStart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перераб</w:t>
        </w:r>
        <w:proofErr w:type="spellEnd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. и </w:t>
        </w:r>
        <w:proofErr w:type="spellStart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дополн</w:t>
        </w:r>
        <w:proofErr w:type="spellEnd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.). - Новосибирск: </w:t>
        </w:r>
        <w:proofErr w:type="spellStart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ИЭиОПП</w:t>
        </w:r>
        <w:proofErr w:type="spellEnd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 xml:space="preserve"> СО РАН, 2001.- 307 </w:t>
        </w:r>
        <w:proofErr w:type="gramStart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с</w:t>
        </w:r>
        <w:proofErr w:type="gramEnd"/>
        <w:r w:rsidRPr="00634986">
          <w:rPr>
            <w:rStyle w:val="afc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</w:hyperlink>
    </w:p>
    <w:p w:rsidR="00AD5DCA" w:rsidRPr="00634986" w:rsidRDefault="00AD5DCA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4986">
        <w:rPr>
          <w:rFonts w:ascii="Times New Roman" w:hAnsi="Times New Roman" w:cs="Times New Roman"/>
          <w:sz w:val="24"/>
          <w:szCs w:val="24"/>
          <w:lang w:val="ru-RU"/>
        </w:rPr>
        <w:t>Кулишер</w:t>
      </w:r>
      <w:r w:rsidR="00B3175D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И.М. История русского народного хозяйства. 3-е изд. – Челябинск: Социум, 2008.</w:t>
      </w:r>
    </w:p>
    <w:p w:rsidR="00634986" w:rsidRPr="00634986" w:rsidRDefault="008B6718" w:rsidP="00634986">
      <w:pPr>
        <w:pStyle w:val="a9"/>
        <w:spacing w:line="360" w:lineRule="auto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>Латов</w:t>
      </w:r>
      <w:proofErr w:type="spellEnd"/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Ю.В.</w:t>
      </w:r>
      <w:r w:rsidRPr="00634986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Власть-собственность в средневековой России</w:t>
      </w:r>
      <w:r w:rsidR="00B3175D"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 xml:space="preserve">. </w:t>
      </w:r>
      <w:r w:rsidR="00B3175D" w:rsidRPr="00634986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Экономический вестник Ростовского государственного университета</w:t>
      </w:r>
      <w:r w:rsidR="00B3175D"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>,</w:t>
      </w:r>
      <w:r w:rsidR="00B3175D" w:rsidRPr="00634986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B3175D" w:rsidRPr="00634986">
        <w:rPr>
          <w:rStyle w:val="apple-style-span"/>
          <w:rFonts w:ascii="Times New Roman" w:eastAsiaTheme="majorEastAsia" w:hAnsi="Times New Roman" w:cs="Times New Roman"/>
          <w:sz w:val="24"/>
          <w:szCs w:val="24"/>
          <w:lang w:val="ru-RU"/>
        </w:rPr>
        <w:t>т</w:t>
      </w:r>
      <w:r w:rsidR="00B3175D" w:rsidRPr="00634986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ом 2, № 4. 2004</w:t>
      </w:r>
    </w:p>
    <w:p w:rsidR="00AD5DCA" w:rsidRPr="00634986" w:rsidRDefault="00736661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lastRenderedPageBreak/>
        <w:t xml:space="preserve">Нефедов С. А. «Демографически-структурный анализ социально-экономической истории России. Конец </w:t>
      </w:r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</w:rPr>
        <w:t>XV</w:t>
      </w:r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– начало </w:t>
      </w:r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</w:rPr>
        <w:t>XX</w:t>
      </w:r>
      <w:r w:rsidRPr="00634986">
        <w:rPr>
          <w:rStyle w:val="apple-style-span"/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века». - Екатеринбург: Издательство УГГУ, 2005. </w:t>
      </w:r>
    </w:p>
    <w:p w:rsidR="00736661" w:rsidRPr="00634986" w:rsidRDefault="00736661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634986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Пайпс</w:t>
      </w:r>
      <w:proofErr w:type="spellEnd"/>
      <w:r w:rsidRPr="00634986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 Р</w:t>
      </w:r>
      <w:r w:rsidR="00B3175D" w:rsidRPr="00634986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>и</w:t>
      </w:r>
      <w:r w:rsidRPr="00634986">
        <w:rPr>
          <w:rFonts w:ascii="Times New Roman" w:hAnsi="Times New Roman" w:cs="Times New Roman"/>
          <w:bCs/>
          <w:sz w:val="24"/>
          <w:szCs w:val="24"/>
          <w:lang w:val="ru-RU" w:eastAsia="ru-RU" w:bidi="ar-SA"/>
        </w:rPr>
        <w:t xml:space="preserve">чард. «Россия при старом режиме». – Москва, </w:t>
      </w:r>
      <w:r w:rsidRPr="00634986">
        <w:rPr>
          <w:rFonts w:ascii="Times New Roman" w:hAnsi="Times New Roman" w:cs="Times New Roman"/>
          <w:sz w:val="24"/>
          <w:szCs w:val="24"/>
          <w:lang w:val="ru-RU" w:eastAsia="ru-RU" w:bidi="ar-SA"/>
        </w:rPr>
        <w:t>"Захаров", 2004</w:t>
      </w:r>
    </w:p>
    <w:p w:rsidR="00AD5DCA" w:rsidRPr="00634986" w:rsidRDefault="00AD5DCA" w:rsidP="00634986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4986">
        <w:rPr>
          <w:rFonts w:ascii="Times New Roman" w:hAnsi="Times New Roman" w:cs="Times New Roman"/>
          <w:sz w:val="24"/>
          <w:szCs w:val="24"/>
          <w:lang w:val="ru-RU"/>
        </w:rPr>
        <w:t>Рожков</w:t>
      </w:r>
      <w:r w:rsidR="006349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Н.А. Народное хозяйство Московской Руси во второй половине </w:t>
      </w:r>
      <w:r w:rsidR="00634986" w:rsidRPr="00634986">
        <w:rPr>
          <w:rFonts w:ascii="Times New Roman" w:hAnsi="Times New Roman" w:cs="Times New Roman"/>
          <w:sz w:val="24"/>
          <w:szCs w:val="24"/>
        </w:rPr>
        <w:t>XVI</w:t>
      </w:r>
      <w:r w:rsidR="006349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в., 1920.</w:t>
      </w:r>
    </w:p>
    <w:p w:rsidR="00634986" w:rsidRPr="00634986" w:rsidRDefault="00F65FD1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34986">
        <w:rPr>
          <w:rFonts w:ascii="Times New Roman" w:hAnsi="Times New Roman" w:cs="Times New Roman"/>
          <w:sz w:val="24"/>
          <w:szCs w:val="24"/>
          <w:lang w:val="ru-RU"/>
        </w:rPr>
        <w:t>Сташевский</w:t>
      </w:r>
      <w:r w:rsidR="006349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Е.Д. Землевладение Московского дворянства в первой половине </w:t>
      </w:r>
      <w:r w:rsidR="00634986" w:rsidRPr="00634986">
        <w:rPr>
          <w:rFonts w:ascii="Times New Roman" w:hAnsi="Times New Roman" w:cs="Times New Roman"/>
          <w:sz w:val="24"/>
          <w:szCs w:val="24"/>
        </w:rPr>
        <w:t>XVII</w:t>
      </w:r>
      <w:r w:rsidR="00634986" w:rsidRPr="00634986">
        <w:rPr>
          <w:rFonts w:ascii="Times New Roman" w:hAnsi="Times New Roman" w:cs="Times New Roman"/>
          <w:sz w:val="24"/>
          <w:szCs w:val="24"/>
          <w:lang w:val="ru-RU"/>
        </w:rPr>
        <w:t xml:space="preserve"> в, 1911.</w:t>
      </w:r>
    </w:p>
    <w:sectPr w:rsidR="00634986" w:rsidRPr="00634986" w:rsidSect="006349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5C45"/>
    <w:multiLevelType w:val="hybridMultilevel"/>
    <w:tmpl w:val="55BCA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B6C"/>
    <w:rsid w:val="00046712"/>
    <w:rsid w:val="00047731"/>
    <w:rsid w:val="000571AB"/>
    <w:rsid w:val="00094BB6"/>
    <w:rsid w:val="000A7139"/>
    <w:rsid w:val="000D683C"/>
    <w:rsid w:val="000F1A79"/>
    <w:rsid w:val="000F5B2F"/>
    <w:rsid w:val="00113AED"/>
    <w:rsid w:val="00193A59"/>
    <w:rsid w:val="001A170F"/>
    <w:rsid w:val="001B2A36"/>
    <w:rsid w:val="001B358F"/>
    <w:rsid w:val="001D2971"/>
    <w:rsid w:val="001D4598"/>
    <w:rsid w:val="001D66AC"/>
    <w:rsid w:val="002638F3"/>
    <w:rsid w:val="002D7B6C"/>
    <w:rsid w:val="0033423B"/>
    <w:rsid w:val="00367DD8"/>
    <w:rsid w:val="00384149"/>
    <w:rsid w:val="003A0965"/>
    <w:rsid w:val="003A7208"/>
    <w:rsid w:val="003D595D"/>
    <w:rsid w:val="0044317E"/>
    <w:rsid w:val="00460B05"/>
    <w:rsid w:val="004B220C"/>
    <w:rsid w:val="00532ED1"/>
    <w:rsid w:val="005342DC"/>
    <w:rsid w:val="00544C2D"/>
    <w:rsid w:val="005472E7"/>
    <w:rsid w:val="005E5A7B"/>
    <w:rsid w:val="0060211E"/>
    <w:rsid w:val="00634986"/>
    <w:rsid w:val="0065009C"/>
    <w:rsid w:val="00660FD7"/>
    <w:rsid w:val="00710EC8"/>
    <w:rsid w:val="00736661"/>
    <w:rsid w:val="00750721"/>
    <w:rsid w:val="0079534F"/>
    <w:rsid w:val="007D2285"/>
    <w:rsid w:val="007D4E3B"/>
    <w:rsid w:val="007E2DCE"/>
    <w:rsid w:val="007E305B"/>
    <w:rsid w:val="007F209C"/>
    <w:rsid w:val="00813C29"/>
    <w:rsid w:val="00826A7D"/>
    <w:rsid w:val="00827EDA"/>
    <w:rsid w:val="008A61B4"/>
    <w:rsid w:val="008B19C0"/>
    <w:rsid w:val="008B6718"/>
    <w:rsid w:val="00914D7D"/>
    <w:rsid w:val="00917169"/>
    <w:rsid w:val="009402A4"/>
    <w:rsid w:val="00952250"/>
    <w:rsid w:val="0095362A"/>
    <w:rsid w:val="00994828"/>
    <w:rsid w:val="009B2D96"/>
    <w:rsid w:val="009D3130"/>
    <w:rsid w:val="009F5810"/>
    <w:rsid w:val="00A304D9"/>
    <w:rsid w:val="00A41155"/>
    <w:rsid w:val="00A41EC9"/>
    <w:rsid w:val="00A51CFE"/>
    <w:rsid w:val="00A549C7"/>
    <w:rsid w:val="00A75A73"/>
    <w:rsid w:val="00AA5F94"/>
    <w:rsid w:val="00AB6298"/>
    <w:rsid w:val="00AC4F4A"/>
    <w:rsid w:val="00AD5DCA"/>
    <w:rsid w:val="00B01948"/>
    <w:rsid w:val="00B03B60"/>
    <w:rsid w:val="00B04626"/>
    <w:rsid w:val="00B122E8"/>
    <w:rsid w:val="00B20400"/>
    <w:rsid w:val="00B3175D"/>
    <w:rsid w:val="00B53397"/>
    <w:rsid w:val="00B55B47"/>
    <w:rsid w:val="00BD422F"/>
    <w:rsid w:val="00BF52C7"/>
    <w:rsid w:val="00C36B16"/>
    <w:rsid w:val="00C7527E"/>
    <w:rsid w:val="00C82129"/>
    <w:rsid w:val="00C87366"/>
    <w:rsid w:val="00D12DB4"/>
    <w:rsid w:val="00D635EA"/>
    <w:rsid w:val="00D83F7B"/>
    <w:rsid w:val="00DC7EF4"/>
    <w:rsid w:val="00DE69E0"/>
    <w:rsid w:val="00E24DE9"/>
    <w:rsid w:val="00E37190"/>
    <w:rsid w:val="00E56B86"/>
    <w:rsid w:val="00E747F0"/>
    <w:rsid w:val="00EA179E"/>
    <w:rsid w:val="00EA530B"/>
    <w:rsid w:val="00EB321A"/>
    <w:rsid w:val="00EF4F6C"/>
    <w:rsid w:val="00F014CF"/>
    <w:rsid w:val="00F65FD1"/>
    <w:rsid w:val="00F7255C"/>
    <w:rsid w:val="00F83302"/>
    <w:rsid w:val="00F936F8"/>
    <w:rsid w:val="00FB0863"/>
    <w:rsid w:val="00FB5A4A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59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9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9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9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9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59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9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9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9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9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595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59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D59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D59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D595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D595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59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D59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59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D59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59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595D"/>
    <w:rPr>
      <w:b/>
      <w:bCs/>
    </w:rPr>
  </w:style>
  <w:style w:type="character" w:styleId="a8">
    <w:name w:val="Emphasis"/>
    <w:uiPriority w:val="20"/>
    <w:qFormat/>
    <w:rsid w:val="003D59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3D595D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Без интервала Знак"/>
    <w:basedOn w:val="a0"/>
    <w:link w:val="a9"/>
    <w:uiPriority w:val="1"/>
    <w:rsid w:val="003D595D"/>
  </w:style>
  <w:style w:type="paragraph" w:styleId="ab">
    <w:name w:val="List Paragraph"/>
    <w:basedOn w:val="a"/>
    <w:uiPriority w:val="34"/>
    <w:qFormat/>
    <w:rsid w:val="003D59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3D595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D595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D595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D595D"/>
    <w:rPr>
      <w:b/>
      <w:bCs/>
      <w:i/>
      <w:iCs/>
    </w:rPr>
  </w:style>
  <w:style w:type="character" w:styleId="ae">
    <w:name w:val="Subtle Emphasis"/>
    <w:uiPriority w:val="19"/>
    <w:qFormat/>
    <w:rsid w:val="003D595D"/>
    <w:rPr>
      <w:i/>
      <w:iCs/>
    </w:rPr>
  </w:style>
  <w:style w:type="character" w:styleId="af">
    <w:name w:val="Intense Emphasis"/>
    <w:uiPriority w:val="21"/>
    <w:qFormat/>
    <w:rsid w:val="003D595D"/>
    <w:rPr>
      <w:b/>
      <w:bCs/>
    </w:rPr>
  </w:style>
  <w:style w:type="character" w:styleId="af0">
    <w:name w:val="Subtle Reference"/>
    <w:uiPriority w:val="31"/>
    <w:qFormat/>
    <w:rsid w:val="003D595D"/>
    <w:rPr>
      <w:smallCaps/>
    </w:rPr>
  </w:style>
  <w:style w:type="character" w:styleId="af1">
    <w:name w:val="Intense Reference"/>
    <w:uiPriority w:val="32"/>
    <w:qFormat/>
    <w:rsid w:val="003D595D"/>
    <w:rPr>
      <w:smallCaps/>
      <w:spacing w:val="5"/>
      <w:u w:val="single"/>
    </w:rPr>
  </w:style>
  <w:style w:type="character" w:styleId="af2">
    <w:name w:val="Book Title"/>
    <w:uiPriority w:val="33"/>
    <w:qFormat/>
    <w:rsid w:val="003D595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595D"/>
    <w:pPr>
      <w:outlineLvl w:val="9"/>
    </w:pPr>
  </w:style>
  <w:style w:type="table" w:styleId="af4">
    <w:name w:val="Table Grid"/>
    <w:basedOn w:val="a1"/>
    <w:rsid w:val="000A713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A7139"/>
  </w:style>
  <w:style w:type="paragraph" w:styleId="af5">
    <w:name w:val="Balloon Text"/>
    <w:basedOn w:val="a"/>
    <w:link w:val="af6"/>
    <w:uiPriority w:val="99"/>
    <w:semiHidden/>
    <w:unhideWhenUsed/>
    <w:rsid w:val="000A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713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718"/>
  </w:style>
  <w:style w:type="character" w:styleId="af7">
    <w:name w:val="annotation reference"/>
    <w:basedOn w:val="a0"/>
    <w:uiPriority w:val="99"/>
    <w:semiHidden/>
    <w:unhideWhenUsed/>
    <w:rsid w:val="009B2D9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B2D9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B2D96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2D9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B2D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36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66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c">
    <w:name w:val="Hyperlink"/>
    <w:basedOn w:val="a0"/>
    <w:uiPriority w:val="99"/>
    <w:unhideWhenUsed/>
    <w:rsid w:val="00E56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dina.ru/book/content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socman.edu.ru/db/msg/2932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_vdov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4721-18EB-4CA2-9852-E2E0CF8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11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2009-02-28T09:50:00Z</dcterms:created>
  <dcterms:modified xsi:type="dcterms:W3CDTF">2009-03-01T21:46:00Z</dcterms:modified>
</cp:coreProperties>
</file>