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E6FA1" w14:textId="77777777" w:rsidR="00683FDA" w:rsidRPr="00774FF8" w:rsidRDefault="00683FDA" w:rsidP="00774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Национальный исследовательский университет</w:t>
      </w:r>
    </w:p>
    <w:p w14:paraId="23ED45FD" w14:textId="0ADA9D6F" w:rsidR="00683FDA" w:rsidRPr="00774FF8" w:rsidRDefault="00683FDA" w:rsidP="00774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«Высшая школа экономики»</w:t>
      </w:r>
    </w:p>
    <w:p w14:paraId="60A2ADDC" w14:textId="77777777" w:rsidR="00683FDA" w:rsidRPr="00774FF8" w:rsidRDefault="00683FDA" w:rsidP="00774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Факультет гуманитарных наук</w:t>
      </w:r>
    </w:p>
    <w:p w14:paraId="5BF4BE8A" w14:textId="7FD65DAC" w:rsidR="00683FDA" w:rsidRPr="00774FF8" w:rsidRDefault="00683FDA" w:rsidP="00774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программа</w:t>
      </w:r>
    </w:p>
    <w:p w14:paraId="1A1ACA1E" w14:textId="351A0FAC" w:rsidR="00683FDA" w:rsidRPr="00774FF8" w:rsidRDefault="00683FDA" w:rsidP="00774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594EA0"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Современная филология в преподавании</w:t>
      </w:r>
      <w:r w:rsidR="00594EA0"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русского языка и литературы в школе</w:t>
      </w:r>
      <w:r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10C89EF1" w14:textId="5DD49215" w:rsidR="00683FDA" w:rsidRPr="00774FF8" w:rsidRDefault="00683FDA" w:rsidP="00774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6464F" w14:textId="77777777" w:rsidR="00683FDA" w:rsidRPr="00774FF8" w:rsidRDefault="00683FDA" w:rsidP="00774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практики</w:t>
      </w:r>
    </w:p>
    <w:p w14:paraId="69443ED5" w14:textId="77777777" w:rsidR="00683FDA" w:rsidRPr="00774FF8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5CA18C04" w14:textId="77777777" w:rsidR="00774FF8" w:rsidRPr="00774FF8" w:rsidRDefault="00774FF8" w:rsidP="00774FF8">
      <w:pPr>
        <w:spacing w:after="0"/>
        <w:ind w:right="-1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774FF8">
        <w:rPr>
          <w:rFonts w:ascii="Times New Roman" w:eastAsia="Arial" w:hAnsi="Times New Roman" w:cs="Times New Roman"/>
          <w:i/>
          <w:sz w:val="24"/>
          <w:szCs w:val="24"/>
          <w:lang w:val="ru" w:eastAsia="ru-RU"/>
        </w:rPr>
        <w:t xml:space="preserve">Разработано </w:t>
      </w:r>
      <w:r w:rsidRPr="00774FF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академическим руководителем</w:t>
      </w:r>
    </w:p>
    <w:p w14:paraId="735C20B4" w14:textId="53075DAD" w:rsidR="00774FF8" w:rsidRPr="00774FF8" w:rsidRDefault="00774FF8" w:rsidP="00774FF8">
      <w:pPr>
        <w:spacing w:after="0"/>
        <w:ind w:right="-1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774FF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ОП «Современная филология в преподавании</w:t>
      </w:r>
    </w:p>
    <w:p w14:paraId="0D4C524A" w14:textId="30303E30" w:rsidR="00774FF8" w:rsidRPr="00774FF8" w:rsidRDefault="00774FF8" w:rsidP="00774FF8">
      <w:pPr>
        <w:spacing w:after="0"/>
        <w:ind w:right="-1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774FF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русского языка и литературы в школе» К.М. Поливановым</w:t>
      </w:r>
    </w:p>
    <w:p w14:paraId="5F1E6D37" w14:textId="77777777" w:rsidR="00774FF8" w:rsidRPr="00774FF8" w:rsidRDefault="00774FF8" w:rsidP="00774FF8">
      <w:pPr>
        <w:spacing w:after="0"/>
        <w:ind w:right="-1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774FF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и руководителем ОП «Современная филология в преподавании</w:t>
      </w:r>
    </w:p>
    <w:p w14:paraId="755EDA7E" w14:textId="22742FA8" w:rsidR="00774FF8" w:rsidRPr="00774FF8" w:rsidRDefault="00774FF8" w:rsidP="00774FF8">
      <w:pPr>
        <w:spacing w:after="0"/>
        <w:ind w:right="-1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774FF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русского языка и литературы в школе» Е.С. Абелюк</w:t>
      </w:r>
    </w:p>
    <w:p w14:paraId="01863C97" w14:textId="2E8C3FDA" w:rsidR="00594EA0" w:rsidRPr="00774FF8" w:rsidRDefault="00774FF8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F8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для студентов 2023 и 2024 годов набора</w:t>
      </w:r>
    </w:p>
    <w:p w14:paraId="2EE3BB8C" w14:textId="77777777" w:rsidR="00683FDA" w:rsidRPr="00774FF8" w:rsidRDefault="00683FDA" w:rsidP="0068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EB9F4" w14:textId="77777777" w:rsidR="00683FDA" w:rsidRPr="00774FF8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Утверждено:</w:t>
      </w:r>
    </w:p>
    <w:p w14:paraId="7150CC82" w14:textId="6607AB05" w:rsidR="00683FDA" w:rsidRPr="00774FF8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академическим советом ОП «</w:t>
      </w:r>
      <w:r w:rsidR="00594EA0" w:rsidRPr="0077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Современная филология в преподавании русского языка и литературы в школе</w:t>
      </w:r>
      <w:r w:rsidRPr="0077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», протокол № </w:t>
      </w:r>
      <w:r w:rsidR="00774FF8" w:rsidRPr="0077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Pr="0077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от </w:t>
      </w:r>
      <w:r w:rsidR="0077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25.06.2024</w:t>
      </w:r>
    </w:p>
    <w:p w14:paraId="43C295A1" w14:textId="77777777" w:rsidR="00683FDA" w:rsidRPr="00FD6ADB" w:rsidRDefault="00683FDA" w:rsidP="00683FDA">
      <w:pPr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FD6A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1AF32BD0" w14:textId="77777777" w:rsidR="00683FDA" w:rsidRPr="008B7422" w:rsidRDefault="00683FDA" w:rsidP="00683FD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7DE49ABB" w14:textId="17402321" w:rsidR="00683FDA" w:rsidRPr="009C6E3F" w:rsidRDefault="00683FDA" w:rsidP="00683FD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E3F">
        <w:rPr>
          <w:rFonts w:ascii="Times New Roman" w:hAnsi="Times New Roman" w:cs="Times New Roman"/>
          <w:sz w:val="24"/>
          <w:szCs w:val="24"/>
        </w:rPr>
        <w:t xml:space="preserve">Практическая подготовка на образовательной программе знакомит магистрантов с </w:t>
      </w:r>
      <w:r w:rsidR="00CD538B">
        <w:rPr>
          <w:rFonts w:ascii="Times New Roman" w:hAnsi="Times New Roman" w:cs="Times New Roman"/>
          <w:sz w:val="24"/>
          <w:szCs w:val="24"/>
        </w:rPr>
        <w:t xml:space="preserve">различными видами </w:t>
      </w:r>
      <w:r w:rsidRPr="009C6E3F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CD538B">
        <w:rPr>
          <w:rFonts w:ascii="Times New Roman" w:hAnsi="Times New Roman" w:cs="Times New Roman"/>
          <w:sz w:val="24"/>
          <w:szCs w:val="24"/>
        </w:rPr>
        <w:t>деятельности</w:t>
      </w:r>
      <w:r w:rsidRPr="009C6E3F">
        <w:rPr>
          <w:rFonts w:ascii="Times New Roman" w:hAnsi="Times New Roman" w:cs="Times New Roman"/>
          <w:sz w:val="24"/>
          <w:szCs w:val="24"/>
        </w:rPr>
        <w:t xml:space="preserve">, формирует </w:t>
      </w:r>
      <w:r w:rsidR="00CD538B">
        <w:rPr>
          <w:rFonts w:ascii="Times New Roman" w:hAnsi="Times New Roman" w:cs="Times New Roman"/>
          <w:sz w:val="24"/>
          <w:szCs w:val="24"/>
        </w:rPr>
        <w:t xml:space="preserve">разнообразные </w:t>
      </w:r>
      <w:r w:rsidRPr="009C6E3F">
        <w:rPr>
          <w:rFonts w:ascii="Times New Roman" w:hAnsi="Times New Roman" w:cs="Times New Roman"/>
          <w:sz w:val="24"/>
          <w:szCs w:val="24"/>
        </w:rPr>
        <w:t>п</w:t>
      </w:r>
      <w:r w:rsidR="00685BD0">
        <w:rPr>
          <w:rFonts w:ascii="Times New Roman" w:hAnsi="Times New Roman" w:cs="Times New Roman"/>
          <w:sz w:val="24"/>
          <w:szCs w:val="24"/>
        </w:rPr>
        <w:t>рофессиональные</w:t>
      </w:r>
      <w:r w:rsidRPr="009C6E3F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594EA0">
        <w:rPr>
          <w:rFonts w:ascii="Times New Roman" w:hAnsi="Times New Roman" w:cs="Times New Roman"/>
          <w:sz w:val="24"/>
          <w:szCs w:val="24"/>
        </w:rPr>
        <w:t>, необходимые для работы</w:t>
      </w:r>
      <w:r w:rsidR="00CD538B">
        <w:rPr>
          <w:rFonts w:ascii="Times New Roman" w:hAnsi="Times New Roman" w:cs="Times New Roman"/>
          <w:sz w:val="24"/>
          <w:szCs w:val="24"/>
        </w:rPr>
        <w:t xml:space="preserve"> учителя-исследователя</w:t>
      </w:r>
      <w:r w:rsidR="00594EA0">
        <w:rPr>
          <w:rFonts w:ascii="Times New Roman" w:hAnsi="Times New Roman" w:cs="Times New Roman"/>
          <w:sz w:val="24"/>
          <w:szCs w:val="24"/>
        </w:rPr>
        <w:t>.</w:t>
      </w:r>
    </w:p>
    <w:p w14:paraId="461105C6" w14:textId="77777777" w:rsidR="00683FDA" w:rsidRPr="00725406" w:rsidRDefault="00683FDA" w:rsidP="00683FD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E3F">
        <w:rPr>
          <w:rFonts w:ascii="Times New Roman" w:hAnsi="Times New Roman" w:cs="Times New Roman"/>
          <w:sz w:val="24"/>
          <w:szCs w:val="24"/>
        </w:rPr>
        <w:t xml:space="preserve">Программа практики включает в себя описание элементов учебного плана образовательной программы, организованных </w:t>
      </w:r>
      <w:r w:rsidRPr="00725406">
        <w:rPr>
          <w:rFonts w:ascii="Times New Roman" w:hAnsi="Times New Roman" w:cs="Times New Roman"/>
          <w:color w:val="000000"/>
          <w:sz w:val="24"/>
          <w:szCs w:val="24"/>
        </w:rPr>
        <w:t>в форме практической подготовки и сгруппированных в модуле «Практика» учебного плана.</w:t>
      </w:r>
    </w:p>
    <w:p w14:paraId="32E5C57F" w14:textId="77777777" w:rsidR="009C6E3F" w:rsidRDefault="009C6E3F" w:rsidP="00683FDA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1750ED" w14:textId="67A15278" w:rsidR="00683FDA" w:rsidRPr="00FD6ADB" w:rsidRDefault="00683FDA" w:rsidP="00683FDA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1. Общие сведения</w:t>
      </w:r>
    </w:p>
    <w:p w14:paraId="17885F54" w14:textId="73CB9C9D" w:rsidR="00683FDA" w:rsidRDefault="00683FDA" w:rsidP="00683FDA">
      <w:pPr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D6A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 ОП </w:t>
      </w:r>
      <w:r w:rsidRPr="00F43B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="00594EA0" w:rsidRPr="00594E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Современная филология в преподавании русского языка и литературы в школе</w:t>
      </w:r>
      <w:r w:rsidRPr="00F43B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» </w:t>
      </w:r>
      <w:r w:rsidRPr="00FD6A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предусмотрены следующие элементы практической подготовки</w:t>
      </w:r>
    </w:p>
    <w:p w14:paraId="2EF82310" w14:textId="77777777" w:rsidR="00683FDA" w:rsidRPr="00F43BF3" w:rsidRDefault="00683FDA" w:rsidP="00683FDA">
      <w:pPr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829"/>
        <w:gridCol w:w="1811"/>
        <w:gridCol w:w="993"/>
        <w:gridCol w:w="844"/>
        <w:gridCol w:w="992"/>
        <w:gridCol w:w="1047"/>
        <w:gridCol w:w="1215"/>
      </w:tblGrid>
      <w:tr w:rsidR="00D6395C" w:rsidRPr="00D6395C" w14:paraId="79E8A207" w14:textId="77777777" w:rsidTr="00D6395C">
        <w:trPr>
          <w:trHeight w:val="481"/>
        </w:trPr>
        <w:tc>
          <w:tcPr>
            <w:tcW w:w="6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DDB13" w14:textId="7777777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82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A65A2" w14:textId="7777777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Вид практики</w:t>
            </w:r>
          </w:p>
        </w:tc>
        <w:tc>
          <w:tcPr>
            <w:tcW w:w="181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9C9C0" w14:textId="7777777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Тип практики</w:t>
            </w:r>
          </w:p>
          <w:p w14:paraId="646D92AE" w14:textId="7777777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(ЭПП)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1056F" w14:textId="3996C3B9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hAnsi="Times New Roman" w:cs="Times New Roman"/>
                <w:b/>
                <w:sz w:val="20"/>
                <w:szCs w:val="20"/>
              </w:rPr>
              <w:t>Признак 1</w:t>
            </w:r>
            <w:r w:rsidRPr="00D6395C">
              <w:rPr>
                <w:rStyle w:val="a8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844" w:type="dxa"/>
          </w:tcPr>
          <w:p w14:paraId="0CD368E4" w14:textId="4683D8ED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hAnsi="Times New Roman" w:cs="Times New Roman"/>
                <w:b/>
                <w:sz w:val="20"/>
                <w:szCs w:val="20"/>
              </w:rPr>
              <w:t>Признак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D6395C">
              <w:rPr>
                <w:rStyle w:val="a8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A6690" w14:textId="54BA5ECB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Объем в </w:t>
            </w:r>
            <w:proofErr w:type="spellStart"/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з.е</w:t>
            </w:r>
            <w:proofErr w:type="spellEnd"/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D8A17" w14:textId="7777777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Объем в </w:t>
            </w:r>
            <w:proofErr w:type="spellStart"/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ак.ч</w:t>
            </w:r>
            <w:proofErr w:type="spellEnd"/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75DDD" w14:textId="7777777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Период реализации</w:t>
            </w:r>
          </w:p>
        </w:tc>
      </w:tr>
      <w:tr w:rsidR="00D6395C" w:rsidRPr="00D6395C" w14:paraId="6432FBB4" w14:textId="77777777" w:rsidTr="00D6395C">
        <w:trPr>
          <w:trHeight w:val="327"/>
        </w:trPr>
        <w:tc>
          <w:tcPr>
            <w:tcW w:w="614" w:type="dxa"/>
            <w:vMerge w:val="restart"/>
            <w:vAlign w:val="center"/>
          </w:tcPr>
          <w:p w14:paraId="034ECDEE" w14:textId="4F1EC03E" w:rsidR="00D6395C" w:rsidRPr="00D6395C" w:rsidRDefault="00D6395C" w:rsidP="00D639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18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D4C5" w14:textId="323C2E64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Проектная</w:t>
            </w:r>
          </w:p>
        </w:tc>
        <w:tc>
          <w:tcPr>
            <w:tcW w:w="18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2A9C" w14:textId="49CC904A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977B" w14:textId="4F854DF9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44" w:type="dxa"/>
          </w:tcPr>
          <w:p w14:paraId="2F44DF96" w14:textId="3CC7B87F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173B" w14:textId="256BAFD2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3290" w14:textId="0F213962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892B" w14:textId="4C2784B3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D6395C" w:rsidRPr="00D6395C" w14:paraId="707F7E1D" w14:textId="77777777" w:rsidTr="00D6395C">
        <w:trPr>
          <w:trHeight w:val="327"/>
        </w:trPr>
        <w:tc>
          <w:tcPr>
            <w:tcW w:w="614" w:type="dxa"/>
            <w:vMerge/>
            <w:vAlign w:val="center"/>
          </w:tcPr>
          <w:p w14:paraId="28518844" w14:textId="77777777" w:rsidR="00D6395C" w:rsidRPr="00D6395C" w:rsidRDefault="00D6395C" w:rsidP="009552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6DE5" w14:textId="137CF188" w:rsidR="00D6395C" w:rsidRPr="00D6395C" w:rsidRDefault="00D6395C" w:rsidP="00955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Научно-исследовательская</w:t>
            </w:r>
          </w:p>
        </w:tc>
        <w:tc>
          <w:tcPr>
            <w:tcW w:w="18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D830" w14:textId="3B4AA81A" w:rsidR="00D6395C" w:rsidRPr="00D6395C" w:rsidRDefault="00D6395C" w:rsidP="00955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75CB" w14:textId="1D1724D3" w:rsidR="00D6395C" w:rsidRPr="00D6395C" w:rsidRDefault="00D6395C" w:rsidP="00955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44" w:type="dxa"/>
          </w:tcPr>
          <w:p w14:paraId="085A34E1" w14:textId="3722CA8E" w:rsidR="00D6395C" w:rsidRPr="00D6395C" w:rsidRDefault="00D6395C" w:rsidP="00955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A3BD" w14:textId="00423E3C" w:rsidR="00D6395C" w:rsidRPr="00D6395C" w:rsidRDefault="00D6395C" w:rsidP="00955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964D" w14:textId="641EF5D8" w:rsidR="00D6395C" w:rsidRPr="00D6395C" w:rsidRDefault="00D6395C" w:rsidP="00955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DF91" w14:textId="41498D62" w:rsidR="00D6395C" w:rsidRPr="00D6395C" w:rsidRDefault="00D6395C" w:rsidP="00955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течение года </w:t>
            </w:r>
          </w:p>
        </w:tc>
      </w:tr>
      <w:tr w:rsidR="00D6395C" w:rsidRPr="00D6395C" w14:paraId="3530BFE1" w14:textId="77777777" w:rsidTr="00D6395C">
        <w:trPr>
          <w:trHeight w:val="425"/>
        </w:trPr>
        <w:tc>
          <w:tcPr>
            <w:tcW w:w="61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F145E" w14:textId="7777777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03CE" w14:textId="070E9DD3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18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F5BD" w14:textId="43EB70DC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2FE6" w14:textId="472982E0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44" w:type="dxa"/>
          </w:tcPr>
          <w:p w14:paraId="51E572B6" w14:textId="4CC173EA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5508" w14:textId="07AB4E3F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02E0" w14:textId="783CFE11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B25AA" w14:textId="6088E94D" w:rsidR="00D6395C" w:rsidRPr="00D6395C" w:rsidRDefault="00D6395C" w:rsidP="00D639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</w:tr>
      <w:tr w:rsidR="00D6395C" w:rsidRPr="00D6395C" w14:paraId="6DF12E15" w14:textId="77777777" w:rsidTr="00D6395C">
        <w:trPr>
          <w:trHeight w:val="425"/>
        </w:trPr>
        <w:tc>
          <w:tcPr>
            <w:tcW w:w="61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E5D6" w14:textId="7777777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2AAC" w14:textId="75A64FCA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Проектная</w:t>
            </w:r>
          </w:p>
        </w:tc>
        <w:tc>
          <w:tcPr>
            <w:tcW w:w="18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B97D" w14:textId="084FF451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C250" w14:textId="5243B5CF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44" w:type="dxa"/>
          </w:tcPr>
          <w:p w14:paraId="2CE44AD2" w14:textId="17B710EB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2FA2" w14:textId="6A6E84AA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43903" w14:textId="06233EE8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BF5CB" w14:textId="1131074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D6395C" w:rsidRPr="00D6395C" w14:paraId="268222D2" w14:textId="77777777" w:rsidTr="00D6395C">
        <w:trPr>
          <w:trHeight w:val="437"/>
        </w:trPr>
        <w:tc>
          <w:tcPr>
            <w:tcW w:w="614" w:type="dxa"/>
            <w:vAlign w:val="center"/>
          </w:tcPr>
          <w:p w14:paraId="3EE4D96F" w14:textId="44EA3242" w:rsidR="00D6395C" w:rsidRPr="00D6395C" w:rsidRDefault="00D6395C" w:rsidP="00D639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18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4133" w14:textId="5DA5BC33" w:rsidR="00D6395C" w:rsidRPr="00D6395C" w:rsidRDefault="007D1C78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Научно-исследовательская</w:t>
            </w:r>
          </w:p>
        </w:tc>
        <w:tc>
          <w:tcPr>
            <w:tcW w:w="18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457B" w14:textId="6A290839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Подготовка ВКР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2E36" w14:textId="41961EA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44" w:type="dxa"/>
          </w:tcPr>
          <w:p w14:paraId="0BE7824E" w14:textId="3488B90A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C61B" w14:textId="4D1724B1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B048" w14:textId="224C2D6D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9605" w14:textId="25BE2097" w:rsidR="00D6395C" w:rsidRPr="00D6395C" w:rsidRDefault="00D6395C" w:rsidP="00D6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639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По графику </w:t>
            </w:r>
          </w:p>
        </w:tc>
      </w:tr>
    </w:tbl>
    <w:p w14:paraId="2052BA5F" w14:textId="77777777" w:rsidR="007064BB" w:rsidRDefault="007064BB"/>
    <w:p w14:paraId="30A8FD86" w14:textId="77777777" w:rsidR="009C6E3F" w:rsidRPr="009C6E3F" w:rsidRDefault="009C6E3F" w:rsidP="009C6E3F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6E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2. Описание содержания практики</w:t>
      </w:r>
    </w:p>
    <w:p w14:paraId="5E12DD83" w14:textId="77777777" w:rsidR="009C6E3F" w:rsidRPr="009C6E3F" w:rsidRDefault="009C6E3F" w:rsidP="009C6E3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7DE8D" w14:textId="77777777" w:rsidR="009552E6" w:rsidRPr="009552E6" w:rsidRDefault="009552E6" w:rsidP="009552E6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Проектная деятельность:</w:t>
      </w:r>
    </w:p>
    <w:p w14:paraId="2BE1B272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7967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Цель, задачи, </w:t>
      </w:r>
      <w:proofErr w:type="spellStart"/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пререквизиты</w:t>
      </w:r>
      <w:proofErr w:type="spellEnd"/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C28FF4" w14:textId="6221C8A1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Работа в проектно-исследовательском семинаре – ключевой компонент магистерской программы. Целью семинара является подготовка магистров к самостоятельной научно- исследовательской, научно-педагогической и проектно-организационной работе. </w:t>
      </w:r>
      <w:r w:rsidR="00CD538B">
        <w:rPr>
          <w:rFonts w:ascii="Times New Roman" w:hAnsi="Times New Roman" w:cs="Times New Roman"/>
          <w:color w:val="000000"/>
          <w:sz w:val="24"/>
          <w:szCs w:val="24"/>
        </w:rPr>
        <w:t xml:space="preserve">С работой в 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научно-исследовательско</w:t>
      </w:r>
      <w:r w:rsidR="00CD538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семинар</w:t>
      </w:r>
      <w:r w:rsidR="00CD538B">
        <w:rPr>
          <w:rFonts w:ascii="Times New Roman" w:hAnsi="Times New Roman" w:cs="Times New Roman"/>
          <w:color w:val="000000"/>
          <w:sz w:val="24"/>
          <w:szCs w:val="24"/>
        </w:rPr>
        <w:t xml:space="preserve">е непосредственным образом связаны исследовательские проекты, выполняемые студентами как во время проектного семинара и проектной практики, так и в межсессионное время. В рамках </w:t>
      </w:r>
      <w:proofErr w:type="gramStart"/>
      <w:r w:rsidR="00CD538B">
        <w:rPr>
          <w:rFonts w:ascii="Times New Roman" w:hAnsi="Times New Roman" w:cs="Times New Roman"/>
          <w:color w:val="000000"/>
          <w:sz w:val="24"/>
          <w:szCs w:val="24"/>
        </w:rPr>
        <w:t xml:space="preserve">проекта 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студенты</w:t>
      </w:r>
      <w:proofErr w:type="gramEnd"/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выполняют два вида работ: групповую проектную работу (в группах по </w:t>
      </w:r>
      <w:r w:rsidR="00CD538B">
        <w:rPr>
          <w:rFonts w:ascii="Times New Roman" w:hAnsi="Times New Roman" w:cs="Times New Roman"/>
          <w:color w:val="000000"/>
          <w:sz w:val="24"/>
          <w:szCs w:val="24"/>
        </w:rPr>
        <w:t>2-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3 человека) и индивидуальную исследовательскую работу.</w:t>
      </w:r>
      <w:r w:rsidR="005B2C64">
        <w:rPr>
          <w:rFonts w:ascii="Times New Roman" w:hAnsi="Times New Roman" w:cs="Times New Roman"/>
          <w:color w:val="000000"/>
          <w:sz w:val="24"/>
          <w:szCs w:val="24"/>
        </w:rPr>
        <w:t xml:space="preserve"> Все эти работы связаны с центральной проектной темой: </w:t>
      </w:r>
      <w:r w:rsidR="005B2C64" w:rsidRPr="005E0F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создание </w:t>
      </w:r>
      <w:r w:rsidR="005B2C64" w:rsidRPr="005E0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модели универсального цифрового комментария, которая делается на материале литературы 1920-х </w:t>
      </w:r>
      <w:proofErr w:type="spellStart"/>
      <w:r w:rsidR="005B2C64" w:rsidRPr="005E0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</w:t>
      </w:r>
      <w:proofErr w:type="spellEnd"/>
      <w:r w:rsidR="005B2C64" w:rsidRPr="005E0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 будущем будет использована для литературы других эпох. В настоящее время комментируются повесть М. А. Булгакова «Собачье сердце», пьеса Н. Р. </w:t>
      </w:r>
      <w:proofErr w:type="spellStart"/>
      <w:r w:rsidR="005B2C64" w:rsidRPr="005E0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Эрдмана</w:t>
      </w:r>
      <w:proofErr w:type="spellEnd"/>
      <w:r w:rsidR="005B2C64" w:rsidRPr="005E0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«Самоубийца» и рассказ М. М. Зощенко «Аристократка»</w:t>
      </w:r>
      <w:r w:rsidR="005B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7196A5E" w14:textId="2E0271F3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Проектная работа состоит в реализации группой студентов проекта (разработке продукта), представляющего научный или общественный интерес. Студенты от начала до конца работают над проектом самостоятельно, консультируясь с кураторами (преподаватели программы</w:t>
      </w:r>
      <w:r w:rsidR="005B2C6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12732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9C683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6CE320C9" w14:textId="4AFAAA3C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Задание проек</w:t>
      </w:r>
      <w:r w:rsidR="00474325">
        <w:rPr>
          <w:rFonts w:ascii="Times New Roman" w:hAnsi="Times New Roman" w:cs="Times New Roman"/>
          <w:color w:val="000000"/>
          <w:sz w:val="24"/>
          <w:szCs w:val="24"/>
        </w:rPr>
        <w:t xml:space="preserve">тным группам выдается в </w:t>
      </w:r>
      <w:r w:rsidR="00474325" w:rsidRPr="00A04B59">
        <w:rPr>
          <w:rFonts w:ascii="Times New Roman" w:hAnsi="Times New Roman" w:cs="Times New Roman"/>
          <w:b/>
          <w:color w:val="000000"/>
          <w:sz w:val="24"/>
          <w:szCs w:val="24"/>
        </w:rPr>
        <w:t>октябр</w:t>
      </w:r>
      <w:r w:rsidR="0047432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, оценка за проектную деятельность выставляется </w:t>
      </w:r>
      <w:r w:rsidRPr="00A04B59">
        <w:rPr>
          <w:rFonts w:ascii="Times New Roman" w:hAnsi="Times New Roman" w:cs="Times New Roman"/>
          <w:b/>
          <w:color w:val="000000"/>
          <w:sz w:val="24"/>
          <w:szCs w:val="24"/>
        </w:rPr>
        <w:t>дважды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A04B59">
        <w:rPr>
          <w:rFonts w:ascii="Times New Roman" w:hAnsi="Times New Roman" w:cs="Times New Roman"/>
          <w:b/>
          <w:color w:val="000000"/>
          <w:sz w:val="24"/>
          <w:szCs w:val="24"/>
        </w:rPr>
        <w:t>в третьем модуле первого курса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04B59">
        <w:rPr>
          <w:rFonts w:ascii="Times New Roman" w:hAnsi="Times New Roman" w:cs="Times New Roman"/>
          <w:b/>
          <w:color w:val="000000"/>
          <w:sz w:val="24"/>
          <w:szCs w:val="24"/>
        </w:rPr>
        <w:t>в третьем модуле второго курса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. Таким образом, промежуточный контроль также проводится дважды.</w:t>
      </w:r>
    </w:p>
    <w:p w14:paraId="606D9F27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F76C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2861D2D2" w14:textId="1F714CF3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Проектная практика проводится в НИУ ВШЭ, контроль и оценивание обеспечивается </w:t>
      </w:r>
      <w:r w:rsidR="005B2C64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руководителями проекта, 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преподавателями НИУ ВШЭ.</w:t>
      </w:r>
    </w:p>
    <w:p w14:paraId="1A337A2B" w14:textId="77777777" w:rsidR="00474325" w:rsidRDefault="00474325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A3D423" w14:textId="09F51501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24C18671" w14:textId="20E5EB1F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 оценивается дважды (на первом и на втором курсе</w:t>
      </w:r>
      <w:r w:rsidR="0047432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F4F5579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ED42F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4694F39F" w14:textId="74C0D7B0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предполагает доступ магистрантов к профессиональной литературе </w:t>
      </w:r>
      <w:r w:rsidR="00474325">
        <w:rPr>
          <w:rFonts w:ascii="Times New Roman" w:hAnsi="Times New Roman" w:cs="Times New Roman"/>
          <w:color w:val="000000"/>
          <w:sz w:val="24"/>
          <w:szCs w:val="24"/>
        </w:rPr>
        <w:t>и всем необходимым ресурсам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B2C64">
        <w:rPr>
          <w:rFonts w:ascii="Times New Roman" w:hAnsi="Times New Roman" w:cs="Times New Roman"/>
          <w:color w:val="000000"/>
          <w:sz w:val="24"/>
          <w:szCs w:val="24"/>
        </w:rPr>
        <w:t xml:space="preserve"> Для реализации названного проекта студенты пользуются следующими ресурсами: комментируемыми художественными текстами, НКРЯ, </w:t>
      </w:r>
      <w:proofErr w:type="spellStart"/>
      <w:r w:rsidR="005B2C64">
        <w:rPr>
          <w:rFonts w:ascii="Times New Roman" w:hAnsi="Times New Roman" w:cs="Times New Roman"/>
          <w:color w:val="000000"/>
          <w:sz w:val="24"/>
          <w:szCs w:val="24"/>
        </w:rPr>
        <w:t>Госкаталогом</w:t>
      </w:r>
      <w:proofErr w:type="spellEnd"/>
      <w:r w:rsidR="005B2C64">
        <w:rPr>
          <w:rFonts w:ascii="Times New Roman" w:hAnsi="Times New Roman" w:cs="Times New Roman"/>
          <w:color w:val="000000"/>
          <w:sz w:val="24"/>
          <w:szCs w:val="24"/>
        </w:rPr>
        <w:t xml:space="preserve"> РФ, интернет-библиотеками, а также библиотекой НИУ ВШЭ, разработанной страницей «Под лупой комментария» такого ресурса, как СОЦИОЛИТ.</w:t>
      </w:r>
    </w:p>
    <w:p w14:paraId="5B52E444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BE5D0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617C1F9F" w14:textId="251F7FB6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условиях ограничительных мер работа над проектами и их защиты переводятся в онлайн формат</w:t>
      </w:r>
      <w:r w:rsidR="005B2C6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D60667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C08FFC" w14:textId="77777777" w:rsidR="009552E6" w:rsidRPr="008113F8" w:rsidRDefault="009552E6" w:rsidP="008113F8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Курсовая работа:</w:t>
      </w:r>
    </w:p>
    <w:p w14:paraId="0860860D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03497B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Цель, задачи, </w:t>
      </w:r>
      <w:proofErr w:type="spellStart"/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пререквизиты</w:t>
      </w:r>
      <w:proofErr w:type="spellEnd"/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B26ECB1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329A0" w14:textId="6FBC6E4B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Курсовая работа позволяет магистрантам приложить полученные на занятиях</w:t>
      </w:r>
      <w:r w:rsidR="005B2C64">
        <w:rPr>
          <w:rFonts w:ascii="Times New Roman" w:hAnsi="Times New Roman" w:cs="Times New Roman"/>
          <w:color w:val="000000"/>
          <w:sz w:val="24"/>
          <w:szCs w:val="24"/>
        </w:rPr>
        <w:t>, а также в ходе проектной деятельности,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знания к решению исследовательских задач в профессиональной области и реализовать свои собственные на</w:t>
      </w:r>
      <w:r w:rsidR="00123F6B">
        <w:rPr>
          <w:rFonts w:ascii="Times New Roman" w:hAnsi="Times New Roman" w:cs="Times New Roman"/>
          <w:color w:val="000000"/>
          <w:sz w:val="24"/>
          <w:szCs w:val="24"/>
        </w:rPr>
        <w:t>учные и практические интересы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. Цель курсовой работы – научить магистрантов исследовательской деятельности в своей профессиональной области.</w:t>
      </w:r>
    </w:p>
    <w:p w14:paraId="4470CB8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D8D55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766482B5" w14:textId="47F0BC65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Темы курсовых должны быть выбраны </w:t>
      </w:r>
      <w:r w:rsidR="00123F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 15 ноября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курсовых работ проводится 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июне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F754DD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F668C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69296DD4" w14:textId="1F220F3F" w:rsidR="009552E6" w:rsidRDefault="009552E6" w:rsidP="008113F8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Курсовые работы выполняются индивидуально, однако могут быть тематически связаны с проектной деятельностью студента (и в таком случае опираются на материал, собранный лично данным студенто</w:t>
      </w:r>
      <w:r w:rsidR="00123F6B">
        <w:rPr>
          <w:rFonts w:ascii="Times New Roman" w:hAnsi="Times New Roman" w:cs="Times New Roman"/>
          <w:color w:val="000000"/>
          <w:sz w:val="24"/>
          <w:szCs w:val="24"/>
        </w:rPr>
        <w:t>м в рамках группового проекта).</w:t>
      </w:r>
    </w:p>
    <w:p w14:paraId="5BD2B001" w14:textId="77777777" w:rsidR="008113F8" w:rsidRPr="009552E6" w:rsidRDefault="008113F8" w:rsidP="008113F8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73A8D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2D67FB0A" w14:textId="78AFB0C3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Работа магистранта над текстом курсовой в течение года, прогресс в исследовательской деятельности (чему магистрант научился в процессе), и текст работы оценивается научным руководителем (курирующим курсовую преподавателем), эта оценка отражена в отзыве научного руководителя.</w:t>
      </w:r>
    </w:p>
    <w:p w14:paraId="091671E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D228E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653D20EE" w14:textId="422D8C2D" w:rsid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Работа над курсовой предполагает доступ магистрантов к профессиональной литературе.</w:t>
      </w:r>
      <w:r w:rsidR="005B2C64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используется внутренняя цифровая библиотека ОП - </w:t>
      </w:r>
      <w:hyperlink r:id="rId7" w:history="1">
        <w:r w:rsidR="002F06EF" w:rsidRPr="008A4DB9">
          <w:rPr>
            <w:rStyle w:val="a9"/>
            <w:rFonts w:ascii="Times New Roman" w:hAnsi="Times New Roman" w:cs="Times New Roman"/>
            <w:sz w:val="24"/>
            <w:szCs w:val="24"/>
          </w:rPr>
          <w:t>https://drive.google.com/drive/folders/168-3HkOrQ_DEU1DmOaomYddCynx8szN8</w:t>
        </w:r>
      </w:hyperlink>
    </w:p>
    <w:p w14:paraId="75252E6A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27E30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795FBDA4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ограничительных мер защиты курсовых работ проводятся в онлайн формате. </w:t>
      </w:r>
    </w:p>
    <w:p w14:paraId="7AD95E72" w14:textId="011346E8" w:rsidR="005B1619" w:rsidRPr="00123F6B" w:rsidRDefault="005B1619" w:rsidP="00123F6B">
      <w:pPr>
        <w:spacing w:after="0" w:line="240" w:lineRule="auto"/>
        <w:ind w:right="-143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1F6B4DE" w14:textId="55C0C2ED" w:rsidR="009552E6" w:rsidRPr="008113F8" w:rsidRDefault="009552E6" w:rsidP="008113F8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Производственная практика:</w:t>
      </w:r>
    </w:p>
    <w:p w14:paraId="70854FF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A5E40" w14:textId="77777777" w:rsidR="009552E6" w:rsidRPr="00BB42F4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Цель, задачи, </w:t>
      </w:r>
      <w:proofErr w:type="spellStart"/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пререквизиты</w:t>
      </w:r>
      <w:proofErr w:type="spellEnd"/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44B9F8C" w14:textId="7C6F6440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 проводится под руководством преподавателя, курирующего выпускную квалификационную работу магистранта, и касается непосредстве</w:t>
      </w:r>
      <w:r w:rsidR="00123F6B">
        <w:rPr>
          <w:rFonts w:ascii="Times New Roman" w:hAnsi="Times New Roman" w:cs="Times New Roman"/>
          <w:color w:val="000000"/>
          <w:sz w:val="24"/>
          <w:szCs w:val="24"/>
        </w:rPr>
        <w:t>нно той практической области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, с которой связана тематика ВКР. Цель производственной практики – 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обеспечить знакомство магистранта с ресурсами, базами данных, новейшими исследованиями в той области, в которой магистрант будет писать ВКР.</w:t>
      </w:r>
      <w:r w:rsidR="00A93833">
        <w:rPr>
          <w:rFonts w:ascii="Times New Roman" w:hAnsi="Times New Roman" w:cs="Times New Roman"/>
          <w:color w:val="000000"/>
          <w:sz w:val="24"/>
          <w:szCs w:val="24"/>
        </w:rPr>
        <w:t xml:space="preserve"> Кроме того, студентам-учителям предлагается работа по рецензированию учебно-исследовательских работ школьников</w:t>
      </w:r>
      <w:r w:rsidR="006B612F">
        <w:rPr>
          <w:rFonts w:ascii="Times New Roman" w:hAnsi="Times New Roman" w:cs="Times New Roman"/>
          <w:color w:val="000000"/>
          <w:sz w:val="24"/>
          <w:szCs w:val="24"/>
        </w:rPr>
        <w:t xml:space="preserve">, что поможет им в дальнейшем самостоятельно выступать в роли научных руководителей учебно-исследовательских работ школьников. </w:t>
      </w:r>
      <w:r w:rsidR="00A938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34815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53E63D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076BADAD" w14:textId="5B9FB7AD" w:rsidR="009552E6" w:rsidRPr="006B612F" w:rsidRDefault="006B612F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 курсовой утверждается будущим руководителем в период </w:t>
      </w:r>
      <w:r w:rsidRPr="006B612F">
        <w:rPr>
          <w:rFonts w:ascii="Times New Roman" w:hAnsi="Times New Roman" w:cs="Times New Roman"/>
          <w:b/>
          <w:color w:val="000000"/>
          <w:sz w:val="24"/>
          <w:szCs w:val="24"/>
        </w:rPr>
        <w:t>от 15 ноября до 30 ноября</w:t>
      </w:r>
      <w:r w:rsidR="00123F6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Промежуточный вариант работы предоставляется не позднее </w:t>
      </w:r>
      <w:r w:rsidRPr="006B612F">
        <w:rPr>
          <w:rFonts w:ascii="Times New Roman" w:hAnsi="Times New Roman" w:cs="Times New Roman"/>
          <w:b/>
          <w:color w:val="000000"/>
          <w:sz w:val="24"/>
          <w:szCs w:val="24"/>
        </w:rPr>
        <w:t>30 января</w:t>
      </w:r>
      <w:r>
        <w:rPr>
          <w:rFonts w:ascii="Times New Roman" w:hAnsi="Times New Roman" w:cs="Times New Roman"/>
          <w:color w:val="000000"/>
          <w:sz w:val="24"/>
          <w:szCs w:val="24"/>
        </w:rPr>
        <w:t>, итоговый текст</w:t>
      </w:r>
      <w:r w:rsidRPr="006B612F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отчет сдается к </w:t>
      </w:r>
      <w:r w:rsidRPr="006B612F">
        <w:rPr>
          <w:rFonts w:ascii="Times New Roman" w:hAnsi="Times New Roman" w:cs="Times New Roman"/>
          <w:b/>
          <w:color w:val="000000"/>
          <w:sz w:val="24"/>
          <w:szCs w:val="24"/>
        </w:rPr>
        <w:t>1 июня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Задание по рецензированию учебно-исследовательских работ школьников выдается студентам 1 курса </w:t>
      </w:r>
      <w:r w:rsidRPr="006B612F">
        <w:rPr>
          <w:rFonts w:ascii="Times New Roman" w:hAnsi="Times New Roman" w:cs="Times New Roman"/>
          <w:b/>
          <w:color w:val="000000"/>
          <w:sz w:val="24"/>
          <w:szCs w:val="24"/>
        </w:rPr>
        <w:t>в зимнюю сессию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должно быть сдано </w:t>
      </w:r>
      <w:r w:rsidRPr="006B612F">
        <w:rPr>
          <w:rFonts w:ascii="Times New Roman" w:hAnsi="Times New Roman" w:cs="Times New Roman"/>
          <w:b/>
          <w:color w:val="000000"/>
          <w:sz w:val="24"/>
          <w:szCs w:val="24"/>
        </w:rPr>
        <w:t>не позднее 1 марта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F27906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9B758" w14:textId="77777777" w:rsidR="009552E6" w:rsidRPr="00BB42F4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07EA316A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 может быть выполнена вне НИУ ВШЭ, если тематика будущей выпускной квалификационной работы связана с проектами и исследованиями университетов-партнеров и магистрант приглашен на стажировку в соответствующий университет. Оценка практики производится, тем не менее, курирующим преподавателем НИУ ВШЭ.</w:t>
      </w:r>
    </w:p>
    <w:p w14:paraId="3E7662F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C02F38" w14:textId="77777777" w:rsidR="009552E6" w:rsidRPr="00BB42F4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71860A85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Работа магистранта над выбранным исследовательским проектом, прогресс в сборе и организации данных оценивается научным руководителем ВКР, эта оценка составляет </w:t>
      </w: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0,7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от итоговой. Оценка качества и количества написанного к дате аттестации текста составляет </w:t>
      </w: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0,3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от финальной оценки за производственную практику.</w:t>
      </w:r>
    </w:p>
    <w:p w14:paraId="3E4E826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EEA860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4A7879F8" w14:textId="427C3E80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 предполагает доступ магистрантов к профессиональной литературе в области современных методических, учебных, тестовых и исследовательских ресурсов, доступ к профессиональным корпусам и базам данных.</w:t>
      </w:r>
    </w:p>
    <w:p w14:paraId="0AEBF51D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272118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0D2D5B1B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В условиях ограничительных мер производственная практика проводится в онлайн формате.</w:t>
      </w:r>
    </w:p>
    <w:p w14:paraId="200CD5E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7CB01" w14:textId="77777777" w:rsidR="009552E6" w:rsidRPr="00E91158" w:rsidRDefault="009552E6" w:rsidP="00E91158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Выпускная квалификационная работа:</w:t>
      </w:r>
    </w:p>
    <w:p w14:paraId="39B39A0A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93FB5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Цель, задачи, </w:t>
      </w:r>
      <w:proofErr w:type="spellStart"/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пререквизиты</w:t>
      </w:r>
      <w:proofErr w:type="spellEnd"/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811330C" w14:textId="1B07C1A0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и защита выпускной квалификационной работы – и формально и содержательно является итогом программы обучения в магистратуре. В процессе работы над ВКР формируется профессиональная идентичность будущего преподавателя, определяются его научные, исследовательские, практические интересы. Цель выпускной квалификационной работы – интеграция магистранта в научное сообщество в области своей профессиональной деятельности. </w:t>
      </w:r>
    </w:p>
    <w:p w14:paraId="16E00D22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4868D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0D50DED1" w14:textId="587C671B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Темы ВКР должны быть выбраны до 1</w:t>
      </w:r>
      <w:r w:rsidR="0034403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ноября, промежуточный контроль осуществляется курирующим преподавателем в те</w:t>
      </w:r>
      <w:bookmarkStart w:id="0" w:name="_GoBack"/>
      <w:bookmarkEnd w:id="0"/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чение всего учебного года, с точкой контроля (решением о возможности или невозможности защищать текст </w:t>
      </w:r>
      <w:r w:rsidR="00344032"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) за месяц до даты защиты. Защита выпускных </w:t>
      </w:r>
      <w:r w:rsidR="00123F6B">
        <w:rPr>
          <w:rFonts w:ascii="Times New Roman" w:hAnsi="Times New Roman" w:cs="Times New Roman"/>
          <w:color w:val="000000"/>
          <w:sz w:val="24"/>
          <w:szCs w:val="24"/>
        </w:rPr>
        <w:t>квалификационных работ проводит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="00123F6B">
        <w:rPr>
          <w:rFonts w:ascii="Times New Roman" w:hAnsi="Times New Roman" w:cs="Times New Roman"/>
          <w:color w:val="000000"/>
          <w:sz w:val="24"/>
          <w:szCs w:val="24"/>
        </w:rPr>
        <w:t>на 3 курсе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(в рамках государственной аттестации).</w:t>
      </w:r>
      <w:r w:rsidR="00344032" w:rsidRPr="00344032">
        <w:t xml:space="preserve"> </w:t>
      </w:r>
      <w:proofErr w:type="spellStart"/>
      <w:r w:rsidR="00344032" w:rsidRPr="00344032">
        <w:rPr>
          <w:rFonts w:ascii="Times New Roman" w:hAnsi="Times New Roman" w:cs="Times New Roman"/>
          <w:color w:val="000000"/>
          <w:sz w:val="24"/>
          <w:szCs w:val="24"/>
        </w:rPr>
        <w:t>Дедлайн</w:t>
      </w:r>
      <w:proofErr w:type="spellEnd"/>
      <w:r w:rsidR="00344032" w:rsidRPr="00344032">
        <w:rPr>
          <w:rFonts w:ascii="Times New Roman" w:hAnsi="Times New Roman" w:cs="Times New Roman"/>
          <w:color w:val="000000"/>
          <w:sz w:val="24"/>
          <w:szCs w:val="24"/>
        </w:rPr>
        <w:t xml:space="preserve"> по загрузке ВКР – 10 февраля.</w:t>
      </w:r>
    </w:p>
    <w:p w14:paraId="7280A867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96543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2E97443E" w14:textId="52021DF6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государственная аттестация проходит в формате защиты магистерской диссертации с привлечением внешних оппонентов. Оценка работ дается в рецензиях внешних экспертов. </w:t>
      </w:r>
    </w:p>
    <w:p w14:paraId="7C21DBC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A7382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7C3C86BE" w14:textId="34AA271F" w:rsidR="009552E6" w:rsidRPr="009552E6" w:rsidRDefault="00172400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72400">
        <w:rPr>
          <w:rFonts w:ascii="Times New Roman" w:hAnsi="Times New Roman" w:cs="Times New Roman"/>
          <w:color w:val="000000"/>
          <w:sz w:val="24"/>
          <w:szCs w:val="24"/>
        </w:rPr>
        <w:t xml:space="preserve">ценка за ВКР выставляется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по итогам защиты членами государственной аттестационной комиссии. Оценка определяется путем</w:t>
      </w:r>
      <w:r w:rsidRPr="00172400">
        <w:rPr>
          <w:rFonts w:ascii="Times New Roman" w:hAnsi="Times New Roman" w:cs="Times New Roman"/>
          <w:color w:val="000000"/>
          <w:sz w:val="24"/>
          <w:szCs w:val="24"/>
        </w:rPr>
        <w:t xml:space="preserve"> голосования простым большинством голосов. Отзывы 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ВКР</w:t>
      </w:r>
      <w:r w:rsidRPr="00172400">
        <w:rPr>
          <w:rFonts w:ascii="Times New Roman" w:hAnsi="Times New Roman" w:cs="Times New Roman"/>
          <w:color w:val="000000"/>
          <w:sz w:val="24"/>
          <w:szCs w:val="24"/>
        </w:rPr>
        <w:t xml:space="preserve"> и рецензента носят рекомендательный характер. В случае спорной ситуации решающее слово остается за Председателем комиссии.</w:t>
      </w:r>
      <w:r w:rsidR="009552E6"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A1099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2B94DF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79131C63" w14:textId="01238D6C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Работа над ВКР предполагает доступ магистрантов к профессиональной литературе в области современных методических, учебных, тестовых и исследовательских ресурсов, доступ к профессиональным корпусам и базам данных.</w:t>
      </w:r>
    </w:p>
    <w:p w14:paraId="6D34E9E3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DA746" w14:textId="77777777" w:rsidR="009552E6" w:rsidRPr="005B1619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6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1B06DB02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В условиях ограничительных мер работа государственной аттестационной комиссии проводится в онлайн формате.</w:t>
      </w:r>
    </w:p>
    <w:p w14:paraId="5EC1F2B8" w14:textId="77777777" w:rsidR="009552E6" w:rsidRDefault="009552E6" w:rsidP="009C6E3F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7B1373" w14:textId="77777777" w:rsidR="009552E6" w:rsidRDefault="009552E6" w:rsidP="009C6E3F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94A772" w14:textId="518975DA" w:rsidR="009C6E3F" w:rsidRPr="006B612F" w:rsidRDefault="009C6E3F" w:rsidP="009C6E3F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Особенности организации обучения для лиц с ограниченными возможностями здоровья и инвалидов </w:t>
      </w:r>
    </w:p>
    <w:p w14:paraId="65E8B287" w14:textId="77777777" w:rsidR="009C6E3F" w:rsidRPr="009C6E3F" w:rsidRDefault="009C6E3F" w:rsidP="009C6E3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3BA2188D" w14:textId="77777777" w:rsidR="009C6E3F" w:rsidRPr="009C6E3F" w:rsidRDefault="009C6E3F" w:rsidP="009C6E3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C6E3F" w:rsidRPr="009C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06AE9" w14:textId="77777777" w:rsidR="003515BA" w:rsidRDefault="003515BA" w:rsidP="00D6395C">
      <w:pPr>
        <w:spacing w:after="0" w:line="240" w:lineRule="auto"/>
      </w:pPr>
      <w:r>
        <w:separator/>
      </w:r>
    </w:p>
  </w:endnote>
  <w:endnote w:type="continuationSeparator" w:id="0">
    <w:p w14:paraId="06A75D67" w14:textId="77777777" w:rsidR="003515BA" w:rsidRDefault="003515BA" w:rsidP="00D6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DFD97" w14:textId="77777777" w:rsidR="003515BA" w:rsidRDefault="003515BA" w:rsidP="00D6395C">
      <w:pPr>
        <w:spacing w:after="0" w:line="240" w:lineRule="auto"/>
      </w:pPr>
      <w:r>
        <w:separator/>
      </w:r>
    </w:p>
  </w:footnote>
  <w:footnote w:type="continuationSeparator" w:id="0">
    <w:p w14:paraId="21E05747" w14:textId="77777777" w:rsidR="003515BA" w:rsidRDefault="003515BA" w:rsidP="00D6395C">
      <w:pPr>
        <w:spacing w:after="0" w:line="240" w:lineRule="auto"/>
      </w:pPr>
      <w:r>
        <w:continuationSeparator/>
      </w:r>
    </w:p>
  </w:footnote>
  <w:footnote w:id="1">
    <w:p w14:paraId="67DF54C4" w14:textId="77777777" w:rsidR="00D6395C" w:rsidRPr="00E75256" w:rsidRDefault="00D6395C" w:rsidP="008A08AB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8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7DC3C4C2" w14:textId="77777777" w:rsidR="00D6395C" w:rsidRPr="00E75256" w:rsidRDefault="00D6395C" w:rsidP="008A08AB">
      <w:pPr>
        <w:pStyle w:val="a7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379EB453" w14:textId="77777777" w:rsidR="00D6395C" w:rsidRPr="00E75256" w:rsidRDefault="00D6395C" w:rsidP="008A08AB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8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5E78A992" w14:textId="77777777" w:rsidR="00D6395C" w:rsidRPr="00E75256" w:rsidRDefault="00D6395C" w:rsidP="008A08AB">
      <w:pPr>
        <w:pStyle w:val="a7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53F17"/>
    <w:multiLevelType w:val="hybridMultilevel"/>
    <w:tmpl w:val="4B02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45363"/>
    <w:multiLevelType w:val="hybridMultilevel"/>
    <w:tmpl w:val="72FA75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DA"/>
    <w:rsid w:val="000E07EF"/>
    <w:rsid w:val="000E6C3B"/>
    <w:rsid w:val="00123F6B"/>
    <w:rsid w:val="00172400"/>
    <w:rsid w:val="001F0491"/>
    <w:rsid w:val="00220ED8"/>
    <w:rsid w:val="00280F37"/>
    <w:rsid w:val="002E2A06"/>
    <w:rsid w:val="002F06EF"/>
    <w:rsid w:val="003213E1"/>
    <w:rsid w:val="00344032"/>
    <w:rsid w:val="003515BA"/>
    <w:rsid w:val="0037047F"/>
    <w:rsid w:val="00381ADA"/>
    <w:rsid w:val="00407BB8"/>
    <w:rsid w:val="00474325"/>
    <w:rsid w:val="0057685C"/>
    <w:rsid w:val="00594EA0"/>
    <w:rsid w:val="005B1619"/>
    <w:rsid w:val="005B2C64"/>
    <w:rsid w:val="005E0FDC"/>
    <w:rsid w:val="006809F4"/>
    <w:rsid w:val="00683FDA"/>
    <w:rsid w:val="00685BD0"/>
    <w:rsid w:val="006B612F"/>
    <w:rsid w:val="007064BB"/>
    <w:rsid w:val="00762D7D"/>
    <w:rsid w:val="00774FF8"/>
    <w:rsid w:val="007D1C78"/>
    <w:rsid w:val="008113F8"/>
    <w:rsid w:val="00893A21"/>
    <w:rsid w:val="008E70D1"/>
    <w:rsid w:val="00945662"/>
    <w:rsid w:val="009552E6"/>
    <w:rsid w:val="009C4C96"/>
    <w:rsid w:val="009C6E3F"/>
    <w:rsid w:val="00A04B59"/>
    <w:rsid w:val="00A10475"/>
    <w:rsid w:val="00A93833"/>
    <w:rsid w:val="00BA4565"/>
    <w:rsid w:val="00BB42F4"/>
    <w:rsid w:val="00C63991"/>
    <w:rsid w:val="00C745DA"/>
    <w:rsid w:val="00CD538B"/>
    <w:rsid w:val="00D6395C"/>
    <w:rsid w:val="00D65C75"/>
    <w:rsid w:val="00E3608C"/>
    <w:rsid w:val="00E91158"/>
    <w:rsid w:val="00FB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BF08"/>
  <w15:chartTrackingRefBased/>
  <w15:docId w15:val="{DFEEB759-1F7C-4839-893F-90FD5F03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DA"/>
    <w:pPr>
      <w:spacing w:after="200" w:line="276" w:lineRule="auto"/>
      <w:jc w:val="left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3FD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3F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3FDA"/>
    <w:rPr>
      <w:kern w:val="0"/>
      <w:sz w:val="20"/>
      <w:szCs w:val="20"/>
      <w14:ligatures w14:val="none"/>
    </w:rPr>
  </w:style>
  <w:style w:type="paragraph" w:styleId="a6">
    <w:name w:val="List Paragraph"/>
    <w:basedOn w:val="a"/>
    <w:uiPriority w:val="34"/>
    <w:qFormat/>
    <w:rsid w:val="009552E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D6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8">
    <w:name w:val="footnote reference"/>
    <w:basedOn w:val="a0"/>
    <w:uiPriority w:val="99"/>
    <w:semiHidden/>
    <w:rsid w:val="00D6395C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D6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F0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68-3HkOrQ_DEU1DmOaomYddCynx8sz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Kikilo</dc:creator>
  <cp:keywords/>
  <dc:description/>
  <cp:lastModifiedBy>Серегина Дарья Анатольевна</cp:lastModifiedBy>
  <cp:revision>4</cp:revision>
  <dcterms:created xsi:type="dcterms:W3CDTF">2024-10-11T08:09:00Z</dcterms:created>
  <dcterms:modified xsi:type="dcterms:W3CDTF">2024-10-11T10:56:00Z</dcterms:modified>
</cp:coreProperties>
</file>