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ПРАВИТЕЛЬСТВО РОССИЙСКОЙ ФЕДЕРАЦИИ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Национальный исследовательский университет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«Высшая школа экономики»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гуманитарных наук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Школа лингвистики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Методические рекомендации по подготовке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курсовой работы</w:t>
      </w:r>
      <w:r>
        <w:rPr>
          <w:b/>
          <w:color w:val="000000"/>
          <w:sz w:val="36"/>
          <w:szCs w:val="36"/>
        </w:rPr>
        <w:t xml:space="preserve"> для ОП «Цифровые методы в гуманитарных науках»</w:t>
      </w:r>
    </w:p>
    <w:p>
      <w:pPr>
        <w:pStyle w:val="Default"/>
        <w:rPr/>
      </w:pPr>
      <w:r>
        <w:rPr/>
        <w:t xml:space="preserve">                                                                                             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 xml:space="preserve">                                                                                                    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  <w:bookmarkStart w:id="0" w:name="_GoBack"/>
      <w:bookmarkStart w:id="1" w:name="_GoBack"/>
      <w:bookmarkEnd w:id="1"/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Утверждено Академическим советом</w:t>
      </w:r>
    </w:p>
    <w:p>
      <w:pPr>
        <w:pStyle w:val="Default"/>
        <w:jc w:val="right"/>
        <w:rPr/>
      </w:pPr>
      <w:r>
        <w:rPr/>
        <w:t>образовательной программы «Цифровые методы в гуманитарных науках»</w:t>
      </w:r>
    </w:p>
    <w:p>
      <w:pPr>
        <w:pStyle w:val="Default"/>
        <w:jc w:val="right"/>
        <w:rPr/>
      </w:pPr>
      <w:r>
        <w:rPr/>
        <w:t xml:space="preserve">протокол </w:t>
      </w:r>
      <w:r>
        <w:rPr>
          <w:lang w:val="ru-RU"/>
        </w:rPr>
        <w:t xml:space="preserve">№1 </w:t>
      </w:r>
      <w:r>
        <w:rPr/>
        <w:t>от 22.07.2025</w:t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</w:r>
    </w:p>
    <w:p>
      <w:pPr>
        <w:pStyle w:val="Default"/>
        <w:jc w:val="right"/>
        <w:rPr/>
      </w:pPr>
      <w:r>
        <w:rPr/>
        <w:t>Академический руководитель</w:t>
      </w:r>
    </w:p>
    <w:p>
      <w:pPr>
        <w:pStyle w:val="Default"/>
        <w:jc w:val="right"/>
        <w:rPr/>
      </w:pPr>
      <w:r>
        <w:rPr/>
        <w:t>образовательной программы «Цифровые методы в гуманитарных науках»</w:t>
      </w:r>
    </w:p>
    <w:p>
      <w:pPr>
        <w:pStyle w:val="Default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А. А. Климов</w:t>
      </w:r>
    </w:p>
    <w:p>
      <w:pPr>
        <w:pStyle w:val="NormalWeb"/>
        <w:shd w:val="clear" w:color="auto" w:fill="FFFFFF"/>
        <w:spacing w:before="29" w:after="29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Москва 2025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9" w:after="29"/>
        <w:jc w:val="both"/>
        <w:rPr>
          <w:color w:val="000000"/>
        </w:rPr>
      </w:pPr>
      <w:r>
        <w:rPr>
          <w:b/>
          <w:bCs/>
          <w:color w:val="000000"/>
        </w:rPr>
        <w:t>ОБЩИЕ ПОЛОЖЕНИЯ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 xml:space="preserve">Настоящими Методическими рекомендациями (МР) устанавливаются порядок подготовки, оценивания </w:t>
      </w:r>
      <w:r>
        <w:rPr/>
        <w:t>и</w:t>
      </w:r>
      <w:r>
        <w:rPr/>
        <w:t xml:space="preserve"> защиты </w:t>
      </w:r>
      <w:r>
        <w:rPr/>
        <w:t>курсовых работ</w:t>
      </w:r>
      <w:r>
        <w:rPr>
          <w:bCs/>
        </w:rPr>
        <w:t xml:space="preserve"> (далее – </w:t>
      </w:r>
      <w:r>
        <w:rPr>
          <w:bCs/>
        </w:rPr>
        <w:t>КР</w:t>
      </w:r>
      <w:r>
        <w:rPr>
          <w:bCs/>
        </w:rPr>
        <w:t>)</w:t>
      </w:r>
      <w:r>
        <w:rPr/>
        <w:t xml:space="preserve"> студентов образовательной программы «Цифровые методы в гуманитарных науках» (далее </w:t>
      </w:r>
      <w:r>
        <w:rPr>
          <w:bCs/>
        </w:rPr>
        <w:t>–</w:t>
      </w:r>
      <w:r>
        <w:rPr/>
        <w:t xml:space="preserve"> ОП), обучающихся по направлению 45.04.03 Фундаментальная и прикладная лингвистика (уровень подготовки: магистр) на </w:t>
      </w:r>
      <w:r>
        <w:rPr/>
        <w:t>Ф</w:t>
      </w:r>
      <w:r>
        <w:rPr/>
        <w:t xml:space="preserve">акультете гуманитарных наук НИУ ВШЭ.                                                                  </w:t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 xml:space="preserve">Выполнение МР по подготовке </w:t>
      </w:r>
      <w:r>
        <w:rPr/>
        <w:t>КР</w:t>
      </w:r>
      <w:r>
        <w:rPr/>
        <w:t>, утвержденных для образовательной программы, является обязательным для студентов этой ОП.</w:t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>Основные форматы курсовых работ, выполняемых на указанных направлениях, включают:</w:t>
      </w:r>
    </w:p>
    <w:p>
      <w:pPr>
        <w:pStyle w:val="Default"/>
        <w:numPr>
          <w:ilvl w:val="2"/>
          <w:numId w:val="2"/>
        </w:numPr>
        <w:jc w:val="both"/>
        <w:rPr/>
      </w:pPr>
      <w:r>
        <w:rPr/>
        <w:t xml:space="preserve">традиционный академический формат </w:t>
      </w:r>
      <w:r>
        <w:rPr>
          <w:bCs/>
        </w:rPr>
        <w:t>–</w:t>
      </w:r>
      <w:r>
        <w:rPr/>
        <w:t xml:space="preserve"> оформленное в виде текста исследование, осуществляемое в целях получения новых знаний о структуре, свойствах и закономерностях изучаемого объекта,</w:t>
      </w:r>
    </w:p>
    <w:p>
      <w:pPr>
        <w:pStyle w:val="Default"/>
        <w:numPr>
          <w:ilvl w:val="2"/>
          <w:numId w:val="2"/>
        </w:numPr>
        <w:jc w:val="both"/>
        <w:rPr/>
      </w:pPr>
      <w:r>
        <w:rPr/>
        <w:t>экспериментальный формат,</w:t>
      </w:r>
    </w:p>
    <w:p>
      <w:pPr>
        <w:pStyle w:val="Default"/>
        <w:numPr>
          <w:ilvl w:val="2"/>
          <w:numId w:val="2"/>
        </w:numPr>
        <w:jc w:val="both"/>
        <w:rPr/>
      </w:pPr>
      <w:r>
        <w:rPr/>
        <w:t xml:space="preserve">проектно-исследовательский формат </w:t>
      </w:r>
      <w:r>
        <w:rPr>
          <w:bCs/>
        </w:rPr>
        <w:t>–</w:t>
      </w:r>
      <w:r>
        <w:rPr/>
        <w:t xml:space="preserve"> разработка прикладной проблемы, в результате чего создается программный продукт, набор данных или прикладной ресурс; выбор проектно-исследовательского формата также предполагает написание сопровождающего его текста,</w:t>
      </w:r>
    </w:p>
    <w:p>
      <w:pPr>
        <w:pStyle w:val="Default"/>
        <w:numPr>
          <w:ilvl w:val="2"/>
          <w:numId w:val="2"/>
        </w:numPr>
        <w:jc w:val="both"/>
        <w:rPr/>
      </w:pPr>
      <w:r>
        <w:rPr/>
        <w:t xml:space="preserve"> </w:t>
      </w:r>
      <w:r>
        <w:rPr/>
        <w:t xml:space="preserve">формат расширенной научной статьи – исследование, основанное в виде текста, представляющего собой расширенную в соответствии с настоящими Правилами статью, поданную либо в журнал, входящий в «белый» список НИУ ВШЭ или в международные базы Scopus или WoS, либо в другое издание, предполагающее рецензирование (в последнем случае для защиты текста требуется согласие академического руководителя ОП); наличие соавторов должно быть обоснованно и допускается только с согласия академического руководителя ОП, а в случае конфликта интересов – с согласия руководителя Школы лингвистики НИУ ВШЭ. </w:t>
      </w:r>
    </w:p>
    <w:p>
      <w:pPr>
        <w:pStyle w:val="Default"/>
        <w:ind w:left="360"/>
        <w:jc w:val="both"/>
        <w:rPr/>
      </w:pPr>
      <w:r>
        <w:rPr/>
      </w:r>
    </w:p>
    <w:p>
      <w:pPr>
        <w:pStyle w:val="NormalWeb"/>
        <w:numPr>
          <w:ilvl w:val="0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  <w:t xml:space="preserve">ОБЩИЕ ТРЕБОВАНИЯ К </w:t>
      </w:r>
      <w:r>
        <w:rPr>
          <w:b/>
          <w:color w:val="000000"/>
        </w:rPr>
        <w:t>КУРСОВОЙ РАБОТЕ</w:t>
      </w:r>
    </w:p>
    <w:p>
      <w:pPr>
        <w:pStyle w:val="NormalWeb"/>
        <w:numPr>
          <w:ilvl w:val="0"/>
          <w:numId w:val="0"/>
        </w:numPr>
        <w:shd w:val="clear" w:color="auto" w:fill="FFFFFF"/>
        <w:spacing w:before="29" w:after="29"/>
        <w:ind w:hanging="0" w:lef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numPr>
          <w:ilvl w:val="0"/>
          <w:numId w:val="0"/>
        </w:numPr>
        <w:shd w:val="clear" w:color="auto" w:fill="FFFFFF"/>
        <w:spacing w:before="29" w:after="29"/>
        <w:ind w:hanging="0" w:left="360"/>
        <w:jc w:val="both"/>
        <w:rPr>
          <w:b/>
          <w:color w:val="000000"/>
        </w:rPr>
      </w:pPr>
      <w:r>
        <w:rPr/>
        <w:t>2.1. Выполнение курсовых работ имеет следующие этапы:</w:t>
      </w:r>
    </w:p>
    <w:p>
      <w:pPr>
        <w:pStyle w:val="NormalWeb"/>
        <w:numPr>
          <w:ilvl w:val="1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/>
        <w:t>выбор темы - осуществляется в соответствии с Положением; первичный выбор темы осуществляется до 20 ноября; окончательно темы утверждаются приказом до 15 декабря текущего года;</w:t>
      </w:r>
    </w:p>
    <w:p>
      <w:pPr>
        <w:pStyle w:val="NormalWeb"/>
        <w:numPr>
          <w:ilvl w:val="1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/>
        <w:t>предъявление студентом руководителю проекта курсовой работы - срок устанавливается научным руководителем, но не позднее, чем 15 февраля текущего учебного года; рекомендуемый срок - 15 января текущего учебного года;</w:t>
      </w:r>
    </w:p>
    <w:p>
      <w:pPr>
        <w:pStyle w:val="NormalWeb"/>
        <w:numPr>
          <w:ilvl w:val="1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/>
        <w:t xml:space="preserve"> </w:t>
      </w:r>
      <w:r>
        <w:rPr/>
        <w:t>первое предъявление готовой курсовой работы руководителю, с последующей корректировкой курсовой работы (при необходимости) - срок устанавливается научным руководителем, но не позднее, чем за три недели до предполагаемой защиты; рекомендуемый срок - за один месяц до предполагаемой защиты;</w:t>
      </w:r>
    </w:p>
    <w:p>
      <w:pPr>
        <w:pStyle w:val="NormalWeb"/>
        <w:numPr>
          <w:ilvl w:val="1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/>
        <w:t xml:space="preserve"> </w:t>
      </w:r>
      <w:r>
        <w:rPr/>
        <w:t>представление итогового варианта курсовой работы руководителю - срок устанавливается научным руководителем, но не позднее, чем за неделю до предполагаемой защиты; рекомендуемый срок - за десять дней до предполагаемой защиты;</w:t>
      </w:r>
    </w:p>
    <w:p>
      <w:pPr>
        <w:pStyle w:val="NormalWeb"/>
        <w:numPr>
          <w:ilvl w:val="1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/>
        <w:t xml:space="preserve"> </w:t>
      </w:r>
      <w:r>
        <w:rPr/>
        <w:t>оценивание руководителем (и при необходимости – написание отзыва) курсовой работы - должно быть выполнено до защиты курсовой работы;</w:t>
      </w:r>
    </w:p>
    <w:p>
      <w:pPr>
        <w:pStyle w:val="NormalWeb"/>
        <w:numPr>
          <w:ilvl w:val="1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/>
        <w:t xml:space="preserve"> </w:t>
      </w:r>
      <w:r>
        <w:rPr/>
        <w:t>публичная защита курсовой работы.</w:t>
      </w:r>
    </w:p>
    <w:p>
      <w:pPr>
        <w:pStyle w:val="Default"/>
        <w:numPr>
          <w:ilvl w:val="0"/>
          <w:numId w:val="0"/>
        </w:numPr>
        <w:ind w:hanging="0" w:left="72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3. ПРОЦЕДУРА ВЫБОРА И СОГЛАСОВАНИЯ ТЕМ </w:t>
      </w:r>
      <w:r>
        <w:rPr>
          <w:b/>
          <w:color w:val="000000"/>
        </w:rPr>
        <w:t>КР</w:t>
      </w:r>
      <w:r>
        <w:rPr>
          <w:b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3.1. Ознакомиться с информацией, позволяющей выбрать тему и руководителя </w:t>
      </w:r>
      <w:r>
        <w:rPr>
          <w:color w:val="000000"/>
        </w:rPr>
        <w:t>КР</w:t>
      </w:r>
      <w:r>
        <w:rPr>
          <w:color w:val="000000"/>
        </w:rPr>
        <w:t>, студент может после 15 октября текущего учебного года в открытом доступе на сайте образовательной программы.</w:t>
      </w:r>
    </w:p>
    <w:p>
      <w:pPr>
        <w:pStyle w:val="Normal"/>
        <w:spacing w:before="20" w:after="20"/>
        <w:ind w:left="36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2</w:t>
      </w:r>
      <w:r>
        <w:rPr>
          <w:color w:val="000000"/>
        </w:rPr>
        <w:t xml:space="preserve">. Студент должен выбрать тему </w:t>
      </w:r>
      <w:r>
        <w:rPr>
          <w:color w:val="000000"/>
        </w:rPr>
        <w:t>КР</w:t>
      </w:r>
      <w:r>
        <w:rPr>
          <w:color w:val="000000"/>
        </w:rPr>
        <w:t xml:space="preserve"> не позднее </w:t>
      </w:r>
      <w:r>
        <w:rPr>
          <w:b/>
          <w:color w:val="000000"/>
        </w:rPr>
        <w:t xml:space="preserve">15 </w:t>
      </w:r>
      <w:r>
        <w:rPr>
          <w:b/>
          <w:color w:val="000000"/>
        </w:rPr>
        <w:t>ноября</w:t>
      </w:r>
      <w:r>
        <w:rPr>
          <w:color w:val="000000"/>
        </w:rPr>
        <w:t xml:space="preserve"> текущего учебного года.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>4</w:t>
      </w:r>
      <w:r>
        <w:rPr>
          <w:b/>
          <w:color w:val="000000"/>
        </w:rPr>
        <w:t xml:space="preserve">. РУКОВОДСТВО </w:t>
      </w:r>
      <w:r>
        <w:rPr>
          <w:b/>
          <w:color w:val="000000"/>
        </w:rPr>
        <w:t>КУРСОВОЙ РАБОТОЙ</w:t>
      </w:r>
      <w:r>
        <w:rPr>
          <w:b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5.1. Непосредственное руководство </w:t>
      </w:r>
      <w:r>
        <w:rPr>
          <w:color w:val="000000"/>
        </w:rPr>
        <w:t>курсовой</w:t>
      </w:r>
      <w:r>
        <w:rPr>
          <w:color w:val="000000"/>
          <w:shd w:fill="FFFFFF" w:val="clear"/>
          <w:lang w:eastAsia="ru-RU"/>
        </w:rPr>
        <w:t xml:space="preserve"> работой</w:t>
      </w:r>
      <w:r>
        <w:rPr>
          <w:color w:val="000000"/>
        </w:rPr>
        <w:t xml:space="preserve"> осуществляет руководитель. </w:t>
      </w:r>
    </w:p>
    <w:p>
      <w:pPr>
        <w:pStyle w:val="NormalWeb"/>
        <w:shd w:val="clear" w:color="auto" w:fill="FFFFFF"/>
        <w:spacing w:beforeAutospacing="0" w:before="29" w:afterAutospacing="0" w:after="29"/>
        <w:ind w:left="360"/>
        <w:jc w:val="both"/>
        <w:rPr>
          <w:color w:val="000000"/>
        </w:rPr>
      </w:pPr>
      <w:r>
        <w:rPr>
          <w:color w:val="000000"/>
        </w:rPr>
        <w:t xml:space="preserve">5.2. Руководителями </w:t>
      </w:r>
      <w:r>
        <w:rPr>
          <w:color w:val="000000"/>
        </w:rPr>
        <w:t>КР</w:t>
      </w:r>
      <w:r>
        <w:rPr>
          <w:color w:val="000000"/>
        </w:rPr>
        <w:t xml:space="preserve"> могут назначаться сотрудники Университета и научные сотрудники, </w:t>
      </w:r>
      <w:r>
        <w:rPr>
          <w:color w:val="000000"/>
        </w:rPr>
        <w:t>а также внешние консультанты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5.3. Руководитель обязан: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оказывать консультационную помощь студенту;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- содействовать в разработке методики исследования </w:t>
      </w:r>
      <w:r>
        <w:rPr>
          <w:color w:val="000000"/>
        </w:rPr>
        <w:t>и разработки</w:t>
      </w:r>
      <w:r>
        <w:rPr>
          <w:color w:val="000000"/>
        </w:rPr>
        <w:t xml:space="preserve">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осуществлять систематический контроль хода выполнения </w:t>
      </w:r>
      <w:r>
        <w:rPr>
          <w:color w:val="000000"/>
        </w:rPr>
        <w:t>КР</w:t>
      </w:r>
      <w:r>
        <w:rPr>
          <w:color w:val="000000"/>
        </w:rPr>
        <w:t xml:space="preserve"> в соответствии с планом и графиком ее выполнения;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информировать академического руководителя ОП и Учебный офис ОП о несоблюдении студентом графика выполнения </w:t>
      </w:r>
      <w:r>
        <w:rPr>
          <w:color w:val="000000"/>
        </w:rPr>
        <w:t>КР</w:t>
      </w:r>
      <w:r>
        <w:rPr>
          <w:color w:val="000000"/>
        </w:rPr>
        <w:t xml:space="preserve">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давать квалифицированные рекомендации по содержанию </w:t>
      </w:r>
      <w:r>
        <w:rPr>
          <w:color w:val="000000"/>
        </w:rPr>
        <w:t>КР</w:t>
      </w:r>
      <w:r>
        <w:rPr>
          <w:color w:val="000000"/>
        </w:rPr>
        <w:t>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произвести оценку качества выполнения </w:t>
      </w:r>
      <w:r>
        <w:rPr>
          <w:color w:val="000000"/>
        </w:rPr>
        <w:t>КР</w:t>
      </w:r>
      <w:r>
        <w:rPr>
          <w:color w:val="000000"/>
        </w:rPr>
        <w:t xml:space="preserve"> и представить письменный отзыв руководителя.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5.4. Руководитель имеет право: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1) выбрать удобную для него и студента форму организации взаимодействия, в том числе согласовать разработанный студентом план подготовки </w:t>
      </w:r>
      <w:r>
        <w:rPr>
          <w:color w:val="000000"/>
        </w:rPr>
        <w:t>КР</w:t>
      </w:r>
      <w:r>
        <w:rPr>
          <w:color w:val="000000"/>
        </w:rPr>
        <w:t xml:space="preserve"> и установить периодичность личных встреч или иных контактов;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3) требовать, чтобы студент внимательно относился к полученным рекомендациям и являлся на встречи подготовленным;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4) при выставлении оценки за </w:t>
      </w:r>
      <w:r>
        <w:rPr>
          <w:color w:val="000000"/>
        </w:rPr>
        <w:t>КР</w:t>
      </w:r>
      <w:r>
        <w:rPr>
          <w:color w:val="000000"/>
        </w:rPr>
        <w:t xml:space="preserve"> в отзыве принять во внимание соблюдение студентом контрольных сроков сдачи проекта </w:t>
      </w:r>
      <w:r>
        <w:rPr>
          <w:color w:val="000000"/>
        </w:rPr>
        <w:t>КР</w:t>
      </w:r>
      <w:r>
        <w:rPr>
          <w:color w:val="000000"/>
        </w:rPr>
        <w:t xml:space="preserve"> и окончательного текста </w:t>
      </w:r>
      <w:r>
        <w:rPr>
          <w:color w:val="000000"/>
        </w:rPr>
        <w:t>КР</w:t>
      </w:r>
      <w:r>
        <w:rPr>
          <w:color w:val="000000"/>
        </w:rPr>
        <w:t xml:space="preserve">, а также выполнение согласованных с Руководителем планов подготовки соответствующих работ;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/>
      </w:r>
    </w:p>
    <w:p>
      <w:pPr>
        <w:pStyle w:val="NormalWeb"/>
        <w:shd w:val="clear" w:color="auto" w:fill="FFFFFF"/>
        <w:spacing w:before="29" w:after="29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ТРЕБОВАНИЯ К ОБЪЕМУ, СТРУКТУРЕ, СОДЕРЖАНИЮ И ОФОРМЛЕНИЮ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5</w:t>
      </w:r>
      <w:r>
        <w:rPr>
          <w:b w:val="false"/>
          <w:bCs w:val="false"/>
          <w:color w:val="000000"/>
        </w:rPr>
        <w:t>.1. Курсовая работа представля</w:t>
      </w:r>
      <w:r>
        <w:rPr>
          <w:b w:val="false"/>
          <w:bCs w:val="false"/>
          <w:color w:val="000000"/>
        </w:rPr>
        <w:t>е</w:t>
      </w:r>
      <w:r>
        <w:rPr>
          <w:b w:val="false"/>
          <w:bCs w:val="false"/>
          <w:color w:val="000000"/>
        </w:rPr>
        <w:t>тсяи в электронном виде (с приложением, если необходимо, нестандартных шрифтов, использованных в работе).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5.2 </w:t>
      </w:r>
      <w:r>
        <w:rPr>
          <w:b w:val="false"/>
          <w:bCs w:val="false"/>
          <w:color w:val="000000"/>
        </w:rPr>
        <w:t>Курсовая работа мо</w:t>
      </w:r>
      <w:r>
        <w:rPr>
          <w:b w:val="false"/>
          <w:bCs w:val="false"/>
          <w:color w:val="000000"/>
        </w:rPr>
        <w:t>же</w:t>
      </w:r>
      <w:r>
        <w:rPr>
          <w:b w:val="false"/>
          <w:bCs w:val="false"/>
          <w:color w:val="000000"/>
        </w:rPr>
        <w:t>т быть написаны на русском или английском языка.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5</w:t>
      </w:r>
      <w:r>
        <w:rPr>
          <w:b w:val="false"/>
          <w:bCs w:val="false"/>
          <w:color w:val="000000"/>
        </w:rPr>
        <w:t>.</w:t>
      </w:r>
      <w:r>
        <w:rPr>
          <w:b w:val="false"/>
          <w:bCs w:val="false"/>
          <w:color w:val="000000"/>
        </w:rPr>
        <w:t>3</w:t>
      </w:r>
      <w:r>
        <w:rPr>
          <w:b w:val="false"/>
          <w:bCs w:val="false"/>
          <w:color w:val="000000"/>
        </w:rPr>
        <w:t xml:space="preserve">. Минимальный объем работы — </w:t>
      </w:r>
      <w:r>
        <w:rPr>
          <w:b w:val="false"/>
          <w:bCs w:val="false"/>
          <w:color w:val="000000"/>
        </w:rPr>
        <w:t>не менее 2 печатных листов.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>5</w:t>
      </w:r>
      <w:r>
        <w:rPr>
          <w:b w:val="false"/>
          <w:bCs w:val="false"/>
          <w:color w:val="000000"/>
        </w:rPr>
        <w:t xml:space="preserve">.4. Курсовые работы в обязательном порядке должны иметь титульный лист, список литературы и оглавление. Требования к структуре определяются форматом работы. </w:t>
        <w:tab/>
      </w:r>
      <w:r>
        <w:rPr>
          <w:b w:val="false"/>
          <w:bCs w:val="false"/>
          <w:color w:val="000000"/>
        </w:rPr>
        <w:t>5</w:t>
      </w:r>
      <w:r>
        <w:rPr>
          <w:b w:val="false"/>
          <w:bCs w:val="false"/>
          <w:color w:val="000000"/>
        </w:rPr>
        <w:t>.4.1. Для работ, написанных в традиционном академическом формате, обязательными являются Введение, включающее постановку задачи, Обзор литературы, Заключение, суммирующее полученные результаты, и разделы, излагающие собственное исследование автора.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ab/>
        <w:t>5</w:t>
      </w:r>
      <w:r>
        <w:rPr>
          <w:b w:val="false"/>
          <w:bCs w:val="false"/>
          <w:color w:val="000000"/>
        </w:rPr>
        <w:t>.4.2. Для работ, написанных в экспериментальном формате следует ориентироваться на структуру изложения статей тематических англоязычных журналов, таких как</w:t>
      </w:r>
      <w:r>
        <w:rPr>
          <w:b w:val="false"/>
          <w:bCs w:val="false"/>
          <w:color w:val="000000"/>
          <w:lang w:val="en-US"/>
        </w:rPr>
        <w:t xml:space="preserve"> </w:t>
      </w:r>
      <w:r>
        <w:rPr>
          <w:b w:val="false"/>
          <w:bCs w:val="false"/>
          <w:color w:val="000000"/>
          <w:lang w:val="en-US"/>
        </w:rPr>
        <w:t>Digital Scholarship in the Humanities, Digital Humanities</w:t>
      </w:r>
      <w:r>
        <w:rPr>
          <w:b w:val="false"/>
          <w:bCs w:val="false"/>
          <w:color w:val="000000"/>
          <w:lang w:val="en-US"/>
        </w:rPr>
        <w:t xml:space="preserve"> </w:t>
      </w:r>
      <w:r>
        <w:rPr>
          <w:b w:val="false"/>
          <w:bCs w:val="false"/>
          <w:color w:val="000000"/>
        </w:rPr>
        <w:t>и т.п. Общая внутренняя структура должна содержать разделы: Введение, Метод, Результаты, Обсуждение, Заключение. В разделе Введение должно быть рассмотрено современное состояние научной проблемы, описаны цель работы и её гипотезы, а также приведено обоснование экспериментального метода. Метод должен содержать разделы: испытуемые, материалы, процедура. При необходимости можно дополнять/видоизменять состав подразделов при согласовании с научным руководителем. Обычно в приложении к работе дается полный список экспериментальных стимулов. В разделе Результаты полученные результаты должны излагаться связным текстом. Каждый статистически значимый результат, при использовании статистических методов, должен быть описан в соответствии с определенными правилами оформления. Должны быть перечислены также те тесты, где результатов не было получено. В разделе Обсуждение каждый полученный результат должен быть проинтерпретирован, результаты должны быть соотнесены с гипотезами работы и с другими исследованиями. Должны быть обозначены будущие направления исследования. Раздел Заключение должен содержать краткое изложение проделанной работы с полученными результатами и сделанными на их основании выводами.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  <w:lang w:val="en-US"/>
        </w:rPr>
        <w:tab/>
        <w:t>5</w:t>
      </w:r>
      <w:r>
        <w:rPr>
          <w:b w:val="false"/>
          <w:bCs w:val="false"/>
          <w:color w:val="000000"/>
        </w:rPr>
        <w:t xml:space="preserve">.4.3. Для работ, выполненных в проектно-исследовательском формате обязательными являются Введение, Обзор существующих подходов, Данные (исходные данные и их 8 формат, данные на выходе и их формат), Методы (разделы, в которых излагаются этапы подготовки инструмента или ресурса, включая описание выбранных методов и алгоритмов, инструментов разработчика, библиотек, логических блоков, из которых состоит скрипт, параметров для машинного обучения и т. п.), Оценка результатов и их обсуждение, Заключение. При необходимости по согласованию с научным руководителем можно дополнять или изменять структуру разделов. Рекомендуется ориентироваться на логику изложения, принятую в материалах ведущих мировых конференций по компьютерной лингвистике (см. архив </w:t>
      </w:r>
      <w:hyperlink r:id="rId2">
        <w:r>
          <w:rPr>
            <w:rStyle w:val="Hyperlink"/>
            <w:b w:val="false"/>
            <w:bCs w:val="false"/>
            <w:color w:val="000000"/>
          </w:rPr>
          <w:t>http://aclweb.org</w:t>
        </w:r>
      </w:hyperlink>
      <w:r>
        <w:rPr>
          <w:b w:val="false"/>
          <w:bCs w:val="false"/>
          <w:color w:val="000000"/>
        </w:rPr>
        <w:t>).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ab/>
      </w:r>
      <w:r>
        <w:rPr>
          <w:b w:val="false"/>
          <w:bCs w:val="false"/>
          <w:color w:val="000000"/>
          <w:lang w:val="en-US"/>
        </w:rPr>
        <w:t>5</w:t>
      </w:r>
      <w:r>
        <w:rPr>
          <w:b w:val="false"/>
          <w:bCs w:val="false"/>
          <w:color w:val="000000"/>
        </w:rPr>
        <w:t>.4.4. Работы, выполненные в формате расширенной научной статьи, в норме должны следовать требованиям к одному из других форматов, но могут содержать отклонения от них, связанные с концепцией издания, в которое подана статья. При этом работы, выполненные в формате расширенной научной статьи, должны включать особый раздел «Предисловие» / “Preface”, помещаемый сразу после титульного листа, в котором автор указывает, для какого научного издания подготовлен текст работы и связанные с этим особенности структуры (и оформления) текста работы и описание своего личного вклада. Основная работа над статьей должна быть проведена в течение академического года, в который проходит защита. В случае соавторства студент должен быть основным автором текста статьи, что должно быть подтверждено его соавторами. 3.5. Курсовая работа должн</w:t>
      </w:r>
      <w:r>
        <w:rPr>
          <w:b w:val="false"/>
          <w:bCs w:val="false"/>
          <w:color w:val="000000"/>
          <w:lang w:val="ru-RU"/>
        </w:rPr>
        <w:t>а</w:t>
      </w:r>
      <w:r>
        <w:rPr>
          <w:b w:val="false"/>
          <w:bCs w:val="false"/>
          <w:color w:val="000000"/>
        </w:rPr>
        <w:t xml:space="preserve"> отражать результаты самостоятельно проведенного научного исследования и не могут представлять собой исключительно результат реферирования.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ab/>
        <w:t>3.5.1. Должны быть эксплицитно указаны: предмет работы;  цель работы; способ достижения поставленной цели; методики исследования; объем материала и способ его получения с упоминанием источников; результаты работы.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ab/>
        <w:t>3.5.2. Для пояснения актуальности и новизны работы полезно представить обзор современного состояния исследований в проблемной области. Новизна работы может состоять в: новизне предмета, новизне цели, новизне методов, новизне материала, новизне результатов.</w:t>
      </w:r>
    </w:p>
    <w:p>
      <w:pPr>
        <w:pStyle w:val="NormalWeb"/>
        <w:shd w:val="clear" w:color="auto" w:fill="FFFFFF"/>
        <w:spacing w:before="29" w:after="29"/>
        <w:ind w:left="360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3.6. Оформление курсовой работы регулируется особыми Требованиями, разработанными ОП. Отклонения от этих Требований допускаются только по согласованию с научным руководителем. Для работ, написанных в экспериментальном формате оформление основной части работы, ссылок в тексте, ссылок в списке литературы, таблиц и рисунков должно быть выполнено в стиле APA (American Psychological Association), 6th Edition </w:t>
      </w:r>
      <w:r>
        <w:rPr>
          <w:b w:val="false"/>
          <w:bCs w:val="false"/>
          <w:color w:val="000000"/>
        </w:rPr>
        <w:t>или ГОСТ</w:t>
      </w:r>
      <w:r>
        <w:rPr>
          <w:b w:val="false"/>
          <w:bCs w:val="false"/>
          <w:color w:val="000000"/>
        </w:rPr>
        <w:t xml:space="preserve">. То же касается оформления результатов применения статистических методов (для каждого метода свой). По согласованию с научным руководителем может быть избран и другой стиль, при условии его последовательного применения (во всех частях работы и ко всем ее элементам). </w:t>
      </w:r>
    </w:p>
    <w:p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i/>
          <w:i/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ПРИНЦИПЫ И КРИТЕРИИ ОЦЕНИВАНИЯ </w:t>
      </w:r>
      <w:r>
        <w:rPr>
          <w:b/>
          <w:color w:val="000000"/>
        </w:rPr>
        <w:t>КУРСОВОЙ РАБОТЫ</w:t>
      </w:r>
      <w:r>
        <w:rPr>
          <w:b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i/>
          <w:color w:val="000000"/>
        </w:rPr>
        <w:t xml:space="preserve">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.1. Критерии оценки </w:t>
      </w:r>
      <w:r>
        <w:rPr>
          <w:color w:val="000000"/>
        </w:rPr>
        <w:t>КР</w:t>
      </w:r>
      <w:r>
        <w:rPr>
          <w:color w:val="000000"/>
        </w:rPr>
        <w:t xml:space="preserve">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>9 - 10 баллов</w:t>
      </w:r>
      <w:r>
        <w:rPr>
          <w:color w:val="000000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источников и литературы, необходимых для раскрытия темы,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ГОСТ/</w:t>
      </w:r>
      <w:r>
        <w:rPr>
          <w:color w:val="000000"/>
          <w:lang w:val="en-US"/>
        </w:rPr>
        <w:t>APA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8 баллов – </w:t>
      </w:r>
      <w:r>
        <w:rPr>
          <w:color w:val="000000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 достаточного, но не полного для раскрытия темы количества единиц источников и литературы,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ГОСТ/</w:t>
      </w:r>
      <w:r>
        <w:rPr>
          <w:color w:val="000000"/>
          <w:lang w:val="en-US"/>
        </w:rPr>
        <w:t>APA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6 – 7 баллов – </w:t>
      </w:r>
      <w:r>
        <w:rPr>
          <w:color w:val="000000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источников и литературы,  логичностью структуры, но не всегда аргументированными авторскими выводами и обобщениями, оформлением справочно-ссылочного аппарата в соответствие с ГОСТ/</w:t>
      </w:r>
      <w:r>
        <w:rPr>
          <w:color w:val="000000"/>
          <w:lang w:val="en-US"/>
        </w:rPr>
        <w:t>APA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4 – 5 балла – </w:t>
      </w:r>
      <w:r>
        <w:rPr>
          <w:color w:val="000000"/>
        </w:rPr>
        <w:t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темы  количества единиц источников и литературы,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ГОСТ/</w:t>
      </w:r>
      <w:r>
        <w:rPr>
          <w:color w:val="000000"/>
          <w:lang w:val="en-US"/>
        </w:rPr>
        <w:t>APA</w:t>
      </w:r>
      <w:r>
        <w:rPr>
          <w:color w:val="000000"/>
        </w:rPr>
        <w:t xml:space="preserve">.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b/>
          <w:i/>
          <w:color w:val="000000"/>
        </w:rPr>
        <w:t xml:space="preserve">1 – 3 балла – </w:t>
      </w:r>
      <w:r>
        <w:rPr>
          <w:color w:val="000000"/>
        </w:rPr>
        <w:t xml:space="preserve">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знаниевой базой, несоответствием оформления справочно-ссылочного аппарата ГОСТ/</w:t>
      </w:r>
      <w:r>
        <w:rPr>
          <w:color w:val="000000"/>
          <w:lang w:val="en-US"/>
        </w:rPr>
        <w:t>APA</w:t>
      </w:r>
      <w:r>
        <w:rPr>
          <w:color w:val="000000"/>
        </w:rPr>
        <w:t xml:space="preserve">.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.2. Общие требования к </w:t>
      </w:r>
      <w:r>
        <w:rPr>
          <w:color w:val="000000"/>
        </w:rPr>
        <w:t>КР</w:t>
      </w:r>
      <w:r>
        <w:rPr>
          <w:color w:val="000000"/>
        </w:rPr>
        <w:t>: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- Междисциплинарный характер исследования. Соответствие междисциплинарному профилю направления подготовки предполагает, что в </w:t>
      </w:r>
      <w:r>
        <w:rPr>
          <w:color w:val="000000"/>
        </w:rPr>
        <w:t>КР</w:t>
      </w:r>
      <w:r>
        <w:rPr>
          <w:color w:val="000000"/>
        </w:rPr>
        <w:t xml:space="preserve"> должно быть продемонстрировано владение исследовательскими методами и приемами нескольких различных, связанных друг с другом научных дисциплин.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.3. Защита </w:t>
      </w:r>
      <w:r>
        <w:rPr>
          <w:color w:val="000000"/>
        </w:rPr>
        <w:t>курсовой работы</w:t>
      </w:r>
      <w:r>
        <w:rPr>
          <w:color w:val="000000"/>
        </w:rPr>
        <w:t xml:space="preserve"> должна отвечать следующим критериям: 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eastAsia="en-US"/>
        </w:rPr>
        <w:t>концептуализация и грамотная репрезентация основных положений и выводов работы;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самостоятельность и оригинальность выводов;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точность ответов на вопросы членов комиссии и замечания рецензента;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 убедительность аргументации при ответе, умение вести дискуссию;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- 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/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</w:rPr>
        <w:t>7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 xml:space="preserve">СТРУКТУРА </w:t>
      </w:r>
      <w:r>
        <w:rPr>
          <w:b/>
          <w:bCs/>
          <w:color w:val="000000"/>
        </w:rPr>
        <w:t>КР</w:t>
      </w:r>
      <w:r>
        <w:rPr>
          <w:b/>
          <w:color w:val="000000"/>
        </w:rPr>
        <w:t>, ФОРМАЛЬНЫЕ И СОДЕРЖАТЕЛЬНЫЕ ТРЕБОВАНИЯ</w:t>
      </w:r>
      <w:r>
        <w:rPr>
          <w:b/>
          <w:bCs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 xml:space="preserve">.1. Структура </w:t>
      </w:r>
      <w:r>
        <w:rPr>
          <w:color w:val="000000"/>
        </w:rPr>
        <w:t>КР</w:t>
      </w:r>
      <w:r>
        <w:rPr>
          <w:color w:val="000000"/>
        </w:rPr>
        <w:t xml:space="preserve"> включает в себя титульный лист</w:t>
      </w:r>
      <w:r>
        <w:rPr>
          <w:i/>
          <w:color w:val="000000"/>
        </w:rPr>
        <w:t>,</w:t>
      </w:r>
      <w:r>
        <w:rPr>
          <w:color w:val="000000"/>
        </w:rPr>
        <w:t xml:space="preserve"> оглавление, введение, основную исследовательскую часть, заключение, библиографию, приложения (если они необходимы).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10.6. Рекомендуемый объем </w:t>
      </w:r>
      <w:r>
        <w:rPr>
          <w:color w:val="000000"/>
        </w:rPr>
        <w:t>курсовой работы</w:t>
      </w:r>
      <w:r>
        <w:rPr>
          <w:color w:val="000000"/>
        </w:rPr>
        <w:t xml:space="preserve"> от </w:t>
      </w:r>
      <w:r>
        <w:rPr>
          <w:color w:val="000000"/>
        </w:rPr>
        <w:t>2 п. л.</w:t>
      </w:r>
      <w:r>
        <w:rPr>
          <w:color w:val="000000"/>
        </w:rPr>
        <w:t xml:space="preserve"> (без приложений).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10.7. </w:t>
      </w:r>
      <w:r>
        <w:rPr>
          <w:color w:val="000000"/>
        </w:rPr>
        <w:t>КР</w:t>
      </w:r>
      <w:r>
        <w:rPr>
          <w:color w:val="000000"/>
        </w:rPr>
        <w:t xml:space="preserve">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 Times New Roman 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10.8. Страницы основного текста </w:t>
      </w:r>
      <w:r>
        <w:rPr>
          <w:color w:val="000000"/>
        </w:rPr>
        <w:t>КР</w:t>
      </w:r>
      <w:r>
        <w:rPr>
          <w:color w:val="000000"/>
        </w:rPr>
        <w:t xml:space="preserve">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10.9. Титульный лист и оглавление оформляются по установленному образцу </w:t>
      </w:r>
      <w:r>
        <w:rPr>
          <w:i/>
          <w:color w:val="000000"/>
        </w:rPr>
        <w:t>(</w:t>
      </w:r>
      <w:r>
        <w:rPr>
          <w:i/>
          <w:color w:val="000000"/>
        </w:rPr>
        <w:t>см. приложение</w:t>
      </w:r>
      <w:r>
        <w:rPr>
          <w:i/>
          <w:color w:val="000000"/>
        </w:rPr>
        <w:t>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10.11. Таблицы и рисунки должны иметь названия и порядковую нумерацию Нумерация таблиц и рисунков должна быть сквозной для всего текста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10.13. В конце </w:t>
      </w:r>
      <w:r>
        <w:rPr>
          <w:color w:val="000000"/>
        </w:rPr>
        <w:t>КР</w:t>
      </w:r>
      <w:r>
        <w:rPr>
          <w:color w:val="000000"/>
        </w:rPr>
        <w:t xml:space="preserve"> должен быть приведен библиографический список в соответствии с ГОСТ/</w:t>
      </w:r>
      <w:r>
        <w:rPr>
          <w:color w:val="000000"/>
          <w:lang w:val="en-US"/>
        </w:rPr>
        <w:t>APA</w:t>
      </w:r>
      <w:r>
        <w:rPr>
          <w:color w:val="000000"/>
        </w:rPr>
        <w:t>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 В одном списке разные алфавиты не смешиваются, иностранные источники размещаются в конце списка.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10.14. Приложение не является обязательным элементом</w:t>
      </w:r>
      <w:r>
        <w:rPr>
          <w:color w:val="000000"/>
          <w:lang w:val="ru-RU"/>
        </w:rPr>
        <w:t xml:space="preserve"> </w:t>
      </w:r>
      <w:r>
        <w:rPr>
          <w:color w:val="000000"/>
          <w:lang w:val="en-US"/>
        </w:rPr>
        <w:t>К</w:t>
      </w:r>
      <w:r>
        <w:rPr>
          <w:color w:val="000000"/>
          <w:lang w:val="ru-RU"/>
        </w:rPr>
        <w:t>Р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10.15.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color w:val="000000"/>
        </w:rPr>
        <w:t xml:space="preserve">Приложение </w:t>
      </w:r>
      <w:r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. Оформление титульного листа </w:t>
      </w:r>
      <w:r>
        <w:rPr>
          <w:b/>
          <w:bCs/>
          <w:color w:val="000000"/>
        </w:rPr>
        <w:t>курсовой работы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НАЗВАНИЕ ТЕМЫ </w:t>
      </w:r>
      <w:r>
        <w:rPr>
          <w:b/>
          <w:bCs/>
          <w:color w:val="000000"/>
          <w:sz w:val="26"/>
          <w:szCs w:val="26"/>
        </w:rPr>
        <w:t>КУРСОВОЙ РАБОТЫ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КУРСОВАЯ РАБОТА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по направлению подготовки 45.04.03 Фундаментальная и прикладная лингвистика</w:t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образовательная программа «Цифровые методы в гуманитарных науках»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</w:t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right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mc:AlternateContent>
          <mc:Choice Requires="wps">
            <w:drawing>
              <wp:anchor behindDoc="0" distT="0" distB="2540" distL="11811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0" t="0" r="0" b="0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0pt;margin-top:11.75pt;width:29.25pt;height:13.55pt;mso-wrap-style:none;v-text-anchor:middle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user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jc w:val="right"/>
        <w:rPr>
          <w:sz w:val="26"/>
          <w:szCs w:val="26"/>
        </w:rPr>
      </w:pPr>
      <w:r>
        <w:rPr/>
        <w:t xml:space="preserve">          </w:t>
      </w:r>
    </w:p>
    <w:tbl>
      <w:tblPr>
        <w:tblW w:w="987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37"/>
        <w:gridCol w:w="4936"/>
      </w:tblGrid>
      <w:tr>
        <w:trPr>
          <w:trHeight w:val="2695" w:hRule="atLeast"/>
        </w:trPr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6" w:type="dxa"/>
            <w:tcBorders/>
            <w:shd w:color="auto" w:fill="auto" w:val="clear"/>
          </w:tcPr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right="567"/>
              <w:jc w:val="right"/>
              <w:rPr/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Москва, 2026</w:t>
      </w:r>
      <w:r>
        <w:br w:type="page"/>
      </w:r>
    </w:p>
    <w:p>
      <w:pPr>
        <w:pStyle w:val="Normal"/>
        <w:spacing w:before="0" w:after="0"/>
        <w:jc w:val="right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</w:rPr>
        <w:t xml:space="preserve">Приложение 4. Отзыв руководителя на </w:t>
      </w:r>
      <w:r>
        <w:rPr>
          <w:b/>
          <w:bCs/>
          <w:color w:val="000000"/>
        </w:rPr>
        <w:t>КР</w:t>
      </w:r>
    </w:p>
    <w:p>
      <w:pPr>
        <w:pStyle w:val="NormalWeb"/>
        <w:shd w:val="clear" w:color="auto" w:fill="FFFFFF"/>
        <w:spacing w:before="29" w:after="2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>
        <w:rPr>
          <w:color w:val="000000"/>
        </w:rPr>
        <w:t xml:space="preserve"> </w:t>
      </w:r>
    </w:p>
    <w:p>
      <w:pPr>
        <w:pStyle w:val="NormalWeb"/>
        <w:shd w:val="clear" w:color="auto" w:fill="FFFFFF"/>
        <w:spacing w:before="280" w:after="280"/>
        <w:jc w:val="center"/>
        <w:rPr>
          <w:b/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 xml:space="preserve">Отзыв руководителя на </w:t>
      </w:r>
      <w:r>
        <w:rPr>
          <w:b/>
          <w:color w:val="000000"/>
        </w:rPr>
        <w:t>курсовую работу</w:t>
      </w:r>
      <w:r>
        <w:rPr>
          <w:b/>
          <w:color w:val="000000"/>
        </w:rPr>
        <w:t xml:space="preserve"> 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 xml:space="preserve">1 </w:t>
      </w:r>
      <w:r>
        <w:rPr>
          <w:color w:val="000000"/>
        </w:rPr>
        <w:t xml:space="preserve">курса образовательной программы магистратуры «_______________________________»  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6"/>
          <w:szCs w:val="26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239" w:type="dxa"/>
        <w:jc w:val="left"/>
        <w:tblInd w:w="-26" w:type="dxa"/>
        <w:tblLayout w:type="fixed"/>
        <w:tblCellMar>
          <w:top w:w="0" w:type="dxa"/>
          <w:left w:w="109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руководителя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Рекомендуемая  оценка по </w:t>
            </w:r>
            <w:r>
              <w:rPr>
                <w:b/>
                <w:color w:val="000000"/>
              </w:rPr>
              <w:t>КР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Руководитель работы</w:t>
      </w:r>
    </w:p>
    <w:p>
      <w:pPr>
        <w:pStyle w:val="Default"/>
        <w:rPr/>
      </w:pPr>
      <w:r>
        <w:rPr/>
        <w:t>ученая степень, звание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>подпись/ ______________________</w:t>
      </w:r>
    </w:p>
    <w:p>
      <w:pPr>
        <w:pStyle w:val="Default"/>
        <w:rPr>
          <w:sz w:val="26"/>
          <w:szCs w:val="26"/>
        </w:rPr>
      </w:pPr>
      <w:r>
        <w:rPr/>
        <w:t xml:space="preserve">И.О. Фамилия </w:t>
      </w:r>
    </w:p>
    <w:p>
      <w:pPr>
        <w:pStyle w:val="Default"/>
        <w:rPr/>
      </w:pPr>
      <w:r>
        <w:rPr>
          <w:sz w:val="26"/>
          <w:szCs w:val="26"/>
        </w:rPr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7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7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sz w:val="16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sz w:val="27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sz w:val="16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b/>
      <w:sz w:val="27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7"/>
    </w:rPr>
  </w:style>
  <w:style w:type="character" w:styleId="WW8Num2z1" w:customStyle="1">
    <w:name w:val="WW8Num2z1"/>
    <w:qFormat/>
    <w:rPr>
      <w:b/>
      <w:sz w:val="16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b/>
      <w:bCs/>
      <w:sz w:val="16"/>
      <w:szCs w:val="24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sz w:val="26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 w:customStyle="1">
    <w:name w:val="Strong"/>
    <w:qFormat/>
    <w:rPr>
      <w:b/>
      <w:bCs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 w:customStyle="1">
    <w:name w:val="Текст сноски Знак"/>
    <w:basedOn w:val="DefaultParagraphFont"/>
    <w:qFormat/>
    <w:rPr/>
  </w:style>
  <w:style w:type="character" w:styleId="WW-" w:customStyle="1">
    <w:name w:val="WW-Символ сноски"/>
    <w:qFormat/>
    <w:rPr/>
  </w:style>
  <w:style w:type="character" w:styleId="Style17" w:customStyle="1">
    <w:name w:val="Символы концевой сноски"/>
    <w:qFormat/>
    <w:rPr>
      <w:vertAlign w:val="superscript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CommentReference" w:customStyle="1">
    <w:name w:val="annotation reference"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qFormat/>
    <w:rPr/>
  </w:style>
  <w:style w:type="character" w:styleId="Style20" w:customStyle="1">
    <w:name w:val="Тема примечания Знак"/>
    <w:qFormat/>
    <w:rPr>
      <w:b/>
      <w:bCs/>
    </w:rPr>
  </w:style>
  <w:style w:type="character" w:styleId="WW-1" w:customStyle="1">
    <w:name w:val="WW-Символы концевой сноски"/>
    <w:qFormat/>
    <w:rPr/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Текст выноски Знак1"/>
    <w:link w:val="BalloonText"/>
    <w:uiPriority w:val="99"/>
    <w:semiHidden/>
    <w:qFormat/>
    <w:rsid w:val="009a6da2"/>
    <w:rPr>
      <w:rFonts w:ascii="Segoe UI" w:hAnsi="Segoe UI" w:cs="Segoe UI"/>
      <w:color w:val="00000A"/>
      <w:kern w:val="2"/>
      <w:sz w:val="18"/>
      <w:szCs w:val="1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 w:customStyle="1">
    <w:name w:val="index heading"/>
    <w:basedOn w:val="Normal"/>
    <w:pPr>
      <w:suppressLineNumbers/>
    </w:pPr>
    <w:rPr>
      <w:rFonts w:cs="Arial"/>
    </w:rPr>
  </w:style>
  <w:style w:type="paragraph" w:styleId="111" w:customStyle="1">
    <w:name w:val="Знак Знак1 Знак Знак Знак1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e64c27"/>
    <w:pPr>
      <w:suppressAutoHyphens w:val="false"/>
      <w:spacing w:beforeAutospacing="1" w:afterAutospacing="1"/>
    </w:pPr>
    <w:rPr>
      <w:color w:val="auto"/>
      <w:kern w:val="0"/>
      <w:lang w:eastAsia="ko-KR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ko-KR" w:bidi="ar-SA"/>
    </w:rPr>
  </w:style>
  <w:style w:type="paragraph" w:styleId="FootnoteText">
    <w:name w:val="footnote text"/>
    <w:basedOn w:val="Normal"/>
    <w:pPr/>
    <w:rPr/>
  </w:style>
  <w:style w:type="paragraph" w:styleId="Style23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1"/>
    <w:uiPriority w:val="99"/>
    <w:semiHidden/>
    <w:unhideWhenUsed/>
    <w:qFormat/>
    <w:rsid w:val="009a6da2"/>
    <w:pPr/>
    <w:rPr>
      <w:rFonts w:ascii="Segoe UI" w:hAnsi="Segoe UI" w:cs="Segoe UI"/>
      <w:sz w:val="18"/>
      <w:szCs w:val="18"/>
    </w:rPr>
  </w:style>
  <w:style w:type="paragraph" w:styleId="CommentText" w:customStyle="1">
    <w:name w:val="annotation text"/>
    <w:basedOn w:val="Normal"/>
    <w:pPr/>
    <w:rPr>
      <w:sz w:val="20"/>
      <w:szCs w:val="20"/>
    </w:rPr>
  </w:style>
  <w:style w:type="paragraph" w:styleId="annotationsubject" w:customStyle="1">
    <w:name w:val="annotation subject"/>
    <w:basedOn w:val="CommentText"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rsid w:val="00bd6304"/>
    <w:pPr>
      <w:suppressAutoHyphens w:val="false"/>
      <w:spacing w:before="0" w:after="0"/>
      <w:ind w:left="720"/>
      <w:contextualSpacing/>
      <w:jc w:val="both"/>
    </w:pPr>
    <w:rPr>
      <w:rFonts w:eastAsia="Calibri" w:cs="timesnewromancyr"/>
      <w:color w:val="auto"/>
      <w:kern w:val="0"/>
      <w:szCs w:val="21"/>
    </w:rPr>
  </w:style>
  <w:style w:type="paragraph" w:styleId="NormalTable" w:customStyle="1">
    <w:name w:val="Normal Table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TableGrid" w:customStyle="1">
    <w:name w:val="Table Grid"/>
    <w:basedOn w:val="NormalTable"/>
    <w:qFormat/>
    <w:pPr>
      <w:spacing w:lineRule="auto" w:line="240" w:before="0" w:after="0"/>
    </w:pPr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bd6304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clweb.org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LibreOffice/25.2.4.3$Windows_X86_64 LibreOffice_project/33e196637044ead23f5c3226cde09b47731f7e27</Application>
  <AppVersion>15.0000</AppVersion>
  <Pages>10</Pages>
  <Words>2572</Words>
  <Characters>19367</Characters>
  <CharactersWithSpaces>23181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2024-03-29T11:46:00Z</dcterms:created>
  <dc:creator>2928</dc:creator>
  <dc:description/>
  <dc:language>ru-RU</dc:language>
  <cp:lastModifiedBy/>
  <cp:lastPrinted>1995-11-21T14:41:00Z</cp:lastPrinted>
  <dcterms:modified xsi:type="dcterms:W3CDTF">2025-08-05T15:21:20Z</dcterms:modified>
  <cp:revision>4</cp:revision>
  <dc:subject/>
  <dc:title>VI Всероссийская конференция «Развлечение и искусство»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