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5AA9E" w14:textId="77777777" w:rsidR="00A26EEB" w:rsidRDefault="00F31424">
      <w:pPr>
        <w:spacing w:after="0" w:line="240" w:lineRule="auto"/>
        <w:ind w:left="1138" w:right="86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Федеральное</w:t>
      </w:r>
      <w:r>
        <w:rPr>
          <w:rFonts w:ascii="Times New Roman" w:hAnsi="Times New Roman" w:cs="Times New Roman"/>
          <w:b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государственное</w:t>
      </w:r>
      <w:r>
        <w:rPr>
          <w:rFonts w:ascii="Times New Roman" w:hAnsi="Times New Roman" w:cs="Times New Roman"/>
          <w:b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автономное</w:t>
      </w:r>
      <w:r>
        <w:rPr>
          <w:rFonts w:ascii="Times New Roman" w:hAnsi="Times New Roman" w:cs="Times New Roman"/>
          <w:b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образовательное</w:t>
      </w:r>
      <w:r>
        <w:rPr>
          <w:rFonts w:ascii="Times New Roman" w:hAnsi="Times New Roman" w:cs="Times New Roman"/>
          <w:b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учреждение высшего образования</w:t>
      </w:r>
    </w:p>
    <w:p w14:paraId="0DBF4F03" w14:textId="77777777" w:rsidR="00A26EEB" w:rsidRDefault="00F31424">
      <w:pPr>
        <w:spacing w:after="0" w:line="240" w:lineRule="auto"/>
        <w:ind w:left="1138" w:right="86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НАЦИОНАЛЬНЫЙ</w:t>
      </w:r>
      <w:r>
        <w:rPr>
          <w:rFonts w:ascii="Times New Roman" w:hAnsi="Times New Roman" w:cs="Times New Roman"/>
          <w:b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ИССЛЕДОВАТЕЛЬСКИЙ</w:t>
      </w:r>
      <w:r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pacing w:val="-2"/>
          <w:sz w:val="26"/>
          <w:szCs w:val="26"/>
        </w:rPr>
        <w:t>УНИВЕРСИТЕТ</w:t>
      </w:r>
    </w:p>
    <w:p w14:paraId="7F46D0DF" w14:textId="77777777" w:rsidR="00A26EEB" w:rsidRDefault="00F31424">
      <w:pPr>
        <w:spacing w:after="0" w:line="240" w:lineRule="auto"/>
        <w:ind w:left="1138" w:right="85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«ВЫСШАЯ</w:t>
      </w:r>
      <w:r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ШКОЛА</w:t>
      </w:r>
      <w:r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pacing w:val="-2"/>
          <w:sz w:val="26"/>
          <w:szCs w:val="26"/>
        </w:rPr>
        <w:t>ЭКОНОМИКИ»</w:t>
      </w:r>
    </w:p>
    <w:p w14:paraId="5AC7F059" w14:textId="77777777" w:rsidR="00A26EEB" w:rsidRDefault="00A26EEB">
      <w:pPr>
        <w:pStyle w:val="af4"/>
        <w:rPr>
          <w:b/>
          <w:sz w:val="26"/>
          <w:szCs w:val="26"/>
        </w:rPr>
      </w:pPr>
    </w:p>
    <w:p w14:paraId="435C718E" w14:textId="77777777" w:rsidR="00A26EEB" w:rsidRDefault="00A26EEB">
      <w:pPr>
        <w:pStyle w:val="af4"/>
        <w:rPr>
          <w:b/>
          <w:sz w:val="26"/>
          <w:szCs w:val="26"/>
        </w:rPr>
      </w:pPr>
    </w:p>
    <w:p w14:paraId="4C7D2BA7" w14:textId="77777777" w:rsidR="00A26EEB" w:rsidRDefault="00A26EEB">
      <w:pPr>
        <w:pStyle w:val="af4"/>
        <w:rPr>
          <w:b/>
          <w:sz w:val="26"/>
          <w:szCs w:val="26"/>
        </w:rPr>
      </w:pPr>
    </w:p>
    <w:p w14:paraId="7900820D" w14:textId="77777777" w:rsidR="00A26EEB" w:rsidRDefault="00F31424">
      <w:pPr>
        <w:pStyle w:val="af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</w:p>
    <w:p w14:paraId="238A2B81" w14:textId="77777777" w:rsidR="00A26EEB" w:rsidRDefault="00A26EEB">
      <w:pPr>
        <w:pStyle w:val="af4"/>
        <w:rPr>
          <w:b/>
          <w:sz w:val="26"/>
          <w:szCs w:val="26"/>
        </w:rPr>
      </w:pPr>
    </w:p>
    <w:p w14:paraId="06B3B43B" w14:textId="77777777" w:rsidR="00A26EEB" w:rsidRDefault="00A26EEB">
      <w:pPr>
        <w:pStyle w:val="af4"/>
        <w:rPr>
          <w:b/>
          <w:sz w:val="26"/>
          <w:szCs w:val="26"/>
        </w:rPr>
      </w:pPr>
    </w:p>
    <w:p w14:paraId="3715F009" w14:textId="77777777" w:rsidR="00A26EEB" w:rsidRDefault="00F31424">
      <w:pPr>
        <w:spacing w:after="0" w:line="240" w:lineRule="auto"/>
        <w:ind w:left="1138" w:right="862"/>
        <w:jc w:val="center"/>
        <w:rPr>
          <w:rFonts w:ascii="Times New Roman" w:hAnsi="Times New Roman" w:cs="Times New Roman"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Cs/>
          <w:i/>
          <w:iCs/>
          <w:sz w:val="26"/>
          <w:szCs w:val="26"/>
        </w:rPr>
        <w:t>Школа</w:t>
      </w:r>
      <w:r>
        <w:rPr>
          <w:rFonts w:ascii="Times New Roman" w:hAnsi="Times New Roman" w:cs="Times New Roman"/>
          <w:bCs/>
          <w:i/>
          <w:iCs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>иностранных</w:t>
      </w:r>
      <w:r>
        <w:rPr>
          <w:rFonts w:ascii="Times New Roman" w:hAnsi="Times New Roman" w:cs="Times New Roman"/>
          <w:bCs/>
          <w:i/>
          <w:iCs/>
          <w:spacing w:val="-5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i/>
          <w:iCs/>
          <w:spacing w:val="-2"/>
          <w:sz w:val="26"/>
          <w:szCs w:val="26"/>
        </w:rPr>
        <w:t>языков</w:t>
      </w:r>
    </w:p>
    <w:p w14:paraId="5FA65060" w14:textId="77777777" w:rsidR="00A26EEB" w:rsidRDefault="00A26EEB">
      <w:pPr>
        <w:pStyle w:val="af4"/>
        <w:rPr>
          <w:b/>
          <w:sz w:val="26"/>
          <w:szCs w:val="26"/>
        </w:rPr>
      </w:pPr>
    </w:p>
    <w:p w14:paraId="0A665B2E" w14:textId="77777777" w:rsidR="00A26EEB" w:rsidRDefault="00A26EEB">
      <w:pPr>
        <w:pStyle w:val="af4"/>
        <w:rPr>
          <w:b/>
          <w:sz w:val="26"/>
          <w:szCs w:val="26"/>
        </w:rPr>
      </w:pPr>
    </w:p>
    <w:p w14:paraId="13C4A132" w14:textId="77777777" w:rsidR="00A26EEB" w:rsidRDefault="00A26EEB">
      <w:pPr>
        <w:pStyle w:val="af4"/>
        <w:rPr>
          <w:b/>
          <w:sz w:val="26"/>
          <w:szCs w:val="26"/>
        </w:rPr>
      </w:pPr>
    </w:p>
    <w:p w14:paraId="7968B874" w14:textId="77777777" w:rsidR="00A26EEB" w:rsidRDefault="00A26EEB">
      <w:pPr>
        <w:pStyle w:val="af4"/>
        <w:rPr>
          <w:b/>
          <w:sz w:val="26"/>
          <w:szCs w:val="26"/>
        </w:rPr>
      </w:pPr>
    </w:p>
    <w:p w14:paraId="41792A4F" w14:textId="77777777" w:rsidR="00A26EEB" w:rsidRDefault="00F3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Программа практики</w:t>
      </w:r>
    </w:p>
    <w:p w14:paraId="6058EF64" w14:textId="77777777" w:rsidR="00A26EEB" w:rsidRDefault="00F3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образовательной</w:t>
      </w:r>
      <w:r>
        <w:rPr>
          <w:rFonts w:ascii="Times New Roman" w:hAnsi="Times New Roman" w:cs="Times New Roman"/>
          <w:b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программы</w:t>
      </w:r>
      <w:r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pacing w:val="-2"/>
          <w:sz w:val="26"/>
          <w:szCs w:val="26"/>
        </w:rPr>
        <w:t>магистратуры</w:t>
      </w:r>
    </w:p>
    <w:p w14:paraId="4EE4AF3C" w14:textId="77777777" w:rsidR="00A26EEB" w:rsidRDefault="00F3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204612053"/>
      <w:r>
        <w:rPr>
          <w:rFonts w:ascii="Times New Roman" w:hAnsi="Times New Roman" w:cs="Times New Roman"/>
          <w:b/>
          <w:sz w:val="26"/>
          <w:szCs w:val="26"/>
        </w:rPr>
        <w:t>«Китайский язык в межкультурной бизнес-коммуникации</w:t>
      </w:r>
      <w:r>
        <w:rPr>
          <w:rFonts w:ascii="Times New Roman" w:hAnsi="Times New Roman" w:cs="Times New Roman"/>
          <w:b/>
          <w:spacing w:val="-2"/>
          <w:sz w:val="26"/>
          <w:szCs w:val="26"/>
        </w:rPr>
        <w:t>»</w:t>
      </w:r>
      <w:bookmarkEnd w:id="0"/>
    </w:p>
    <w:p w14:paraId="36237DD2" w14:textId="77777777" w:rsidR="00A26EEB" w:rsidRDefault="00A26EEB">
      <w:pPr>
        <w:pStyle w:val="af4"/>
        <w:rPr>
          <w:b/>
          <w:sz w:val="26"/>
          <w:szCs w:val="26"/>
        </w:rPr>
      </w:pPr>
    </w:p>
    <w:p w14:paraId="0A9E9FC8" w14:textId="77777777" w:rsidR="00A26EEB" w:rsidRDefault="00A26EEB">
      <w:pPr>
        <w:pStyle w:val="Default"/>
        <w:rPr>
          <w:sz w:val="26"/>
          <w:szCs w:val="26"/>
        </w:rPr>
      </w:pPr>
    </w:p>
    <w:p w14:paraId="026481DE" w14:textId="77777777" w:rsidR="00A26EEB" w:rsidRDefault="00F31424">
      <w:pPr>
        <w:pStyle w:val="af4"/>
        <w:jc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45.04.02 – лингвистика</w:t>
      </w:r>
    </w:p>
    <w:p w14:paraId="64D6DCB1" w14:textId="77777777" w:rsidR="00A26EEB" w:rsidRDefault="00A26EEB">
      <w:pPr>
        <w:pStyle w:val="af4"/>
        <w:rPr>
          <w:sz w:val="26"/>
          <w:szCs w:val="26"/>
        </w:rPr>
      </w:pPr>
    </w:p>
    <w:p w14:paraId="21DD513D" w14:textId="77777777" w:rsidR="00A26EEB" w:rsidRDefault="00A26EEB">
      <w:pPr>
        <w:pStyle w:val="af4"/>
        <w:rPr>
          <w:sz w:val="26"/>
          <w:szCs w:val="26"/>
        </w:rPr>
      </w:pPr>
    </w:p>
    <w:p w14:paraId="428260F5" w14:textId="77777777" w:rsidR="00A26EEB" w:rsidRDefault="00A26EEB">
      <w:pPr>
        <w:pStyle w:val="af4"/>
        <w:rPr>
          <w:sz w:val="26"/>
          <w:szCs w:val="26"/>
        </w:rPr>
      </w:pPr>
    </w:p>
    <w:p w14:paraId="1ECE8201" w14:textId="77777777" w:rsidR="00A26EEB" w:rsidRDefault="00A26EEB">
      <w:pPr>
        <w:pStyle w:val="af4"/>
        <w:rPr>
          <w:sz w:val="26"/>
          <w:szCs w:val="26"/>
        </w:rPr>
      </w:pPr>
    </w:p>
    <w:p w14:paraId="735E2286" w14:textId="77777777" w:rsidR="00A26EEB" w:rsidRDefault="00A26EEB">
      <w:pPr>
        <w:pStyle w:val="af4"/>
        <w:rPr>
          <w:sz w:val="26"/>
          <w:szCs w:val="26"/>
        </w:rPr>
      </w:pPr>
    </w:p>
    <w:p w14:paraId="7D5F576D" w14:textId="77777777" w:rsidR="00A26EEB" w:rsidRDefault="00A26EEB">
      <w:pPr>
        <w:tabs>
          <w:tab w:val="left" w:pos="8376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DA9EE67" w14:textId="77777777" w:rsidR="00A26EEB" w:rsidRDefault="00F31424">
      <w:pPr>
        <w:tabs>
          <w:tab w:val="left" w:pos="837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Академический</w:t>
      </w:r>
      <w:r>
        <w:rPr>
          <w:rFonts w:ascii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руководитель</w:t>
      </w:r>
      <w:r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программы: </w:t>
      </w:r>
      <w:r>
        <w:rPr>
          <w:rFonts w:ascii="Times New Roman" w:hAnsi="Times New Roman" w:cs="Times New Roman"/>
          <w:b/>
          <w:bCs/>
          <w:spacing w:val="-2"/>
          <w:sz w:val="26"/>
          <w:szCs w:val="26"/>
          <w:u w:val="single"/>
        </w:rPr>
        <w:t>М.Н. Дубинина</w:t>
      </w:r>
    </w:p>
    <w:p w14:paraId="0B2BBE5D" w14:textId="77777777" w:rsidR="00A26EEB" w:rsidRDefault="00A26EEB">
      <w:pPr>
        <w:tabs>
          <w:tab w:val="left" w:pos="8868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28329A34" w14:textId="77777777" w:rsidR="00A26EEB" w:rsidRDefault="00A26EEB">
      <w:pPr>
        <w:pStyle w:val="af4"/>
        <w:rPr>
          <w:sz w:val="26"/>
          <w:szCs w:val="26"/>
        </w:rPr>
      </w:pPr>
    </w:p>
    <w:p w14:paraId="38527B02" w14:textId="77777777" w:rsidR="00A26EEB" w:rsidRDefault="00A26EEB">
      <w:pPr>
        <w:pStyle w:val="af4"/>
        <w:rPr>
          <w:sz w:val="26"/>
          <w:szCs w:val="26"/>
        </w:rPr>
      </w:pPr>
    </w:p>
    <w:p w14:paraId="4F45C575" w14:textId="77777777" w:rsidR="00A26EEB" w:rsidRDefault="00A26EEB">
      <w:pPr>
        <w:pStyle w:val="af4"/>
        <w:rPr>
          <w:sz w:val="26"/>
          <w:szCs w:val="26"/>
        </w:rPr>
      </w:pPr>
    </w:p>
    <w:p w14:paraId="42B4E927" w14:textId="77777777" w:rsidR="00A26EEB" w:rsidRDefault="00A26EEB">
      <w:pPr>
        <w:pStyle w:val="af4"/>
        <w:rPr>
          <w:sz w:val="26"/>
          <w:szCs w:val="26"/>
        </w:rPr>
      </w:pPr>
    </w:p>
    <w:p w14:paraId="31615A3B" w14:textId="77777777" w:rsidR="00A26EEB" w:rsidRDefault="00A26EEB">
      <w:pPr>
        <w:pStyle w:val="af4"/>
        <w:rPr>
          <w:sz w:val="26"/>
          <w:szCs w:val="26"/>
        </w:rPr>
      </w:pPr>
    </w:p>
    <w:p w14:paraId="7ECF53D5" w14:textId="77777777" w:rsidR="00A26EEB" w:rsidRDefault="00A26EEB">
      <w:pPr>
        <w:pStyle w:val="af4"/>
        <w:rPr>
          <w:sz w:val="26"/>
          <w:szCs w:val="26"/>
        </w:rPr>
      </w:pPr>
    </w:p>
    <w:p w14:paraId="72D020BD" w14:textId="77777777" w:rsidR="00A26EEB" w:rsidRDefault="00A26EEB">
      <w:pPr>
        <w:pStyle w:val="af4"/>
        <w:rPr>
          <w:sz w:val="26"/>
          <w:szCs w:val="26"/>
        </w:rPr>
      </w:pPr>
    </w:p>
    <w:p w14:paraId="3584F75C" w14:textId="77777777" w:rsidR="00A26EEB" w:rsidRDefault="00A26EEB">
      <w:pPr>
        <w:pStyle w:val="af4"/>
        <w:rPr>
          <w:sz w:val="26"/>
          <w:szCs w:val="26"/>
        </w:rPr>
      </w:pPr>
    </w:p>
    <w:p w14:paraId="49125246" w14:textId="77777777" w:rsidR="00A26EEB" w:rsidRDefault="00A26EEB">
      <w:pPr>
        <w:pStyle w:val="af4"/>
        <w:rPr>
          <w:sz w:val="26"/>
          <w:szCs w:val="26"/>
        </w:rPr>
      </w:pPr>
    </w:p>
    <w:p w14:paraId="5EEB16B4" w14:textId="77777777" w:rsidR="00A26EEB" w:rsidRDefault="00A26EEB">
      <w:pPr>
        <w:pStyle w:val="af4"/>
        <w:rPr>
          <w:sz w:val="26"/>
          <w:szCs w:val="26"/>
        </w:rPr>
      </w:pPr>
    </w:p>
    <w:p w14:paraId="7BD2D7F8" w14:textId="77777777" w:rsidR="00A26EEB" w:rsidRDefault="00A26EEB">
      <w:pPr>
        <w:pStyle w:val="af4"/>
        <w:rPr>
          <w:sz w:val="26"/>
          <w:szCs w:val="26"/>
        </w:rPr>
      </w:pPr>
    </w:p>
    <w:p w14:paraId="62B44A77" w14:textId="77777777" w:rsidR="00A26EEB" w:rsidRDefault="00A26EEB">
      <w:pPr>
        <w:pStyle w:val="af4"/>
        <w:rPr>
          <w:sz w:val="26"/>
          <w:szCs w:val="26"/>
        </w:rPr>
      </w:pPr>
    </w:p>
    <w:p w14:paraId="39999D5C" w14:textId="77777777" w:rsidR="00A26EEB" w:rsidRDefault="00A26EEB">
      <w:pPr>
        <w:pStyle w:val="af4"/>
        <w:rPr>
          <w:sz w:val="26"/>
          <w:szCs w:val="26"/>
        </w:rPr>
      </w:pPr>
    </w:p>
    <w:p w14:paraId="55369C00" w14:textId="77777777" w:rsidR="00A26EEB" w:rsidRDefault="00A26EEB">
      <w:pPr>
        <w:pStyle w:val="af4"/>
        <w:rPr>
          <w:sz w:val="26"/>
          <w:szCs w:val="26"/>
        </w:rPr>
      </w:pPr>
    </w:p>
    <w:p w14:paraId="2B0B9414" w14:textId="77777777" w:rsidR="00A26EEB" w:rsidRDefault="00A26EEB">
      <w:pPr>
        <w:pStyle w:val="af4"/>
        <w:rPr>
          <w:sz w:val="26"/>
          <w:szCs w:val="26"/>
        </w:rPr>
      </w:pPr>
    </w:p>
    <w:p w14:paraId="763C8234" w14:textId="77777777" w:rsidR="00A26EEB" w:rsidRDefault="00F31424">
      <w:pPr>
        <w:spacing w:after="0" w:line="240" w:lineRule="auto"/>
        <w:ind w:left="624" w:right="828"/>
        <w:jc w:val="center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Москва</w:t>
      </w:r>
    </w:p>
    <w:p w14:paraId="0A5BF4E9" w14:textId="77777777" w:rsidR="00A26EEB" w:rsidRDefault="00F31424">
      <w:pPr>
        <w:spacing w:after="0" w:line="240" w:lineRule="auto"/>
        <w:ind w:left="624" w:right="828"/>
        <w:jc w:val="center"/>
        <w:rPr>
          <w:rFonts w:ascii="Times New Roman" w:hAnsi="Times New Roman" w:cs="Times New Roman"/>
          <w:b/>
          <w:spacing w:val="-5"/>
          <w:sz w:val="26"/>
          <w:szCs w:val="26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2025 </w:t>
      </w:r>
      <w:r>
        <w:rPr>
          <w:rFonts w:ascii="Times New Roman" w:hAnsi="Times New Roman" w:cs="Times New Roman"/>
          <w:b/>
          <w:spacing w:val="-5"/>
          <w:sz w:val="26"/>
          <w:szCs w:val="26"/>
        </w:rPr>
        <w:t>год</w:t>
      </w:r>
    </w:p>
    <w:p w14:paraId="04CF5767" w14:textId="77777777" w:rsidR="00A26EEB" w:rsidRDefault="00A26EEB">
      <w:pPr>
        <w:spacing w:after="0" w:line="240" w:lineRule="auto"/>
        <w:ind w:left="624" w:right="828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158CC35" w14:textId="77777777" w:rsidR="00A26EEB" w:rsidRDefault="00F31424">
      <w:pPr>
        <w:pStyle w:val="Default"/>
        <w:ind w:left="1417" w:firstLine="2978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Утверждено Академическим советом </w:t>
      </w:r>
    </w:p>
    <w:p w14:paraId="669ED329" w14:textId="77777777" w:rsidR="00A26EEB" w:rsidRDefault="00F31424">
      <w:pPr>
        <w:pStyle w:val="Default"/>
        <w:ind w:left="1430" w:firstLine="2978"/>
        <w:rPr>
          <w:sz w:val="26"/>
          <w:szCs w:val="26"/>
        </w:rPr>
      </w:pPr>
      <w:r>
        <w:rPr>
          <w:sz w:val="26"/>
          <w:szCs w:val="26"/>
        </w:rPr>
        <w:t xml:space="preserve">программы «Китайский язык </w:t>
      </w:r>
    </w:p>
    <w:p w14:paraId="7617B7CA" w14:textId="77777777" w:rsidR="00A26EEB" w:rsidRDefault="00F31424">
      <w:pPr>
        <w:pStyle w:val="Default"/>
        <w:ind w:left="1430" w:firstLine="2978"/>
        <w:rPr>
          <w:sz w:val="26"/>
          <w:szCs w:val="26"/>
        </w:rPr>
      </w:pPr>
      <w:r>
        <w:rPr>
          <w:sz w:val="26"/>
          <w:szCs w:val="26"/>
        </w:rPr>
        <w:t xml:space="preserve">в межкультурной бизнес-коммуникации» </w:t>
      </w:r>
    </w:p>
    <w:p w14:paraId="06F2AFCE" w14:textId="126C45C5" w:rsidR="00A26EEB" w:rsidRDefault="00F31424">
      <w:pPr>
        <w:pStyle w:val="af4"/>
        <w:ind w:left="1430" w:firstLine="2978"/>
        <w:rPr>
          <w:sz w:val="26"/>
          <w:szCs w:val="26"/>
        </w:rPr>
      </w:pPr>
      <w:r>
        <w:rPr>
          <w:sz w:val="26"/>
          <w:szCs w:val="26"/>
        </w:rPr>
        <w:t>(протокол от</w:t>
      </w:r>
      <w:r w:rsidR="005079C7">
        <w:rPr>
          <w:sz w:val="26"/>
          <w:szCs w:val="26"/>
        </w:rPr>
        <w:t xml:space="preserve"> 21</w:t>
      </w:r>
      <w:r>
        <w:rPr>
          <w:sz w:val="26"/>
          <w:szCs w:val="26"/>
        </w:rPr>
        <w:t>.08.2025 №</w:t>
      </w:r>
      <w:r w:rsidR="003412A8">
        <w:rPr>
          <w:sz w:val="26"/>
          <w:szCs w:val="26"/>
        </w:rPr>
        <w:t xml:space="preserve"> 8</w:t>
      </w:r>
      <w:bookmarkStart w:id="1" w:name="_GoBack"/>
      <w:bookmarkEnd w:id="1"/>
      <w:r>
        <w:rPr>
          <w:sz w:val="26"/>
          <w:szCs w:val="26"/>
        </w:rPr>
        <w:t>)</w:t>
      </w:r>
    </w:p>
    <w:p w14:paraId="274F2936" w14:textId="77777777" w:rsidR="00A26EEB" w:rsidRDefault="00A26EEB">
      <w:pPr>
        <w:spacing w:after="0" w:line="240" w:lineRule="auto"/>
        <w:ind w:left="1138" w:right="8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2ECB903" w14:textId="77777777" w:rsidR="00A26EEB" w:rsidRDefault="00A26EEB">
      <w:pPr>
        <w:spacing w:after="0" w:line="240" w:lineRule="auto"/>
        <w:ind w:left="1138" w:right="8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E826B00" w14:textId="77777777" w:rsidR="00A26EEB" w:rsidRDefault="00A26EEB">
      <w:pPr>
        <w:spacing w:after="0" w:line="240" w:lineRule="auto"/>
        <w:ind w:left="1138" w:right="8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C4FC0B6" w14:textId="77777777" w:rsidR="00A26EEB" w:rsidRDefault="00A26EEB">
      <w:pPr>
        <w:spacing w:after="0" w:line="240" w:lineRule="auto"/>
        <w:ind w:left="1138" w:right="8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AA0B433" w14:textId="77777777" w:rsidR="00A26EEB" w:rsidRDefault="00A26EEB">
      <w:pPr>
        <w:spacing w:after="0" w:line="240" w:lineRule="auto"/>
        <w:ind w:left="1138" w:right="8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22DD734" w14:textId="77777777" w:rsidR="00A26EEB" w:rsidRDefault="00A26EEB">
      <w:pPr>
        <w:spacing w:after="0" w:line="240" w:lineRule="auto"/>
        <w:ind w:left="1138" w:right="8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3A5B516" w14:textId="77777777" w:rsidR="00A26EEB" w:rsidRDefault="00F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Практическая подготовка на образовательной программе «Китайский язык в межкультурной бизнес-коммуникации» для обучающихся 2025 года набора реализуется в форме Проекта «Цифровые 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онлайн-инструменты в профессиональной деятельности», Бизнес-кейса, Подготовки выпускной квалификационной работы (ВКР). Практическая подготовка ставит главной целью формирование компетенций, позволяющих решать практические задачи выбранной профессиональной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деятельности. Участие в элементах практической подготовки способствует формированию, развитию и закреплению практических навыков и компетенций по профилю образовательной программы, в том числе:</w:t>
      </w:r>
    </w:p>
    <w:p w14:paraId="37210CF8" w14:textId="77777777" w:rsidR="00A26EEB" w:rsidRDefault="00F31424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ПК-1 – Способен обеспечивать межъязыковое взаимодействие на ки</w:t>
      </w:r>
      <w:r>
        <w:rPr>
          <w:color w:val="000000"/>
          <w:sz w:val="26"/>
          <w:szCs w:val="26"/>
        </w:rPr>
        <w:t>тайском и русском языках в устной и письменной формах, эффективно используя коммуникативные стратегии для взаимодействия в официальной, неофициальной и профессиональной сферах общения;</w:t>
      </w:r>
    </w:p>
    <w:p w14:paraId="09FB693A" w14:textId="77777777" w:rsidR="00A26EEB" w:rsidRDefault="00F31424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ПК-2 – Способен учитывать особенности китайской культурной среды и спец</w:t>
      </w:r>
      <w:r>
        <w:rPr>
          <w:color w:val="000000"/>
          <w:sz w:val="26"/>
          <w:szCs w:val="26"/>
        </w:rPr>
        <w:t>ифику общения в различных социальных контекстах, учитывая и преодолевая языковые и культурные барьеры;</w:t>
      </w:r>
    </w:p>
    <w:p w14:paraId="0D009577" w14:textId="77777777" w:rsidR="00A26EEB" w:rsidRDefault="00F31424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ПК-3 – Способен осуществлять перевод и интерпретацию китайских текстов с учетом культурных и контекстуальных различий между русскоязычным и китайским общ</w:t>
      </w:r>
      <w:r>
        <w:rPr>
          <w:color w:val="000000"/>
          <w:sz w:val="26"/>
          <w:szCs w:val="26"/>
        </w:rPr>
        <w:t>еством;</w:t>
      </w:r>
    </w:p>
    <w:p w14:paraId="6A729CF7" w14:textId="77777777" w:rsidR="00A26EEB" w:rsidRDefault="00F31424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ПК-4 – Способен работать с информационно-поисковыми системами и экспертными платформами для поиска и анализа информации на китайском языке, используя специализированные ресурсы по китайскому языку и культуре;</w:t>
      </w:r>
    </w:p>
    <w:p w14:paraId="49FCAC69" w14:textId="77777777" w:rsidR="00A26EEB" w:rsidRDefault="00F31424">
      <w:pPr>
        <w:pStyle w:val="lastchil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 xml:space="preserve">ПК-5 – Способен использовать </w:t>
      </w:r>
      <w:r>
        <w:rPr>
          <w:color w:val="000000"/>
          <w:sz w:val="26"/>
          <w:szCs w:val="26"/>
          <w:lang w:eastAsia="ru-RU"/>
        </w:rPr>
        <w:t>информационно-коммуникационные технологии для создания и реализации профессиональных продуктов в академическом, социокультурном и бизнес-контекстах.</w:t>
      </w:r>
    </w:p>
    <w:p w14:paraId="7D6F1B92" w14:textId="77777777" w:rsidR="00A26EEB" w:rsidRDefault="00F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 практики включает в себя описание элементов учебного плана образовательной программы, организован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ных в форме практической подготовки и сгруппированных в модуле «Практика» учебного плана для обучающихся 2025 года набора. </w:t>
      </w:r>
    </w:p>
    <w:p w14:paraId="2A81B1AB" w14:textId="77777777" w:rsidR="00A26EEB" w:rsidRDefault="00F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Порядок организации и проведения Элементов практической подготовки (далее – ЭПП) студентов НИУ ВШЭ регулируется </w:t>
      </w:r>
      <w:hyperlink r:id="rId8" w:tooltip="https://www.hse.ru/docs/490476951.html" w:history="1">
        <w:r>
          <w:rPr>
            <w:rStyle w:val="aff4"/>
            <w:rFonts w:ascii="Times New Roman" w:hAnsi="Times New Roman" w:cs="Times New Roman"/>
            <w:sz w:val="26"/>
            <w:szCs w:val="26"/>
          </w:rPr>
          <w:t xml:space="preserve">Положением о практической подготовке студентов основных образовательных программ высшего образования – программ </w:t>
        </w:r>
        <w:proofErr w:type="spellStart"/>
        <w:r>
          <w:rPr>
            <w:rStyle w:val="aff4"/>
            <w:rFonts w:ascii="Times New Roman" w:hAnsi="Times New Roman" w:cs="Times New Roman"/>
            <w:sz w:val="26"/>
            <w:szCs w:val="26"/>
          </w:rPr>
          <w:t>бакалавриата</w:t>
        </w:r>
        <w:proofErr w:type="spellEnd"/>
        <w:r>
          <w:rPr>
            <w:rStyle w:val="aff4"/>
            <w:rFonts w:ascii="Times New Roman" w:hAnsi="Times New Roman" w:cs="Times New Roman"/>
            <w:sz w:val="26"/>
            <w:szCs w:val="26"/>
          </w:rPr>
          <w:t xml:space="preserve">, </w:t>
        </w:r>
        <w:proofErr w:type="spellStart"/>
        <w:r>
          <w:rPr>
            <w:rStyle w:val="aff4"/>
            <w:rFonts w:ascii="Times New Roman" w:hAnsi="Times New Roman" w:cs="Times New Roman"/>
            <w:sz w:val="26"/>
            <w:szCs w:val="26"/>
          </w:rPr>
          <w:t>специалитета</w:t>
        </w:r>
        <w:proofErr w:type="spellEnd"/>
        <w:r>
          <w:rPr>
            <w:rStyle w:val="aff4"/>
            <w:rFonts w:ascii="Times New Roman" w:hAnsi="Times New Roman" w:cs="Times New Roman"/>
            <w:sz w:val="26"/>
            <w:szCs w:val="26"/>
          </w:rPr>
          <w:t xml:space="preserve"> и магистратуры Национального исследова</w:t>
        </w:r>
        <w:r>
          <w:rPr>
            <w:rStyle w:val="aff4"/>
            <w:rFonts w:ascii="Times New Roman" w:hAnsi="Times New Roman" w:cs="Times New Roman"/>
            <w:sz w:val="26"/>
            <w:szCs w:val="26"/>
          </w:rPr>
          <w:t>тельского университета «Высшая школа экономики»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</w:p>
    <w:p w14:paraId="4C89A9E3" w14:textId="77777777" w:rsidR="00A26EEB" w:rsidRDefault="00F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Ключевыми ЭПП студентов являются Проект, Бизнес-кейс и Подготовка ВКР. </w:t>
      </w:r>
    </w:p>
    <w:p w14:paraId="58474F37" w14:textId="77777777" w:rsidR="00A26EEB" w:rsidRDefault="00A26E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2B6E472" w14:textId="77777777" w:rsidR="00A26EEB" w:rsidRDefault="00A26E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D66BFBA" w14:textId="77777777" w:rsidR="00A26EEB" w:rsidRDefault="00A26E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9D64C5C" w14:textId="77777777" w:rsidR="00A26EEB" w:rsidRDefault="00F31424">
      <w:pPr>
        <w:spacing w:after="0" w:line="240" w:lineRule="auto"/>
        <w:ind w:left="-567" w:right="567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Раздел 1. Общие сведения</w:t>
      </w:r>
    </w:p>
    <w:p w14:paraId="5D3C671F" w14:textId="77777777" w:rsidR="00A26EEB" w:rsidRDefault="00A26EEB">
      <w:pPr>
        <w:spacing w:after="0" w:line="240" w:lineRule="auto"/>
        <w:ind w:righ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56" w:type="dxa"/>
        <w:tblInd w:w="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2"/>
        <w:gridCol w:w="1181"/>
        <w:gridCol w:w="1701"/>
        <w:gridCol w:w="1559"/>
        <w:gridCol w:w="1560"/>
        <w:gridCol w:w="850"/>
        <w:gridCol w:w="851"/>
        <w:gridCol w:w="992"/>
      </w:tblGrid>
      <w:tr w:rsidR="00A26EEB" w14:paraId="00F27A96" w14:textId="77777777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CFA35" w14:textId="77777777" w:rsidR="00A26EEB" w:rsidRDefault="00F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Курс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BD50" w14:textId="77777777" w:rsidR="00A26EEB" w:rsidRDefault="00F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Вид практики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67BDB" w14:textId="77777777" w:rsidR="00A26EEB" w:rsidRDefault="00F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Тип практики</w:t>
            </w:r>
          </w:p>
          <w:p w14:paraId="141A5994" w14:textId="77777777" w:rsidR="00A26EEB" w:rsidRDefault="00F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(ЭПП)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B2E26" w14:textId="77777777" w:rsidR="00A26EEB" w:rsidRDefault="00F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Признак 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482A" w14:textId="77777777" w:rsidR="00A26EEB" w:rsidRDefault="00F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Признак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B3D5C" w14:textId="77777777" w:rsidR="00A26EEB" w:rsidRDefault="00F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Объем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з.е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 на 1 студ.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DE4E9" w14:textId="77777777" w:rsidR="00A26EEB" w:rsidRDefault="00F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Объем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. часах на 1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студ.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3AD77" w14:textId="77777777" w:rsidR="00A26EEB" w:rsidRDefault="00F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Период реализации</w:t>
            </w:r>
          </w:p>
        </w:tc>
      </w:tr>
      <w:tr w:rsidR="00A26EEB" w14:paraId="198A7924" w14:textId="77777777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5837D" w14:textId="77777777" w:rsidR="00A26EEB" w:rsidRDefault="00F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2" w:name="_Hlk204612093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38AF" w14:textId="77777777" w:rsidR="00A26EEB" w:rsidRDefault="00F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Проектная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59B12" w14:textId="77777777" w:rsidR="00A26EEB" w:rsidRDefault="00F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Проект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AC102" w14:textId="77777777" w:rsidR="00A26EEB" w:rsidRDefault="00F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Обязательная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176F" w14:textId="77777777" w:rsidR="00A26EEB" w:rsidRDefault="00F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Фиксированная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EE686" w14:textId="77777777" w:rsidR="00A26EEB" w:rsidRDefault="00F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E7D6A" w14:textId="77777777" w:rsidR="00A26EEB" w:rsidRDefault="00F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114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E4A70" w14:textId="77777777" w:rsidR="00A26EEB" w:rsidRDefault="00F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3-4 модули 2025-2026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A26EEB" w14:paraId="3C118A7D" w14:textId="77777777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6145F" w14:textId="77777777" w:rsidR="00A26EEB" w:rsidRDefault="00F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667E" w14:textId="77777777" w:rsidR="00A26EEB" w:rsidRDefault="00F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Проектная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0AB7E" w14:textId="77777777" w:rsidR="00A26EEB" w:rsidRDefault="00F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Бизнес-кейс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FD1B2" w14:textId="77777777" w:rsidR="00A26EEB" w:rsidRDefault="00F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Обязательная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7A1A" w14:textId="77777777" w:rsidR="00A26EEB" w:rsidRDefault="00F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Фиксированная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4E228" w14:textId="77777777" w:rsidR="00A26EEB" w:rsidRDefault="00F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4E08B" w14:textId="77777777" w:rsidR="00A26EEB" w:rsidRDefault="00F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342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6D6F7" w14:textId="77777777" w:rsidR="00A26EEB" w:rsidRDefault="00F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3 модуль 2026-2027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A26EEB" w14:paraId="6619DE92" w14:textId="77777777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A9F33" w14:textId="77777777" w:rsidR="00A26EEB" w:rsidRDefault="00F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2D70" w14:textId="77777777" w:rsidR="00A26EEB" w:rsidRDefault="00F3142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Научно-исследовательская / Проектная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DE738" w14:textId="77777777" w:rsidR="00A26EEB" w:rsidRDefault="00F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Подготовка выпускной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квалификационной работы (ВКР)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C3EC3" w14:textId="77777777" w:rsidR="00A26EEB" w:rsidRDefault="00F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Обязательная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9C80" w14:textId="77777777" w:rsidR="00A26EEB" w:rsidRDefault="00F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Фиксированная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0B649" w14:textId="77777777" w:rsidR="00A26EEB" w:rsidRDefault="00F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9/9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DFBEB" w14:textId="77777777" w:rsidR="00A26EEB" w:rsidRDefault="00F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342/342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62158" w14:textId="77777777" w:rsidR="00A26EEB" w:rsidRDefault="00F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1-4 модули 2026-2027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.</w:t>
            </w:r>
            <w:bookmarkEnd w:id="2"/>
          </w:p>
        </w:tc>
      </w:tr>
    </w:tbl>
    <w:p w14:paraId="097C6A53" w14:textId="77777777" w:rsidR="00A26EEB" w:rsidRDefault="00F3142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*Защита выпускных квалификационных работ является обязательным государственным аттестационным испытанием.</w:t>
      </w:r>
    </w:p>
    <w:p w14:paraId="0507991E" w14:textId="77777777" w:rsidR="00A26EEB" w:rsidRDefault="00A26E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89D8C3" w14:textId="77777777" w:rsidR="00A26EEB" w:rsidRDefault="00A26E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4D618B" w14:textId="77777777" w:rsidR="00A26EEB" w:rsidRDefault="00F31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Раздел 2. Описание содержания практик</w:t>
      </w:r>
    </w:p>
    <w:p w14:paraId="51A3EDE2" w14:textId="77777777" w:rsidR="00A26EEB" w:rsidRDefault="00A26E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E9CF85" w14:textId="77777777" w:rsidR="00A26EEB" w:rsidRDefault="00F31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2.1. ЭПП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«Проект»</w:t>
      </w:r>
    </w:p>
    <w:p w14:paraId="5CCAE1AE" w14:textId="77777777" w:rsidR="00A26EEB" w:rsidRDefault="00A26E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40AB2C" w14:textId="77777777" w:rsidR="00A26EEB" w:rsidRDefault="00F3142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2.1.1. Цели, задачи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пререквизиты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ЭПП «Проект»</w:t>
      </w:r>
    </w:p>
    <w:p w14:paraId="41F3A474" w14:textId="77777777" w:rsidR="00A26EEB" w:rsidRDefault="00F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Целью выполнения проекта «Цифровые и онлайн-инструменты в профессиональной деятельности» является формирование у студентов практических навыков, необходимых для эффективного использования цифровых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онлайн-инструментов в российско-китайской коммуникации с акцентом на академическую, социокультурную и бизнес-среды. Специфика предложенных проектов заключается в изучении современных технологий коммуникации, необходимых для построения успешных взаимоотнош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ений между языковыми и культурными традициями обеих стран. Студенты работают в группах над разработкой проектов по созданию коммуникационных стратегий, что позволит применить знания на практике и формировать навыки командной работы. </w:t>
      </w:r>
    </w:p>
    <w:p w14:paraId="3AF8DE84" w14:textId="77777777" w:rsidR="00A26EEB" w:rsidRDefault="00F3142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Задачи ЭПП</w:t>
      </w:r>
    </w:p>
    <w:p w14:paraId="787D48C3" w14:textId="77777777" w:rsidR="00A26EEB" w:rsidRDefault="00F3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К задачам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ЭПП «Проект» относятся:</w:t>
      </w:r>
    </w:p>
    <w:p w14:paraId="795D66BC" w14:textId="77777777" w:rsidR="00A26EEB" w:rsidRDefault="00F31424">
      <w:pPr>
        <w:pStyle w:val="af6"/>
        <w:numPr>
          <w:ilvl w:val="0"/>
          <w:numId w:val="29"/>
        </w:numPr>
        <w:spacing w:before="0"/>
        <w:ind w:left="357" w:hanging="35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развитие компетенций аналитической, исследовательской и проектной деятельности; </w:t>
      </w:r>
    </w:p>
    <w:p w14:paraId="0F3B2AEB" w14:textId="77777777" w:rsidR="00A26EEB" w:rsidRDefault="00F31424">
      <w:pPr>
        <w:pStyle w:val="af6"/>
        <w:numPr>
          <w:ilvl w:val="0"/>
          <w:numId w:val="29"/>
        </w:numPr>
        <w:spacing w:before="0"/>
        <w:ind w:left="357" w:hanging="35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приобретение навыков владения различными цифровыми инструментами в контексте межкультурной коммуникации и оценки их влияния на успешность взаимодействи</w:t>
      </w:r>
      <w:r>
        <w:rPr>
          <w:sz w:val="26"/>
          <w:szCs w:val="26"/>
          <w:lang w:eastAsia="ru-RU"/>
        </w:rPr>
        <w:t>я;</w:t>
      </w:r>
    </w:p>
    <w:p w14:paraId="6BEA2D25" w14:textId="77777777" w:rsidR="00A26EEB" w:rsidRDefault="00F31424">
      <w:pPr>
        <w:pStyle w:val="af6"/>
        <w:numPr>
          <w:ilvl w:val="0"/>
          <w:numId w:val="29"/>
        </w:numPr>
        <w:spacing w:before="0"/>
        <w:ind w:left="357" w:hanging="35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проведение анализа различных коммуникационных практик и их цифровой составляющей;</w:t>
      </w:r>
    </w:p>
    <w:p w14:paraId="11D2D1FD" w14:textId="77777777" w:rsidR="00A26EEB" w:rsidRDefault="00F31424">
      <w:pPr>
        <w:pStyle w:val="af6"/>
        <w:numPr>
          <w:ilvl w:val="0"/>
          <w:numId w:val="29"/>
        </w:numPr>
        <w:spacing w:before="0"/>
        <w:ind w:left="357" w:hanging="35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проведение анализа значимости языковых и культурных особенностей при использовании цифровых инструментов в общественных и деловых сферах;</w:t>
      </w:r>
    </w:p>
    <w:p w14:paraId="5FCE9FF7" w14:textId="77777777" w:rsidR="00A26EEB" w:rsidRDefault="00F31424">
      <w:pPr>
        <w:pStyle w:val="af6"/>
        <w:numPr>
          <w:ilvl w:val="0"/>
          <w:numId w:val="29"/>
        </w:numPr>
        <w:spacing w:before="0"/>
        <w:ind w:left="357" w:hanging="35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разработка рекомендаций по улучше</w:t>
      </w:r>
      <w:r>
        <w:rPr>
          <w:sz w:val="26"/>
          <w:szCs w:val="26"/>
          <w:lang w:eastAsia="ru-RU"/>
        </w:rPr>
        <w:t>нию межкультурной коммуникации с применением современных цифровых инструментов.</w:t>
      </w:r>
    </w:p>
    <w:p w14:paraId="14DBA465" w14:textId="77777777" w:rsidR="00A26EEB" w:rsidRDefault="00A26EEB">
      <w:pPr>
        <w:pStyle w:val="af6"/>
        <w:spacing w:before="0"/>
        <w:ind w:left="357" w:firstLine="0"/>
        <w:jc w:val="both"/>
        <w:rPr>
          <w:sz w:val="26"/>
          <w:szCs w:val="26"/>
          <w:lang w:eastAsia="ru-RU"/>
        </w:rPr>
      </w:pPr>
    </w:p>
    <w:p w14:paraId="493E6C1D" w14:textId="77777777" w:rsidR="00A26EEB" w:rsidRDefault="00F3142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Пререквизиты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прохождения ЭПП «Проект» не требуются.</w:t>
      </w:r>
    </w:p>
    <w:p w14:paraId="7AC681ED" w14:textId="77777777" w:rsidR="00A26EEB" w:rsidRDefault="00A26E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7368CB" w14:textId="77777777" w:rsidR="00A26EEB" w:rsidRDefault="00F31424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2.1.2 Даты точек контроля ЭПП</w:t>
      </w:r>
    </w:p>
    <w:p w14:paraId="62880BC9" w14:textId="77777777" w:rsidR="00A26EEB" w:rsidRDefault="00F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 реализации ЭПП 3 модуль и 4 модуль 2025-2026 учебного года. Даты точек контроля:</w:t>
      </w:r>
    </w:p>
    <w:p w14:paraId="18390845" w14:textId="77777777" w:rsidR="00A26EEB" w:rsidRDefault="00F31424">
      <w:pPr>
        <w:pStyle w:val="af6"/>
        <w:numPr>
          <w:ilvl w:val="0"/>
          <w:numId w:val="39"/>
        </w:numPr>
        <w:spacing w:before="0"/>
        <w:ind w:left="357" w:hanging="35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начало 3 модуля – выбор проекта, планирование работы над проектом в группе, заполнение задания на выполнение проекта студентом перед началом реализации; </w:t>
      </w:r>
    </w:p>
    <w:p w14:paraId="5EFF0845" w14:textId="77777777" w:rsidR="00A26EEB" w:rsidRDefault="00F31424">
      <w:pPr>
        <w:pStyle w:val="af6"/>
        <w:numPr>
          <w:ilvl w:val="0"/>
          <w:numId w:val="39"/>
        </w:numPr>
        <w:spacing w:before="0"/>
        <w:ind w:left="357" w:hanging="35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конец 3 модуля – предоставление наработанного материала, а также промежуточного варианта, консультация</w:t>
      </w:r>
      <w:r>
        <w:rPr>
          <w:sz w:val="26"/>
          <w:szCs w:val="26"/>
          <w:lang w:eastAsia="ru-RU"/>
        </w:rPr>
        <w:t xml:space="preserve"> с руководителем проекта; </w:t>
      </w:r>
    </w:p>
    <w:p w14:paraId="78ED2AA9" w14:textId="77777777" w:rsidR="00A26EEB" w:rsidRDefault="00F31424">
      <w:pPr>
        <w:pStyle w:val="af6"/>
        <w:numPr>
          <w:ilvl w:val="0"/>
          <w:numId w:val="39"/>
        </w:numPr>
        <w:spacing w:before="0"/>
        <w:ind w:left="357" w:hanging="35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начало 4 модуля – консультация с руководителем проекта, разработка практической части проекта;</w:t>
      </w:r>
    </w:p>
    <w:p w14:paraId="3D8A8F4E" w14:textId="77777777" w:rsidR="00A26EEB" w:rsidRDefault="00F31424">
      <w:pPr>
        <w:pStyle w:val="af6"/>
        <w:numPr>
          <w:ilvl w:val="0"/>
          <w:numId w:val="39"/>
        </w:numPr>
        <w:spacing w:before="0"/>
        <w:ind w:left="357" w:hanging="35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конец 4 модуля – предоставление итогового отчета (выполненного технического задания) руководителю проекта;</w:t>
      </w:r>
    </w:p>
    <w:p w14:paraId="07A86B32" w14:textId="77777777" w:rsidR="00A26EEB" w:rsidRDefault="00F31424">
      <w:pPr>
        <w:pStyle w:val="af6"/>
        <w:numPr>
          <w:ilvl w:val="0"/>
          <w:numId w:val="39"/>
        </w:numPr>
        <w:spacing w:before="0"/>
        <w:ind w:left="357" w:hanging="35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конец 4 модуля – групповая </w:t>
      </w:r>
      <w:r>
        <w:rPr>
          <w:sz w:val="26"/>
          <w:szCs w:val="26"/>
          <w:lang w:eastAsia="ru-RU"/>
        </w:rPr>
        <w:t>защита проекта.</w:t>
      </w:r>
    </w:p>
    <w:p w14:paraId="6325180E" w14:textId="77777777" w:rsidR="00A26EEB" w:rsidRDefault="00A26E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18C873" w14:textId="77777777" w:rsidR="00A26EEB" w:rsidRDefault="00F3142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2.1.3. Содержание, особенности освоения ЭПП</w:t>
      </w:r>
    </w:p>
    <w:p w14:paraId="4ECEA4D1" w14:textId="77777777" w:rsidR="00A26EEB" w:rsidRDefault="00F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Объектом проекта может выступать деятельность в сфере коммуникации с китайскими партнерами и коллегами в академической, социокультурной и бизнес-среде. Проект подразумевает решение конкретной исс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ледовательской или бизнес-задачи по вопросам использования цифровых и онлайн-инструментов в профессиональной деятельности. </w:t>
      </w:r>
    </w:p>
    <w:p w14:paraId="6895B2E0" w14:textId="77777777" w:rsidR="00A26EEB" w:rsidRDefault="00F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участников группового проекта должно быть не менее 3 и не более 5 человек. Заявки на групповой проект утверждаются академ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ическим руководителем ОП. Академический руководитель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может быть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заказчиком (инициатором проекта), так и руководителем проекта.</w:t>
      </w:r>
    </w:p>
    <w:p w14:paraId="51FC2A1E" w14:textId="77777777" w:rsidR="00A26EEB" w:rsidRDefault="00F31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ЭПП Проект «Цифровые и онлайн-инструменты в профессиональной деятельности», исходя из целей и задач ЭПП, предусматривает след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ующие задания или иные материалы, необходимые для оценки знаний, умений, навыков и (или) опыта деятельности (фонд оценочных средств):</w:t>
      </w:r>
    </w:p>
    <w:p w14:paraId="51E8AC92" w14:textId="77777777" w:rsidR="00A26EEB" w:rsidRDefault="00F31424">
      <w:pPr>
        <w:pStyle w:val="af6"/>
        <w:numPr>
          <w:ilvl w:val="0"/>
          <w:numId w:val="44"/>
        </w:numPr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практическое задание по использованию цифровых инструментов для разработки продукта. Цель: оценка навыков применения </w:t>
      </w:r>
      <w:r>
        <w:rPr>
          <w:sz w:val="26"/>
          <w:szCs w:val="26"/>
        </w:rPr>
        <w:t>онлайн-инструментов в межкультурной среде.</w:t>
      </w:r>
    </w:p>
    <w:p w14:paraId="6631378D" w14:textId="77777777" w:rsidR="00A26EEB" w:rsidRDefault="00F31424">
      <w:pPr>
        <w:pStyle w:val="af6"/>
        <w:numPr>
          <w:ilvl w:val="0"/>
          <w:numId w:val="44"/>
        </w:numPr>
        <w:spacing w:before="0"/>
        <w:jc w:val="both"/>
        <w:rPr>
          <w:bCs/>
          <w:sz w:val="26"/>
          <w:szCs w:val="26"/>
          <w:lang w:eastAsia="ru-RU"/>
        </w:rPr>
      </w:pPr>
      <w:r>
        <w:rPr>
          <w:sz w:val="26"/>
          <w:szCs w:val="26"/>
        </w:rPr>
        <w:t>з</w:t>
      </w:r>
      <w:r>
        <w:rPr>
          <w:bCs/>
          <w:sz w:val="26"/>
          <w:szCs w:val="26"/>
          <w:lang w:eastAsia="ru-RU"/>
        </w:rPr>
        <w:t xml:space="preserve">ащита группового проекта. Цель: оценка навыков командной работы, </w:t>
      </w:r>
      <w:r>
        <w:rPr>
          <w:bCs/>
          <w:sz w:val="26"/>
          <w:szCs w:val="26"/>
          <w:lang w:eastAsia="ru-RU"/>
        </w:rPr>
        <w:lastRenderedPageBreak/>
        <w:t>умения проектировать и презентовать полученные результаты.</w:t>
      </w:r>
    </w:p>
    <w:p w14:paraId="092D0640" w14:textId="77777777" w:rsidR="00A26EEB" w:rsidRDefault="00F31424">
      <w:pPr>
        <w:pStyle w:val="af6"/>
        <w:numPr>
          <w:ilvl w:val="0"/>
          <w:numId w:val="44"/>
        </w:numPr>
        <w:spacing w:before="0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портфолио (сбор аналитических и проектных заданий). Цель: оценка способность студента ан</w:t>
      </w:r>
      <w:r>
        <w:rPr>
          <w:bCs/>
          <w:sz w:val="26"/>
          <w:szCs w:val="26"/>
          <w:lang w:eastAsia="ru-RU"/>
        </w:rPr>
        <w:t>ализировать реальные кейсы и выстраивать причинно-следственные связи.</w:t>
      </w:r>
    </w:p>
    <w:p w14:paraId="1F55798D" w14:textId="77777777" w:rsidR="00A26EEB" w:rsidRDefault="00F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реализации ЭПП проводятся регулярные консультации студента с руководителем проекта для обсуждения и выбора темы, выполнения технических заданий, проверки промежуточных и итоговы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 результатов.</w:t>
      </w:r>
    </w:p>
    <w:p w14:paraId="2D24E7D2" w14:textId="77777777" w:rsidR="00A26EEB" w:rsidRDefault="00A26EEB">
      <w:pPr>
        <w:pStyle w:val="af6"/>
        <w:spacing w:before="0"/>
        <w:ind w:left="357" w:firstLine="0"/>
        <w:jc w:val="both"/>
        <w:rPr>
          <w:sz w:val="26"/>
          <w:szCs w:val="26"/>
          <w:lang w:eastAsia="ru-RU"/>
        </w:rPr>
      </w:pPr>
    </w:p>
    <w:p w14:paraId="7BDE35B5" w14:textId="77777777" w:rsidR="00A26EEB" w:rsidRDefault="00F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2.1.4. Оценивание и отчетность ЭПП</w:t>
      </w:r>
    </w:p>
    <w:p w14:paraId="16BF5977" w14:textId="77777777" w:rsidR="00A26EEB" w:rsidRDefault="00F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Результаты проектной деятельности оцениваются по 10-балльной шкале и фиксируются в оценочном листе, который подписывается руководителем ЭПП.</w:t>
      </w:r>
    </w:p>
    <w:p w14:paraId="45D7F5AF" w14:textId="77777777" w:rsidR="00A26EEB" w:rsidRDefault="00F3142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Формула оценивания: выполнение технического задания проекта (0,6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+ защита проекта (0,4)</w:t>
      </w:r>
      <w:r>
        <w:t xml:space="preserve"> </w:t>
      </w:r>
    </w:p>
    <w:p w14:paraId="08F9110C" w14:textId="77777777" w:rsidR="00A26EEB" w:rsidRDefault="00F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 xml:space="preserve">О проекта =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Орп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 xml:space="preserve"> (0,6*О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тех.зад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. + 0,4*</w:t>
      </w:r>
      <w:proofErr w:type="gramStart"/>
      <w:r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О защита</w:t>
      </w:r>
      <w:proofErr w:type="gramEnd"/>
      <w:r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)</w:t>
      </w:r>
    </w:p>
    <w:p w14:paraId="560F9E00" w14:textId="77777777" w:rsidR="00A26EEB" w:rsidRDefault="00A26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4786"/>
      </w:tblGrid>
      <w:tr w:rsidR="00A26EEB" w14:paraId="51F1588C" w14:textId="77777777">
        <w:tc>
          <w:tcPr>
            <w:tcW w:w="9571" w:type="dxa"/>
            <w:gridSpan w:val="3"/>
          </w:tcPr>
          <w:p w14:paraId="302D3906" w14:textId="77777777" w:rsidR="00A26EEB" w:rsidRDefault="00F3142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Критерии оценки выполнения технического задания проекта (максимум 6 баллов)</w:t>
            </w:r>
          </w:p>
        </w:tc>
      </w:tr>
      <w:tr w:rsidR="00A26EEB" w14:paraId="70474B30" w14:textId="77777777">
        <w:tc>
          <w:tcPr>
            <w:tcW w:w="534" w:type="dxa"/>
          </w:tcPr>
          <w:p w14:paraId="32DEC3A2" w14:textId="77777777" w:rsidR="00A26EEB" w:rsidRDefault="00F31424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4251" w:type="dxa"/>
          </w:tcPr>
          <w:p w14:paraId="2703F059" w14:textId="77777777" w:rsidR="00A26EEB" w:rsidRDefault="00F31424">
            <w:pPr>
              <w:pStyle w:val="Defaul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Соответствие результатов проекта заданию и целям</w:t>
            </w:r>
          </w:p>
        </w:tc>
        <w:tc>
          <w:tcPr>
            <w:tcW w:w="4786" w:type="dxa"/>
          </w:tcPr>
          <w:p w14:paraId="5D285FA5" w14:textId="77777777" w:rsidR="00A26EEB" w:rsidRDefault="00F31424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 балла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– проект полностью соответствует техническому заданию, все цели достигнуты, продукт или решение завершены, функциональны и применимы на практике.</w:t>
            </w:r>
          </w:p>
          <w:p w14:paraId="70EA2A8F" w14:textId="77777777" w:rsidR="00A26EEB" w:rsidRDefault="00F31424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 балл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– достигнута основная цель, но отдельные части задания выполнены частично или с отклонениями.</w:t>
            </w:r>
          </w:p>
          <w:p w14:paraId="626FA62F" w14:textId="77777777" w:rsidR="00A26EEB" w:rsidRDefault="00F31424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 баллов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– проект не соответствует заданию, цели не достигнуты.</w:t>
            </w:r>
          </w:p>
        </w:tc>
      </w:tr>
      <w:tr w:rsidR="00A26EEB" w14:paraId="3E885228" w14:textId="77777777">
        <w:tc>
          <w:tcPr>
            <w:tcW w:w="534" w:type="dxa"/>
          </w:tcPr>
          <w:p w14:paraId="7A1C62C6" w14:textId="77777777" w:rsidR="00A26EEB" w:rsidRDefault="00F31424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251" w:type="dxa"/>
          </w:tcPr>
          <w:p w14:paraId="2E064D54" w14:textId="77777777" w:rsidR="00A26EEB" w:rsidRDefault="00F31424">
            <w:pPr>
              <w:pStyle w:val="Defaul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Уровень проработки технических решений / методик</w:t>
            </w:r>
          </w:p>
        </w:tc>
        <w:tc>
          <w:tcPr>
            <w:tcW w:w="4786" w:type="dxa"/>
          </w:tcPr>
          <w:p w14:paraId="42D14BAF" w14:textId="77777777" w:rsidR="00A26EEB" w:rsidRDefault="00F31424">
            <w:pPr>
              <w:pStyle w:val="af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>
              <w:rPr>
                <w:rStyle w:val="aff6"/>
                <w:bCs w:val="0"/>
                <w:sz w:val="22"/>
                <w:szCs w:val="22"/>
              </w:rPr>
              <w:t>2 балла</w:t>
            </w:r>
            <w:r>
              <w:rPr>
                <w:bCs/>
                <w:sz w:val="22"/>
                <w:szCs w:val="22"/>
              </w:rPr>
              <w:t xml:space="preserve"> – решения обоснованы, оптимальны, технически грамотны, продемонстрирована глубина проработки и инновационный подход.</w:t>
            </w:r>
          </w:p>
          <w:p w14:paraId="72514CF1" w14:textId="77777777" w:rsidR="00A26EEB" w:rsidRDefault="00F31424">
            <w:pPr>
              <w:pStyle w:val="af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>
              <w:rPr>
                <w:rStyle w:val="aff6"/>
                <w:bCs w:val="0"/>
                <w:sz w:val="22"/>
                <w:szCs w:val="22"/>
              </w:rPr>
              <w:t>1 балл</w:t>
            </w:r>
            <w:r>
              <w:rPr>
                <w:bCs/>
                <w:sz w:val="22"/>
                <w:szCs w:val="22"/>
              </w:rPr>
              <w:t xml:space="preserve"> – решения имеют базовое обоснование, применены стандартные подходы, проработка средняя.</w:t>
            </w:r>
          </w:p>
          <w:p w14:paraId="3401A79F" w14:textId="77777777" w:rsidR="00A26EEB" w:rsidRDefault="00F31424">
            <w:pPr>
              <w:pStyle w:val="af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>
              <w:rPr>
                <w:rStyle w:val="aff6"/>
                <w:bCs w:val="0"/>
                <w:sz w:val="22"/>
                <w:szCs w:val="22"/>
              </w:rPr>
              <w:t>0 баллов</w:t>
            </w:r>
            <w:r>
              <w:rPr>
                <w:bCs/>
                <w:sz w:val="22"/>
                <w:szCs w:val="22"/>
              </w:rPr>
              <w:t xml:space="preserve"> – решения слабо проработаны, отсутствует аргументация, наблюдаются методические ошибки.</w:t>
            </w:r>
          </w:p>
        </w:tc>
      </w:tr>
      <w:tr w:rsidR="00A26EEB" w14:paraId="62F8999F" w14:textId="77777777">
        <w:tc>
          <w:tcPr>
            <w:tcW w:w="534" w:type="dxa"/>
          </w:tcPr>
          <w:p w14:paraId="0EC4A8BE" w14:textId="77777777" w:rsidR="00A26EEB" w:rsidRDefault="00F31424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4251" w:type="dxa"/>
          </w:tcPr>
          <w:p w14:paraId="298A3D31" w14:textId="77777777" w:rsidR="00A26EEB" w:rsidRDefault="00F31424">
            <w:pPr>
              <w:pStyle w:val="Defaul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Качество оформления проектной документации</w:t>
            </w:r>
          </w:p>
        </w:tc>
        <w:tc>
          <w:tcPr>
            <w:tcW w:w="4786" w:type="dxa"/>
          </w:tcPr>
          <w:p w14:paraId="375A552C" w14:textId="77777777" w:rsidR="00A26EEB" w:rsidRDefault="00F31424">
            <w:pPr>
              <w:pStyle w:val="af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>
              <w:rPr>
                <w:rStyle w:val="aff6"/>
                <w:bCs w:val="0"/>
                <w:sz w:val="22"/>
                <w:szCs w:val="22"/>
              </w:rPr>
              <w:t>1 балл</w:t>
            </w:r>
            <w:r>
              <w:rPr>
                <w:bCs/>
                <w:sz w:val="22"/>
                <w:szCs w:val="22"/>
              </w:rPr>
              <w:t xml:space="preserve"> – документация по</w:t>
            </w:r>
            <w:r>
              <w:rPr>
                <w:bCs/>
                <w:sz w:val="22"/>
                <w:szCs w:val="22"/>
              </w:rPr>
              <w:t>лная, логично структурирована, оформлена в соответствии с требованиями (грамотно, аккуратно, с соблюдением стандартов).</w:t>
            </w:r>
          </w:p>
          <w:p w14:paraId="1F8240B1" w14:textId="77777777" w:rsidR="00A26EEB" w:rsidRDefault="00F31424">
            <w:pPr>
              <w:pStyle w:val="af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>
              <w:rPr>
                <w:rStyle w:val="aff6"/>
                <w:bCs w:val="0"/>
                <w:sz w:val="22"/>
                <w:szCs w:val="22"/>
              </w:rPr>
              <w:t>0 баллов</w:t>
            </w:r>
            <w:r>
              <w:rPr>
                <w:bCs/>
                <w:sz w:val="22"/>
                <w:szCs w:val="22"/>
              </w:rPr>
              <w:t xml:space="preserve"> – документация оформлена с нарушениями, отсутствует структура, имеются ошибки или недочёты.</w:t>
            </w:r>
          </w:p>
        </w:tc>
      </w:tr>
      <w:tr w:rsidR="00A26EEB" w14:paraId="5166BD41" w14:textId="77777777">
        <w:tc>
          <w:tcPr>
            <w:tcW w:w="534" w:type="dxa"/>
          </w:tcPr>
          <w:p w14:paraId="762A4200" w14:textId="77777777" w:rsidR="00A26EEB" w:rsidRDefault="00F31424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4251" w:type="dxa"/>
          </w:tcPr>
          <w:p w14:paraId="4E32E0A7" w14:textId="77777777" w:rsidR="00A26EEB" w:rsidRDefault="00F31424">
            <w:pPr>
              <w:pStyle w:val="Defaul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Самостоятельность выполнения и </w:t>
            </w:r>
            <w:proofErr w:type="spellStart"/>
            <w:r>
              <w:rPr>
                <w:bCs/>
                <w:sz w:val="22"/>
                <w:szCs w:val="22"/>
              </w:rPr>
              <w:t>в</w:t>
            </w:r>
            <w:r>
              <w:rPr>
                <w:bCs/>
                <w:sz w:val="22"/>
                <w:szCs w:val="22"/>
              </w:rPr>
              <w:t>овлечённость</w:t>
            </w:r>
            <w:proofErr w:type="spellEnd"/>
          </w:p>
        </w:tc>
        <w:tc>
          <w:tcPr>
            <w:tcW w:w="4786" w:type="dxa"/>
          </w:tcPr>
          <w:p w14:paraId="10E13AD1" w14:textId="77777777" w:rsidR="00A26EEB" w:rsidRDefault="00F31424">
            <w:pPr>
              <w:pStyle w:val="af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>
              <w:rPr>
                <w:rStyle w:val="aff6"/>
                <w:bCs w:val="0"/>
                <w:sz w:val="22"/>
                <w:szCs w:val="22"/>
              </w:rPr>
              <w:t>1 балл</w:t>
            </w:r>
            <w:r>
              <w:rPr>
                <w:bCs/>
                <w:sz w:val="22"/>
                <w:szCs w:val="22"/>
              </w:rPr>
              <w:t xml:space="preserve"> – работа выполнена обучающимся(-ими) самостоятельно, проявлена высокая степень инициативности и ответственности.</w:t>
            </w:r>
          </w:p>
          <w:p w14:paraId="2B9A16BB" w14:textId="77777777" w:rsidR="00A26EEB" w:rsidRDefault="00F31424">
            <w:pPr>
              <w:pStyle w:val="af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>
              <w:rPr>
                <w:rStyle w:val="aff6"/>
                <w:bCs w:val="0"/>
                <w:sz w:val="22"/>
                <w:szCs w:val="22"/>
              </w:rPr>
              <w:t>0 баллов</w:t>
            </w:r>
            <w:r>
              <w:rPr>
                <w:bCs/>
                <w:sz w:val="22"/>
                <w:szCs w:val="22"/>
              </w:rPr>
              <w:t xml:space="preserve"> – существенная часть работы выполнена с посторонней помощью, участие было формальным или пассивным.</w:t>
            </w:r>
          </w:p>
        </w:tc>
      </w:tr>
      <w:tr w:rsidR="00A26EEB" w14:paraId="12AE56CA" w14:textId="77777777">
        <w:tc>
          <w:tcPr>
            <w:tcW w:w="9571" w:type="dxa"/>
            <w:gridSpan w:val="3"/>
          </w:tcPr>
          <w:p w14:paraId="6D773EBA" w14:textId="77777777" w:rsidR="00A26EEB" w:rsidRDefault="00F3142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Критерии оцен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ки защиты проекта (максимум 4 балла)</w:t>
            </w:r>
          </w:p>
        </w:tc>
      </w:tr>
      <w:tr w:rsidR="00A26EEB" w14:paraId="24DE2764" w14:textId="77777777">
        <w:tc>
          <w:tcPr>
            <w:tcW w:w="534" w:type="dxa"/>
          </w:tcPr>
          <w:p w14:paraId="4544488B" w14:textId="77777777" w:rsidR="00A26EEB" w:rsidRDefault="00F31424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4251" w:type="dxa"/>
          </w:tcPr>
          <w:p w14:paraId="679FC912" w14:textId="77777777" w:rsidR="00A26EEB" w:rsidRDefault="00F31424">
            <w:pPr>
              <w:pStyle w:val="Defaul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Логичность и структура презентации</w:t>
            </w:r>
          </w:p>
        </w:tc>
        <w:tc>
          <w:tcPr>
            <w:tcW w:w="4786" w:type="dxa"/>
          </w:tcPr>
          <w:p w14:paraId="77F1A9CD" w14:textId="77777777" w:rsidR="00A26EEB" w:rsidRDefault="00F31424">
            <w:pPr>
              <w:pStyle w:val="af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Style w:val="aff6"/>
                <w:sz w:val="22"/>
                <w:szCs w:val="22"/>
              </w:rPr>
              <w:t>1 балл</w:t>
            </w:r>
            <w:r>
              <w:rPr>
                <w:sz w:val="22"/>
                <w:szCs w:val="22"/>
              </w:rPr>
              <w:t xml:space="preserve"> — выступление имеет чёткую структуру: введение, цели, методы, результаты, выводы; логическая последовательность соблюдена.</w:t>
            </w:r>
          </w:p>
          <w:p w14:paraId="0D0C1DC1" w14:textId="77777777" w:rsidR="00A26EEB" w:rsidRDefault="00F31424">
            <w:pPr>
              <w:pStyle w:val="af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Style w:val="aff6"/>
                <w:sz w:val="22"/>
                <w:szCs w:val="22"/>
              </w:rPr>
              <w:t>0 баллов</w:t>
            </w:r>
            <w:r>
              <w:rPr>
                <w:sz w:val="22"/>
                <w:szCs w:val="22"/>
              </w:rPr>
              <w:t xml:space="preserve"> — презентация фрагментарна, отсутствует логика изложения, важные </w:t>
            </w:r>
            <w:r>
              <w:rPr>
                <w:sz w:val="22"/>
                <w:szCs w:val="22"/>
              </w:rPr>
              <w:lastRenderedPageBreak/>
              <w:t>элементы не раскрыты.</w:t>
            </w:r>
          </w:p>
        </w:tc>
      </w:tr>
      <w:tr w:rsidR="00A26EEB" w14:paraId="02F2FCBA" w14:textId="77777777">
        <w:tc>
          <w:tcPr>
            <w:tcW w:w="534" w:type="dxa"/>
          </w:tcPr>
          <w:p w14:paraId="7999FC98" w14:textId="77777777" w:rsidR="00A26EEB" w:rsidRDefault="00F31424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2</w:t>
            </w:r>
          </w:p>
        </w:tc>
        <w:tc>
          <w:tcPr>
            <w:tcW w:w="4251" w:type="dxa"/>
          </w:tcPr>
          <w:p w14:paraId="237C482F" w14:textId="77777777" w:rsidR="00A26EEB" w:rsidRDefault="00F31424">
            <w:pPr>
              <w:pStyle w:val="Defaul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Уверенность, чёткость и грамотность выступления</w:t>
            </w:r>
          </w:p>
        </w:tc>
        <w:tc>
          <w:tcPr>
            <w:tcW w:w="4786" w:type="dxa"/>
          </w:tcPr>
          <w:p w14:paraId="71E9FB61" w14:textId="77777777" w:rsidR="00A26EEB" w:rsidRDefault="00F31424">
            <w:pPr>
              <w:pStyle w:val="af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Style w:val="aff6"/>
                <w:sz w:val="22"/>
                <w:szCs w:val="22"/>
              </w:rPr>
              <w:t>2 балла</w:t>
            </w:r>
            <w:r>
              <w:rPr>
                <w:sz w:val="22"/>
                <w:szCs w:val="22"/>
              </w:rPr>
              <w:t xml:space="preserve"> — доклад представлен уверенно, без значительных речевых ошибок, с соблюдением норм научного или делового стил</w:t>
            </w:r>
            <w:r>
              <w:rPr>
                <w:sz w:val="22"/>
                <w:szCs w:val="22"/>
              </w:rPr>
              <w:t>я.</w:t>
            </w:r>
          </w:p>
          <w:p w14:paraId="385D9CF1" w14:textId="77777777" w:rsidR="00A26EEB" w:rsidRDefault="00F31424">
            <w:pPr>
              <w:pStyle w:val="af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Style w:val="aff6"/>
                <w:sz w:val="22"/>
                <w:szCs w:val="22"/>
              </w:rPr>
              <w:t>1 балл</w:t>
            </w:r>
            <w:r>
              <w:rPr>
                <w:sz w:val="22"/>
                <w:szCs w:val="22"/>
              </w:rPr>
              <w:t xml:space="preserve"> — доклад представлен уверенно, присутствуют некоторые речевые ошибки, с соблюдением норм научного или делового стиля.</w:t>
            </w:r>
          </w:p>
          <w:p w14:paraId="7A5AA82F" w14:textId="77777777" w:rsidR="00A26EEB" w:rsidRDefault="00F31424">
            <w:pPr>
              <w:pStyle w:val="af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Style w:val="aff6"/>
                <w:sz w:val="22"/>
                <w:szCs w:val="22"/>
              </w:rPr>
              <w:t>0 баллов</w:t>
            </w:r>
            <w:r>
              <w:rPr>
                <w:sz w:val="22"/>
                <w:szCs w:val="22"/>
              </w:rPr>
              <w:t xml:space="preserve"> — доклад неуверенный, много пауз, ошибки в речи, неясное изложение мыслей.</w:t>
            </w:r>
          </w:p>
        </w:tc>
      </w:tr>
      <w:tr w:rsidR="00A26EEB" w14:paraId="6744F224" w14:textId="77777777">
        <w:tc>
          <w:tcPr>
            <w:tcW w:w="534" w:type="dxa"/>
          </w:tcPr>
          <w:p w14:paraId="3ED6238B" w14:textId="77777777" w:rsidR="00A26EEB" w:rsidRDefault="00F31424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4251" w:type="dxa"/>
          </w:tcPr>
          <w:p w14:paraId="381E5946" w14:textId="77777777" w:rsidR="00A26EEB" w:rsidRDefault="00F31424">
            <w:pPr>
              <w:pStyle w:val="Default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Ответы на вопросы</w:t>
            </w:r>
          </w:p>
        </w:tc>
        <w:tc>
          <w:tcPr>
            <w:tcW w:w="4786" w:type="dxa"/>
          </w:tcPr>
          <w:p w14:paraId="7F53B1BC" w14:textId="77777777" w:rsidR="00A26EEB" w:rsidRDefault="00F31424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 балл — обучающийся де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монстрирует глубокое понимание темы, грамотно отвечает на вопросы, способен к аргументации.</w:t>
            </w:r>
          </w:p>
          <w:p w14:paraId="48D67B4C" w14:textId="77777777" w:rsidR="00A26EEB" w:rsidRDefault="00F31424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 баллов — ответы поверхностные или отсутствуют, неуверенность при обсуждении проекта.</w:t>
            </w:r>
          </w:p>
        </w:tc>
      </w:tr>
    </w:tbl>
    <w:p w14:paraId="5B0A3F9E" w14:textId="77777777" w:rsidR="00A26EEB" w:rsidRDefault="00A26E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33789DC" w14:textId="77777777" w:rsidR="00A26EEB" w:rsidRDefault="00F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Онлайн защита проектов: регламент 15 минут (10 минут выступление, 5 минут –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ответы на вопросы).</w:t>
      </w:r>
      <w: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Обязательным компонентом является выполненное техническое задание на русском языке, презентация и защита проекта на китайском языке.</w:t>
      </w:r>
    </w:p>
    <w:p w14:paraId="74B08141" w14:textId="77777777" w:rsidR="00A26EEB" w:rsidRDefault="00F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Если итоговая оценка по проекту составляет менее 4 баллов по 10-балльной шкале, то у студента образует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ся академическая задолженность.</w:t>
      </w:r>
    </w:p>
    <w:p w14:paraId="325B8DA1" w14:textId="77777777" w:rsidR="00A26EEB" w:rsidRDefault="00F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Ликвидация академической задолженности производится посредством пересдачи проекта в период пересдач. Формула и процедура первой пересдачи соответствует процедуре сдачи.</w:t>
      </w:r>
    </w:p>
    <w:p w14:paraId="7D552C6E" w14:textId="77777777" w:rsidR="00A26EEB" w:rsidRDefault="00F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Оценка «неудовлетворительно» (0 баллов) выставляется в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случае, если студент не приступал к выполнению проекта, не загрузил в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Smart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LMS комплект документов в установленный срок, а также при обнаружении нарушений, предусмотренных </w:t>
      </w:r>
      <w:hyperlink r:id="rId9" w:tooltip="https://www.hse.ru/docs/187025700.html" w:history="1">
        <w:r>
          <w:rPr>
            <w:rStyle w:val="aff4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Правилами внутреннего распорядка обучающихся Национального исследовательского университета «Высшая школа экономики</w:t>
        </w:r>
      </w:hyperlink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 и «Порядком применения дисциплинарных взысканий при нарушениях академических норм в учебных работах в НИУ ВШЭ, таких как спи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сывание, двойная сдача, плагиат, подлог, фабрикация данных и результатов работы.</w:t>
      </w:r>
    </w:p>
    <w:p w14:paraId="47967B16" w14:textId="77777777" w:rsidR="00A26EEB" w:rsidRDefault="00F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Возможность апелляции производится в порядке, предусмотренном </w:t>
      </w:r>
      <w:hyperlink r:id="rId10" w:tooltip="https://www.hse.ru/docs/894045460.html" w:history="1">
        <w:r>
          <w:rPr>
            <w:rStyle w:val="aff4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 xml:space="preserve">Положением об </w:t>
        </w:r>
        <w:r>
          <w:rPr>
            <w:rStyle w:val="aff4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организации промежуточной аттестации и текущего контроля успеваемости студентов Национального исследовательского университета «Высшая школа экономики</w:t>
        </w:r>
      </w:hyperlink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».</w:t>
      </w:r>
    </w:p>
    <w:p w14:paraId="72FCD008" w14:textId="77777777" w:rsidR="00A26EEB" w:rsidRDefault="00A26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7C5C953" w14:textId="77777777" w:rsidR="00A26EEB" w:rsidRDefault="00F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2.1.5. Ресурсы</w:t>
      </w:r>
    </w:p>
    <w:p w14:paraId="29C97043" w14:textId="77777777" w:rsidR="00A26EEB" w:rsidRDefault="00F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Для реализации проектов при необходимости студенты вправе использовать доступные ресурсы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университета: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коворкинги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информационные ресурсы, консультационную помощь работников университета и др. В случае необходимости доступа к отдельным помещениям и оборудованию студенту такой доступ предоставляется по запросу в службы университета, ответствен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ные за бронирование учебных (иных) помещений, поступившему от руководителя ЭПП либо академического руководителя ОП.</w:t>
      </w:r>
    </w:p>
    <w:p w14:paraId="2FE47E87" w14:textId="77777777" w:rsidR="00A26EEB" w:rsidRDefault="00F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зависимости от специфики проекта, необходимые данные для анализа и иная информация могут собираться студентами как самостоятельно (открыты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е данные,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парсинг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данных, использование доступных наборов данных для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аналитиков), так и предоставляться руководителем и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соруководителем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Предоставление данных для анализа или иной информации для выполнения ЭПП не регламентируется и обсуждается студентами с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руководителем ЭПП в процессе его реализации.</w:t>
      </w:r>
    </w:p>
    <w:p w14:paraId="6BD6BFC1" w14:textId="77777777" w:rsidR="00A26EEB" w:rsidRDefault="00F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Студенты могут использовать технологии генеративных моделей (текста, программного кода, изображения и прочее) в процессе выполнения учебных работ (письменных или устных), но в целях соблюдения академических нор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 они обязаны выделять результаты своей деятельности, при реализации которой был использован ИИ, указывая характер и объем работ, выполненных с его помощью. В противном случае, это рассматривается как нарушение академических норм, что может повлечь за собо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й дисциплинарное взыскание в соответствии с </w:t>
      </w:r>
      <w:hyperlink r:id="rId11" w:tooltip="https://www.hse.ru/docs/187025700.html" w:history="1">
        <w:r>
          <w:rPr>
            <w:rStyle w:val="aff4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Правилами внутреннего распорядка обучающихся</w:t>
        </w:r>
      </w:hyperlink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</w:p>
    <w:p w14:paraId="28875097" w14:textId="77777777" w:rsidR="00A26EEB" w:rsidRDefault="00F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Использование генеративных моделей включает в себя использование 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лгоритмов автоматической генерации контента при создании текста письменной работы или иных видов продуктов, создаваемых студентами при выполнении заданий преподавателей или руководителей практики. Подробнее на сайте </w:t>
      </w:r>
      <w:hyperlink r:id="rId12" w:tooltip="https://www.hse.ru/studyspravka/ai_guidelines" w:history="1">
        <w:r>
          <w:rPr>
            <w:rStyle w:val="aff4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Правила использования искусственного интеллекта студентами НИУ ВШЭ</w:t>
        </w:r>
      </w:hyperlink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6A2B85E6" w14:textId="77777777" w:rsidR="00A26EEB" w:rsidRDefault="00A26E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2BCA89D" w14:textId="77777777" w:rsidR="00A26EEB" w:rsidRDefault="00F314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2.1.6. Особенности выполнения заданий по ЭПП в условиях ограничительных или иных мер.</w:t>
      </w:r>
    </w:p>
    <w:p w14:paraId="3A9D63A1" w14:textId="77777777" w:rsidR="00A26EEB" w:rsidRDefault="00F31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Особенности выполнения задан</w:t>
      </w:r>
      <w:r>
        <w:rPr>
          <w:rFonts w:ascii="Times New Roman" w:hAnsi="Times New Roman" w:cs="Times New Roman"/>
          <w:sz w:val="26"/>
          <w:szCs w:val="26"/>
        </w:rPr>
        <w:t xml:space="preserve">ий по ЭПП 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 </w:t>
      </w:r>
    </w:p>
    <w:p w14:paraId="4303F41A" w14:textId="77777777" w:rsidR="00A26EEB" w:rsidRDefault="00A26E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9B85068" w14:textId="77777777" w:rsidR="00A26EEB" w:rsidRDefault="00F314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2.1.7. Иные материалы и другая информация по решению разработчика.</w:t>
      </w:r>
    </w:p>
    <w:p w14:paraId="7EF159C7" w14:textId="77777777" w:rsidR="00A26EEB" w:rsidRDefault="00F31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Защита проекта </w:t>
      </w:r>
      <w:r>
        <w:rPr>
          <w:rFonts w:ascii="Times New Roman" w:hAnsi="Times New Roman" w:cs="Times New Roman"/>
          <w:sz w:val="26"/>
          <w:szCs w:val="26"/>
        </w:rPr>
        <w:t xml:space="preserve">проводится в дистанционном формате с использованием сервисов для проведения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видеоконфенций</w:t>
      </w:r>
      <w:proofErr w:type="spellEnd"/>
      <w:r>
        <w:rPr>
          <w:rFonts w:ascii="Times New Roman" w:hAnsi="Times New Roman" w:cs="Times New Roman"/>
          <w:sz w:val="26"/>
          <w:szCs w:val="26"/>
        </w:rPr>
        <w:t>. В этом случае обязательным для студента является использование включенной камеры и микрофона, а также трансляции экрана для демонстрации презентации.</w:t>
      </w:r>
    </w:p>
    <w:p w14:paraId="0C0E29BF" w14:textId="77777777" w:rsidR="00A26EEB" w:rsidRDefault="00A26EE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6644102" w14:textId="77777777" w:rsidR="00A26EEB" w:rsidRDefault="00F31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ЭПП «Бизнес-к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ейс»</w:t>
      </w:r>
    </w:p>
    <w:p w14:paraId="1F1E9B2E" w14:textId="77777777" w:rsidR="00A26EEB" w:rsidRDefault="00F3142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ab/>
      </w:r>
    </w:p>
    <w:p w14:paraId="7434090D" w14:textId="77777777" w:rsidR="00A26EEB" w:rsidRDefault="00F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2.2.1. Цели, задачи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пререквизиты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ЭПП «Бизнес-кейс»</w:t>
      </w:r>
    </w:p>
    <w:p w14:paraId="0B4C33A8" w14:textId="77777777" w:rsidR="00A26EEB" w:rsidRDefault="00F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Цель элемента практической подготовки «Бизнес-кейс» заключается в формировании у студентов навыков анализа и решения реальных проблем, возникающих в сфере межкультурной академической 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бизнес-коммуникации, с акцентом на китайский язык и культуру. ЭПП направлена на развитие способности студентов работать с реальными сценариями академической или деловой коммуникации, и учитывать языковые и культурные особенности, связанные с выстраиванием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взаимодействия с КНР. Разработанные кейсы могут использоваться в качестве основы для выпускной квалификационной работы (ВКР).</w:t>
      </w:r>
    </w:p>
    <w:p w14:paraId="0566784B" w14:textId="77777777" w:rsidR="00A26EEB" w:rsidRDefault="00F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Задачи ЭПП</w:t>
      </w:r>
    </w:p>
    <w:p w14:paraId="47219AEE" w14:textId="77777777" w:rsidR="00A26EEB" w:rsidRDefault="00F31424">
      <w:pPr>
        <w:pStyle w:val="af6"/>
        <w:numPr>
          <w:ilvl w:val="0"/>
          <w:numId w:val="31"/>
        </w:numPr>
        <w:spacing w:before="0"/>
        <w:ind w:left="357" w:hanging="357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решить реальные или смоделированные бизнес-кейсы с учетом межкультурных и языковых особенностей;</w:t>
      </w:r>
    </w:p>
    <w:p w14:paraId="6F417373" w14:textId="77777777" w:rsidR="00A26EEB" w:rsidRDefault="00F31424">
      <w:pPr>
        <w:pStyle w:val="af6"/>
        <w:numPr>
          <w:ilvl w:val="0"/>
          <w:numId w:val="31"/>
        </w:numPr>
        <w:spacing w:before="0"/>
        <w:ind w:left="357" w:hanging="357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анализировать политиче</w:t>
      </w:r>
      <w:r>
        <w:rPr>
          <w:color w:val="000000"/>
          <w:sz w:val="26"/>
          <w:szCs w:val="26"/>
          <w:lang w:eastAsia="ru-RU"/>
        </w:rPr>
        <w:t>ские, экономические и социальные факторы, влияющие на успешность бизнеса в Китае;</w:t>
      </w:r>
    </w:p>
    <w:p w14:paraId="3CF6FE8F" w14:textId="77777777" w:rsidR="00A26EEB" w:rsidRDefault="00F31424">
      <w:pPr>
        <w:pStyle w:val="af6"/>
        <w:numPr>
          <w:ilvl w:val="0"/>
          <w:numId w:val="31"/>
        </w:numPr>
        <w:spacing w:before="0"/>
        <w:ind w:left="357" w:hanging="357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разработать бизнес-стратегию для компании, ориентированной на китайский рынок, или для создания нового проекта в Китае;</w:t>
      </w:r>
    </w:p>
    <w:p w14:paraId="6A90907C" w14:textId="77777777" w:rsidR="00A26EEB" w:rsidRDefault="00F31424">
      <w:pPr>
        <w:pStyle w:val="af6"/>
        <w:numPr>
          <w:ilvl w:val="0"/>
          <w:numId w:val="31"/>
        </w:numPr>
        <w:spacing w:before="0"/>
        <w:ind w:left="357" w:hanging="357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lastRenderedPageBreak/>
        <w:t xml:space="preserve">практиковать использование китайского языка в деловой </w:t>
      </w:r>
      <w:r>
        <w:rPr>
          <w:color w:val="000000"/>
          <w:sz w:val="26"/>
          <w:szCs w:val="26"/>
          <w:lang w:eastAsia="ru-RU"/>
        </w:rPr>
        <w:t>коммуникации, составлении деловой переписки, презентации бизнес-идей и стратегий;</w:t>
      </w:r>
    </w:p>
    <w:p w14:paraId="4703CB66" w14:textId="77777777" w:rsidR="00A26EEB" w:rsidRDefault="00F31424">
      <w:pPr>
        <w:pStyle w:val="af6"/>
        <w:numPr>
          <w:ilvl w:val="0"/>
          <w:numId w:val="31"/>
        </w:numPr>
        <w:spacing w:before="0"/>
        <w:ind w:left="357" w:hanging="357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провести анализ культурных различий, которые могут повлиять на принятие решений в бизнесе, включая этикет, деловую коммуникацию и предпочтения китайского рынка;</w:t>
      </w:r>
    </w:p>
    <w:p w14:paraId="779EE689" w14:textId="77777777" w:rsidR="00A26EEB" w:rsidRDefault="00F31424">
      <w:pPr>
        <w:pStyle w:val="af6"/>
        <w:numPr>
          <w:ilvl w:val="0"/>
          <w:numId w:val="31"/>
        </w:numPr>
        <w:spacing w:before="0"/>
        <w:ind w:left="357" w:hanging="357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разрабатывать</w:t>
      </w:r>
      <w:r>
        <w:rPr>
          <w:color w:val="000000"/>
          <w:sz w:val="26"/>
          <w:szCs w:val="26"/>
          <w:lang w:eastAsia="ru-RU"/>
        </w:rPr>
        <w:t xml:space="preserve"> стратегии для выхода компании на китайский рынок, учитывая особенности китайской аудитории и предпочтений потребителей;</w:t>
      </w:r>
    </w:p>
    <w:p w14:paraId="25FF17D9" w14:textId="77777777" w:rsidR="00A26EEB" w:rsidRDefault="00F31424">
      <w:pPr>
        <w:pStyle w:val="af6"/>
        <w:numPr>
          <w:ilvl w:val="0"/>
          <w:numId w:val="31"/>
        </w:numPr>
        <w:spacing w:before="0"/>
        <w:ind w:left="357" w:hanging="357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разработать рекомендации по оптимизации коммуникации с китайскими партнерами.</w:t>
      </w:r>
    </w:p>
    <w:p w14:paraId="46429FE5" w14:textId="77777777" w:rsidR="00A26EEB" w:rsidRDefault="00F31424">
      <w:pPr>
        <w:pStyle w:val="af6"/>
        <w:numPr>
          <w:ilvl w:val="0"/>
          <w:numId w:val="31"/>
        </w:numPr>
        <w:spacing w:before="0"/>
        <w:ind w:left="357" w:hanging="357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провести оценку рисков, возможностей и факторов, влияющих</w:t>
      </w:r>
      <w:r>
        <w:rPr>
          <w:color w:val="000000"/>
          <w:sz w:val="26"/>
          <w:szCs w:val="26"/>
          <w:lang w:eastAsia="ru-RU"/>
        </w:rPr>
        <w:t xml:space="preserve"> на успешность взаимодействия с Китаем.</w:t>
      </w:r>
    </w:p>
    <w:p w14:paraId="04FCF9A6" w14:textId="77777777" w:rsidR="00A26EEB" w:rsidRDefault="00A26EEB">
      <w:pPr>
        <w:pStyle w:val="af6"/>
        <w:spacing w:before="0"/>
        <w:ind w:left="0" w:firstLine="0"/>
        <w:jc w:val="both"/>
        <w:rPr>
          <w:color w:val="000000"/>
          <w:sz w:val="26"/>
          <w:szCs w:val="26"/>
          <w:lang w:eastAsia="ru-RU"/>
        </w:rPr>
      </w:pPr>
    </w:p>
    <w:p w14:paraId="78020688" w14:textId="77777777" w:rsidR="00A26EEB" w:rsidRDefault="00F314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Пререквизитами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для прохождения ЭПП «Бизнес-кейс» являются дисциплины «Ведение бизнеса в Китае», «Социокультурные основы бизнес-коммуникации в Китае», «Деловой китайский язык», «Управление российско-китайскими проект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ами».</w:t>
      </w:r>
    </w:p>
    <w:p w14:paraId="00C17636" w14:textId="77777777" w:rsidR="00A26EEB" w:rsidRDefault="00A26EEB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18E0B130" w14:textId="77777777" w:rsidR="00A26EEB" w:rsidRDefault="00F31424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2.2.2. Даты точек контроля ЭПП</w:t>
      </w:r>
    </w:p>
    <w:p w14:paraId="7EFA416C" w14:textId="77777777" w:rsidR="00A26EEB" w:rsidRDefault="00F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 реализации ЭПП 3 модуль 2026-2027 учебного года. Даты точек контроля:</w:t>
      </w:r>
    </w:p>
    <w:p w14:paraId="61ACC069" w14:textId="77777777" w:rsidR="00A26EEB" w:rsidRDefault="00F31424">
      <w:pPr>
        <w:pStyle w:val="af6"/>
        <w:numPr>
          <w:ilvl w:val="0"/>
          <w:numId w:val="40"/>
        </w:numPr>
        <w:spacing w:before="0"/>
        <w:ind w:left="357" w:hanging="35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начало 3 модуля – выбор проекта, планирование работы над проектом в группе, заполнение задания на выполнение студентом перед началом проекта; </w:t>
      </w:r>
    </w:p>
    <w:p w14:paraId="3B5E5B3B" w14:textId="77777777" w:rsidR="00A26EEB" w:rsidRDefault="00F31424">
      <w:pPr>
        <w:pStyle w:val="af6"/>
        <w:numPr>
          <w:ilvl w:val="0"/>
          <w:numId w:val="40"/>
        </w:numPr>
        <w:spacing w:before="0"/>
        <w:ind w:left="357" w:hanging="35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середина 3 модуля – выполнение проекта, консультация с руководителем проекта, разработка практической части проек</w:t>
      </w:r>
      <w:r>
        <w:rPr>
          <w:sz w:val="26"/>
          <w:szCs w:val="26"/>
          <w:lang w:eastAsia="ru-RU"/>
        </w:rPr>
        <w:t>та;</w:t>
      </w:r>
    </w:p>
    <w:p w14:paraId="2DDEAD2B" w14:textId="77777777" w:rsidR="00A26EEB" w:rsidRDefault="00F31424">
      <w:pPr>
        <w:pStyle w:val="af6"/>
        <w:numPr>
          <w:ilvl w:val="0"/>
          <w:numId w:val="40"/>
        </w:numPr>
        <w:spacing w:before="0"/>
        <w:ind w:left="357" w:hanging="35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конец 3 модуля – предоставление итогового отчета руководителю проекта, защита проекта.</w:t>
      </w:r>
    </w:p>
    <w:p w14:paraId="52A61014" w14:textId="77777777" w:rsidR="00A26EEB" w:rsidRDefault="00A26E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14:paraId="47C3B7B7" w14:textId="77777777" w:rsidR="00A26EEB" w:rsidRDefault="00F3142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2.2.3. Содержание, особенности освоения ЭПП</w:t>
      </w:r>
    </w:p>
    <w:p w14:paraId="3A6BC943" w14:textId="77777777" w:rsidR="00A26EEB" w:rsidRDefault="00F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Бизнес-кейс подразумевает решение бизнес-задач в сфере российско-китайской коммуникации с учетом межкультурных аспектов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китайских реалий. В начале работы над проектом студентам представляется задание (бриф) от компании-заказчика. ЭПП основан на реальных кейсах из бизнеса, что позволяет интегрировать теоретические знания и практические навыки.</w:t>
      </w:r>
    </w:p>
    <w:p w14:paraId="5414EAC0" w14:textId="77777777" w:rsidR="00A26EEB" w:rsidRDefault="00F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Обязательным компонентом явля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ется обзорно-аналитическая справка о кейсе на русском языке, презентация и защита проекта на китайском языке. </w:t>
      </w:r>
    </w:p>
    <w:p w14:paraId="417EB8AB" w14:textId="77777777" w:rsidR="00A26EEB" w:rsidRDefault="00F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Объем обзорно-аналитической справки составляет от 15 до 25 страниц печатного текста (исключая список источников и приложений).</w:t>
      </w:r>
    </w:p>
    <w:p w14:paraId="357F47B2" w14:textId="77777777" w:rsidR="00A26EEB" w:rsidRDefault="00F31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ЭПП Бизнес-кейс, 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исходя из целей и задач ЭПП, предусматривает следующие задания или иные материалы, необходимые для оценки знаний, умений, навыков и (или) опыта деятельности (фонд оценочных средств):</w:t>
      </w:r>
    </w:p>
    <w:p w14:paraId="6EEE4DC1" w14:textId="77777777" w:rsidR="00A26EEB" w:rsidRDefault="00F31424">
      <w:pPr>
        <w:pStyle w:val="af6"/>
        <w:numPr>
          <w:ilvl w:val="0"/>
          <w:numId w:val="44"/>
        </w:numPr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практическое задание/ анализ и решение кейса (индивидуальный/групповой). </w:t>
      </w:r>
      <w:r>
        <w:rPr>
          <w:sz w:val="26"/>
          <w:szCs w:val="26"/>
        </w:rPr>
        <w:t>Цель: оценить умение студента применять знания к решению конкретной практической задачи.</w:t>
      </w:r>
    </w:p>
    <w:p w14:paraId="4729DA00" w14:textId="77777777" w:rsidR="00A26EEB" w:rsidRDefault="00F31424">
      <w:pPr>
        <w:pStyle w:val="af6"/>
        <w:numPr>
          <w:ilvl w:val="0"/>
          <w:numId w:val="44"/>
        </w:numPr>
        <w:spacing w:before="0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>з</w:t>
      </w:r>
      <w:r>
        <w:rPr>
          <w:sz w:val="26"/>
          <w:szCs w:val="26"/>
          <w:lang w:eastAsia="ru-RU"/>
        </w:rPr>
        <w:t xml:space="preserve">ащита решения бизнес-кейса. </w:t>
      </w:r>
      <w:r>
        <w:rPr>
          <w:rStyle w:val="aff6"/>
          <w:b w:val="0"/>
          <w:bCs w:val="0"/>
          <w:sz w:val="26"/>
          <w:szCs w:val="26"/>
        </w:rPr>
        <w:t>Цель</w:t>
      </w:r>
      <w:r>
        <w:rPr>
          <w:sz w:val="26"/>
          <w:szCs w:val="26"/>
        </w:rPr>
        <w:t xml:space="preserve">: оценить навыки деловой коммуникации, представления идей и разработанной стратегии на китайском языке. </w:t>
      </w:r>
    </w:p>
    <w:p w14:paraId="2B9D19A1" w14:textId="77777777" w:rsidR="00A26EEB" w:rsidRDefault="00F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Студенты могут работать над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ыполнением бизнес-кейса индивидуально или в командах. Групповой проект должен содержать в себе элементы повышенной сложности, выполнение которых в индивидуальном порядке затруднено или невозможно в случае индивидуального проекта. </w:t>
      </w:r>
    </w:p>
    <w:p w14:paraId="44ECF0FB" w14:textId="77777777" w:rsidR="00A26EEB" w:rsidRDefault="00A26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50E5AF90" w14:textId="77777777" w:rsidR="00A26EEB" w:rsidRDefault="00F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2.2.4. Оценивание и отче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тность ЭПП</w:t>
      </w:r>
    </w:p>
    <w:p w14:paraId="168D141C" w14:textId="77777777" w:rsidR="00A26EEB" w:rsidRDefault="00F3142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Формула оценивания: обзорно-аналитическая справка (0,6) + презентация концепции (0,4).</w:t>
      </w:r>
    </w:p>
    <w:p w14:paraId="3D49461F" w14:textId="77777777" w:rsidR="00A26EEB" w:rsidRDefault="00F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 xml:space="preserve">О бизнес-кейса =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Орп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 xml:space="preserve"> (0,6*О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спр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 xml:space="preserve">. + 0,4*О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през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.)</w:t>
      </w:r>
    </w:p>
    <w:p w14:paraId="3F13E5D5" w14:textId="77777777" w:rsidR="00A26EEB" w:rsidRDefault="00A26EE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7964FCA9" w14:textId="77777777" w:rsidR="00A26EEB" w:rsidRDefault="00F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Оценивание ЭПП будет включать несколько компонентов: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2391"/>
        <w:gridCol w:w="2382"/>
        <w:gridCol w:w="4549"/>
      </w:tblGrid>
      <w:tr w:rsidR="00A26EEB" w14:paraId="37DA3427" w14:textId="77777777">
        <w:tc>
          <w:tcPr>
            <w:tcW w:w="2391" w:type="dxa"/>
          </w:tcPr>
          <w:p w14:paraId="323DC8E5" w14:textId="77777777" w:rsidR="00A26EEB" w:rsidRDefault="00F31424">
            <w:pPr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Компонент</w:t>
            </w:r>
          </w:p>
        </w:tc>
        <w:tc>
          <w:tcPr>
            <w:tcW w:w="2382" w:type="dxa"/>
          </w:tcPr>
          <w:p w14:paraId="0750C972" w14:textId="77777777" w:rsidR="00A26EEB" w:rsidRDefault="00F31424">
            <w:pPr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Балл</w:t>
            </w:r>
          </w:p>
        </w:tc>
        <w:tc>
          <w:tcPr>
            <w:tcW w:w="4549" w:type="dxa"/>
          </w:tcPr>
          <w:p w14:paraId="414CBC22" w14:textId="77777777" w:rsidR="00A26EEB" w:rsidRDefault="00F31424">
            <w:pPr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Комментарий</w:t>
            </w:r>
          </w:p>
        </w:tc>
      </w:tr>
      <w:tr w:rsidR="00A26EEB" w14:paraId="06F61069" w14:textId="77777777">
        <w:tc>
          <w:tcPr>
            <w:tcW w:w="2391" w:type="dxa"/>
          </w:tcPr>
          <w:p w14:paraId="490F80CD" w14:textId="77777777" w:rsidR="00A26EEB" w:rsidRDefault="00F31424">
            <w:pPr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Оценка качества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представленных решений/ обзорно-аналитической записки</w:t>
            </w:r>
          </w:p>
        </w:tc>
        <w:tc>
          <w:tcPr>
            <w:tcW w:w="2382" w:type="dxa"/>
          </w:tcPr>
          <w:p w14:paraId="72CD20FF" w14:textId="77777777" w:rsidR="00A26EEB" w:rsidRDefault="00F31424">
            <w:pPr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0-6 баллов</w:t>
            </w:r>
          </w:p>
        </w:tc>
        <w:tc>
          <w:tcPr>
            <w:tcW w:w="4549" w:type="dxa"/>
          </w:tcPr>
          <w:p w14:paraId="4277BF63" w14:textId="77777777" w:rsidR="00A26EEB" w:rsidRDefault="00F3142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Студенты оцениваются по тому, насколько тщательно они проработали предложенные бизнес-кейсы, учли культурные и языковые особенности и предложили практичные, эффективные решения.</w:t>
            </w:r>
            <w:r>
              <w:rPr>
                <w:rFonts w:ascii="Times New Roman" w:hAnsi="Times New Roman" w:cs="Times New Roman"/>
              </w:rPr>
              <w:t xml:space="preserve"> Соблюдены так</w:t>
            </w:r>
            <w:r>
              <w:rPr>
                <w:rFonts w:ascii="Times New Roman" w:hAnsi="Times New Roman" w:cs="Times New Roman"/>
              </w:rPr>
              <w:t>ие параметры как: 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местность выбранного решения в контексте российско-китайского взаимодействия; отражение реальных бизнес-проблем и ситуации; глубина анализа: выявление причин, рисков, последствий и перспектив; использование достоверной информации (включа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статистику, отчеты, практику компаний); конкретные предложения и рекомендации по решению кейса; практическая применимость выводов.</w:t>
            </w:r>
          </w:p>
        </w:tc>
      </w:tr>
      <w:tr w:rsidR="00A26EEB" w14:paraId="0D6F9F13" w14:textId="77777777">
        <w:tc>
          <w:tcPr>
            <w:tcW w:w="2391" w:type="dxa"/>
          </w:tcPr>
          <w:p w14:paraId="28E03EA6" w14:textId="77777777" w:rsidR="00A26EEB" w:rsidRDefault="00F31424">
            <w:pPr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презентации концепции решения</w:t>
            </w:r>
          </w:p>
        </w:tc>
        <w:tc>
          <w:tcPr>
            <w:tcW w:w="2382" w:type="dxa"/>
          </w:tcPr>
          <w:p w14:paraId="3DD02A1E" w14:textId="77777777" w:rsidR="00A26EEB" w:rsidRDefault="00F31424">
            <w:pPr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0-4 балла</w:t>
            </w:r>
          </w:p>
        </w:tc>
        <w:tc>
          <w:tcPr>
            <w:tcW w:w="4549" w:type="dxa"/>
          </w:tcPr>
          <w:p w14:paraId="75EC8322" w14:textId="77777777" w:rsidR="00A26EEB" w:rsidRDefault="00F31424">
            <w:pPr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Студенты представляют свои решения, используя китайский язык и демонстрируя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навыки межкультурной коммуникации.</w:t>
            </w:r>
            <w:r>
              <w:rPr>
                <w:rFonts w:ascii="Times New Roman" w:hAnsi="Times New Roman" w:cs="Times New Roman"/>
              </w:rPr>
              <w:t xml:space="preserve"> Соблюдены такие параметры как: 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тсутствие грамматических, орфографических, стилистических ошибок; адекватность языка (научно-деловой стиль); четкость формулировок, точность терминологии.</w:t>
            </w:r>
          </w:p>
        </w:tc>
      </w:tr>
    </w:tbl>
    <w:p w14:paraId="0E3648CA" w14:textId="77777777" w:rsidR="00A26EEB" w:rsidRDefault="00A26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393194A" w14:textId="77777777" w:rsidR="00A26EEB" w:rsidRDefault="00F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Отчетность по ЭПП «Бизнес-кейс» состоит из 2-х частей:  </w:t>
      </w:r>
    </w:p>
    <w:p w14:paraId="4D3E16A8" w14:textId="77777777" w:rsidR="00A26EEB" w:rsidRDefault="00F31424">
      <w:pPr>
        <w:pStyle w:val="af6"/>
        <w:numPr>
          <w:ilvl w:val="0"/>
          <w:numId w:val="42"/>
        </w:numPr>
        <w:spacing w:before="0"/>
        <w:ind w:left="357" w:hanging="357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 xml:space="preserve">презентация концепции/ решения Бизнес-кейса </w:t>
      </w:r>
      <w:r>
        <w:rPr>
          <w:b/>
          <w:bCs/>
          <w:color w:val="000000"/>
          <w:sz w:val="26"/>
          <w:szCs w:val="26"/>
          <w:lang w:eastAsia="ru-RU"/>
        </w:rPr>
        <w:t>на китайском языке</w:t>
      </w:r>
      <w:r>
        <w:rPr>
          <w:color w:val="000000"/>
          <w:sz w:val="26"/>
          <w:szCs w:val="26"/>
          <w:lang w:eastAsia="ru-RU"/>
        </w:rPr>
        <w:t xml:space="preserve">; </w:t>
      </w:r>
    </w:p>
    <w:p w14:paraId="61F7FEA6" w14:textId="77777777" w:rsidR="00A26EEB" w:rsidRDefault="00F31424">
      <w:pPr>
        <w:pStyle w:val="af6"/>
        <w:numPr>
          <w:ilvl w:val="0"/>
          <w:numId w:val="42"/>
        </w:numPr>
        <w:spacing w:before="0"/>
        <w:ind w:left="357" w:hanging="357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обзорно-аналитическая справка на русском или китайском языке.</w:t>
      </w:r>
    </w:p>
    <w:p w14:paraId="01F11B6C" w14:textId="77777777" w:rsidR="00A26EEB" w:rsidRDefault="00F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Каждый студент (группа студентов) должен подготовить отчет (обзорно-анал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итическую справку), в котором отразит основные выводы и проблемы, с которыми столкнулся в процессе работы над проектом, а также предложит рекомендации для улучшения процесса работы и коммуникации с китайскими партнерами.</w:t>
      </w:r>
    </w:p>
    <w:p w14:paraId="19B5AE0B" w14:textId="77777777" w:rsidR="00A26EEB" w:rsidRDefault="00F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Возможность апелляции производится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порядке, предусмотренном </w:t>
      </w:r>
      <w:hyperlink r:id="rId13" w:tooltip="https://www.hse.ru/docs/894045460.html" w:history="1">
        <w:r>
          <w:rPr>
            <w:rStyle w:val="aff4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Положением об организации промежуточной аттестации и текущего контроля успеваемости студентов Национального исследовательского уни</w:t>
        </w:r>
        <w:r>
          <w:rPr>
            <w:rStyle w:val="aff4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верситета «Высшая школа экономики</w:t>
        </w:r>
      </w:hyperlink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».</w:t>
      </w:r>
    </w:p>
    <w:p w14:paraId="69E28B20" w14:textId="77777777" w:rsidR="00A26EEB" w:rsidRDefault="00A26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3004522" w14:textId="77777777" w:rsidR="00A26EEB" w:rsidRDefault="00F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2.2.5. Ресурсы</w:t>
      </w:r>
    </w:p>
    <w:p w14:paraId="2C690285" w14:textId="77777777" w:rsidR="00A26EEB" w:rsidRDefault="00F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Для реализации кейсов при необходимости студенты вправе использовать доступные ресурсы университета: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коворкинги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информационные ресурсы, консультационную помощь работников университета и др. В случае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необходимости доступа к отдельным помещениям и оборудованию студенту такой доступ предоставляется по запросу в службы университета, ответственные за бронирование учебных (иных) помещений, поступившему от руководителя ЭПП либо академического руководителя ОП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539261A3" w14:textId="77777777" w:rsidR="00A26EEB" w:rsidRDefault="00F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зависимости от специфики кейсов, необходимые данные для анализа и иная информация могут собираться студентами как самостоятельно (открытые данные,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парсинг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данных, использование доступных наборов данных для аналитиков), так и предоставляться руководител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ем и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соруководителем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Предоставление данных для анализа или иной информации для выполнения ЭПП не регламентируется и обсуждается студентами с руководителем ЭПП в процессе его реализации.</w:t>
      </w:r>
    </w:p>
    <w:p w14:paraId="31B88255" w14:textId="77777777" w:rsidR="00A26EEB" w:rsidRDefault="00F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Студенты могут использовать технологии генеративных моделей (текста,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программного кода, изображения и прочее) в процессе выполнения учебных работ (письменных или устных), но в целях соблюдения академических норм они обязаны выделять результаты своей деятельности, при реализации которой был использован ИИ, указывая характер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 объем работ, выполненных с его помощью. В противном случае, это рассматривается как нарушение академических норм, что может повлечь за собой дисциплинарное взыскание в соответствии с </w:t>
      </w:r>
      <w:hyperlink r:id="rId14" w:tooltip="https://www.hse.ru/docs/187025700.html" w:history="1">
        <w:r>
          <w:rPr>
            <w:rStyle w:val="aff4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Правилами внутреннего распорядка обучающихся</w:t>
        </w:r>
      </w:hyperlink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</w:p>
    <w:p w14:paraId="0E6CC1BC" w14:textId="77777777" w:rsidR="00A26EEB" w:rsidRDefault="00F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Использование генеративных моделей включает в себя использование алгоритмов автоматической генерации контента при создании текста письменной работы или иных видов продуктов, создаваемых студентами при выполнении заданий преподавателей или руководителей пра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ктики. Подробнее на сайте </w:t>
      </w:r>
      <w:hyperlink r:id="rId15" w:tooltip="https://www.hse.ru/studyspravka/ai_guidelines" w:history="1">
        <w:r>
          <w:rPr>
            <w:rStyle w:val="aff4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Правила использования искусственного интеллекта студентами НИУ ВШЭ</w:t>
        </w:r>
      </w:hyperlink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7D510E61" w14:textId="77777777" w:rsidR="00A26EEB" w:rsidRDefault="00A26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9A18B36" w14:textId="77777777" w:rsidR="00A26EEB" w:rsidRDefault="00F314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2.2.6. Особенности выполнения заданий по ЭПП в у</w:t>
      </w:r>
      <w:r>
        <w:rPr>
          <w:rFonts w:ascii="Times New Roman" w:hAnsi="Times New Roman" w:cs="Times New Roman"/>
          <w:b/>
          <w:bCs/>
          <w:sz w:val="26"/>
          <w:szCs w:val="26"/>
        </w:rPr>
        <w:t>словиях ограничительных или иных мер.</w:t>
      </w:r>
    </w:p>
    <w:p w14:paraId="356666B7" w14:textId="77777777" w:rsidR="00A26EEB" w:rsidRDefault="00F31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Особенности выполнения заданий по ЭПП 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 </w:t>
      </w:r>
    </w:p>
    <w:p w14:paraId="347F5AFD" w14:textId="77777777" w:rsidR="00A26EEB" w:rsidRDefault="00A26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D273F4" w14:textId="77777777" w:rsidR="00A26EEB" w:rsidRDefault="00F314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2.2.7. Иные материалы и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другая информация по решению разработчика.</w:t>
      </w:r>
    </w:p>
    <w:p w14:paraId="68B71B86" w14:textId="77777777" w:rsidR="00A26EEB" w:rsidRDefault="00F31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Защита проекта проводится в дистанционном формате с использованием сервисов для проведения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видеоконфенций</w:t>
      </w:r>
      <w:proofErr w:type="spellEnd"/>
      <w:r>
        <w:rPr>
          <w:rFonts w:ascii="Times New Roman" w:hAnsi="Times New Roman" w:cs="Times New Roman"/>
          <w:sz w:val="26"/>
          <w:szCs w:val="26"/>
        </w:rPr>
        <w:t>. В этом случае обязательным для студента является использование включенной камеры и микрофона, а также тра</w:t>
      </w:r>
      <w:r>
        <w:rPr>
          <w:rFonts w:ascii="Times New Roman" w:hAnsi="Times New Roman" w:cs="Times New Roman"/>
          <w:sz w:val="26"/>
          <w:szCs w:val="26"/>
        </w:rPr>
        <w:t>нсляции экрана для демонстрации презентации.</w:t>
      </w:r>
    </w:p>
    <w:p w14:paraId="53A7D33F" w14:textId="77777777" w:rsidR="00A26EEB" w:rsidRDefault="00A26EE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860037B" w14:textId="77777777" w:rsidR="00A26EEB" w:rsidRDefault="00A26EE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6727F98" w14:textId="77777777" w:rsidR="00A26EEB" w:rsidRDefault="00F314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ЭПП «Подготовка выпускной квалификационной работы»</w:t>
      </w:r>
    </w:p>
    <w:p w14:paraId="3195B200" w14:textId="77777777" w:rsidR="00A26EEB" w:rsidRDefault="00A26E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DA844A" w14:textId="77777777" w:rsidR="00A26EEB" w:rsidRDefault="00F3142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2.3.1. Цели, задачи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пререквизиты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ЭПП</w:t>
      </w:r>
    </w:p>
    <w:p w14:paraId="1811E001" w14:textId="77777777" w:rsidR="00A26EEB" w:rsidRDefault="00F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ВКР демонстрирует умение студента использовать методы анализа и исследования, изученные в рамках дисциплин учебного плана. Совокупность полученных в такой работе результатов/выводов должна свидетельствовать о наличии у её автора навыков аналитической, иссл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едовательской и практической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работы в избранной области профессиональной деятельности. Привлекаемый эмпирический материал должен быть документирован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гайды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интервью, скрипты, расчёты, видеоматериалы, проч.) и представлен в Приложении к ВКР. </w:t>
      </w:r>
    </w:p>
    <w:p w14:paraId="00CB4708" w14:textId="77777777" w:rsidR="00A26EEB" w:rsidRDefault="00A26E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70A805" w14:textId="77777777" w:rsidR="00A26EEB" w:rsidRDefault="00F314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Задачи ЭПП</w:t>
      </w:r>
    </w:p>
    <w:p w14:paraId="29EA7E71" w14:textId="77777777" w:rsidR="00A26EEB" w:rsidRDefault="00F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задачам ЭПП «Подготовка выпускной квалификационной работы» относятся:</w:t>
      </w:r>
    </w:p>
    <w:p w14:paraId="240183FD" w14:textId="77777777" w:rsidR="00A26EEB" w:rsidRDefault="00F31424">
      <w:pPr>
        <w:pStyle w:val="af6"/>
        <w:numPr>
          <w:ilvl w:val="0"/>
          <w:numId w:val="35"/>
        </w:numPr>
        <w:spacing w:before="0"/>
        <w:ind w:left="357" w:hanging="35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приобретение навыков самостоятельной работы в области прикладных и научных исследований; </w:t>
      </w:r>
    </w:p>
    <w:p w14:paraId="69315551" w14:textId="77777777" w:rsidR="00A26EEB" w:rsidRDefault="00F31424">
      <w:pPr>
        <w:pStyle w:val="af6"/>
        <w:numPr>
          <w:ilvl w:val="0"/>
          <w:numId w:val="35"/>
        </w:numPr>
        <w:spacing w:before="0"/>
        <w:ind w:left="357" w:hanging="35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организация и проведение научно-исследовательской работы по выбранной теме, включая: разработку </w:t>
      </w:r>
      <w:r>
        <w:rPr>
          <w:sz w:val="26"/>
          <w:szCs w:val="26"/>
          <w:lang w:eastAsia="ru-RU"/>
        </w:rPr>
        <w:t>исследовательского инструментария, сбор данных, проведение исследования, обработка и анализ результатов исследования;</w:t>
      </w:r>
    </w:p>
    <w:p w14:paraId="24A2E2CD" w14:textId="77777777" w:rsidR="00A26EEB" w:rsidRDefault="00F31424">
      <w:pPr>
        <w:pStyle w:val="af6"/>
        <w:numPr>
          <w:ilvl w:val="0"/>
          <w:numId w:val="35"/>
        </w:numPr>
        <w:spacing w:before="0"/>
        <w:ind w:left="357" w:hanging="35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применение студентами современных методов научного или прикладного исследования;</w:t>
      </w:r>
    </w:p>
    <w:p w14:paraId="17E39084" w14:textId="77777777" w:rsidR="00A26EEB" w:rsidRDefault="00F31424">
      <w:pPr>
        <w:pStyle w:val="af6"/>
        <w:numPr>
          <w:ilvl w:val="0"/>
          <w:numId w:val="35"/>
        </w:numPr>
        <w:spacing w:before="0"/>
        <w:ind w:left="357" w:hanging="35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развитие навыков самостоятельной аналитической, научно-ис</w:t>
      </w:r>
      <w:r>
        <w:rPr>
          <w:sz w:val="26"/>
          <w:szCs w:val="26"/>
          <w:lang w:eastAsia="ru-RU"/>
        </w:rPr>
        <w:t>следовательской и научно-практической работы;</w:t>
      </w:r>
    </w:p>
    <w:p w14:paraId="102BDAB8" w14:textId="77777777" w:rsidR="00A26EEB" w:rsidRDefault="00F31424">
      <w:pPr>
        <w:pStyle w:val="af6"/>
        <w:numPr>
          <w:ilvl w:val="0"/>
          <w:numId w:val="35"/>
        </w:numPr>
        <w:spacing w:before="0"/>
        <w:ind w:left="357" w:hanging="35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закрепление, систематизация и интеграция теоретических знаний и практических навыков по профилю ОП и направлению подготовки;</w:t>
      </w:r>
    </w:p>
    <w:p w14:paraId="7D72723F" w14:textId="77777777" w:rsidR="00A26EEB" w:rsidRDefault="00F31424">
      <w:pPr>
        <w:pStyle w:val="af6"/>
        <w:numPr>
          <w:ilvl w:val="0"/>
          <w:numId w:val="35"/>
        </w:numPr>
        <w:spacing w:before="0"/>
        <w:ind w:left="357" w:hanging="35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выявление актуальных научных проблем и тенденций в областях российско-китайского взаи</w:t>
      </w:r>
      <w:r>
        <w:rPr>
          <w:sz w:val="26"/>
          <w:szCs w:val="26"/>
          <w:lang w:eastAsia="ru-RU"/>
        </w:rPr>
        <w:t>модействия;</w:t>
      </w:r>
    </w:p>
    <w:p w14:paraId="2A95DDF0" w14:textId="77777777" w:rsidR="00A26EEB" w:rsidRDefault="00F31424">
      <w:pPr>
        <w:pStyle w:val="af6"/>
        <w:numPr>
          <w:ilvl w:val="0"/>
          <w:numId w:val="35"/>
        </w:numPr>
        <w:spacing w:before="0"/>
        <w:ind w:left="357" w:hanging="35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подготовка студентов к практической деятельности в бизнесе на стратегическом уровне управления;</w:t>
      </w:r>
    </w:p>
    <w:p w14:paraId="52700E30" w14:textId="77777777" w:rsidR="00A26EEB" w:rsidRDefault="00F31424">
      <w:pPr>
        <w:pStyle w:val="af6"/>
        <w:numPr>
          <w:ilvl w:val="0"/>
          <w:numId w:val="35"/>
        </w:numPr>
        <w:spacing w:before="0"/>
        <w:ind w:left="357" w:hanging="35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оценка степени </w:t>
      </w:r>
      <w:proofErr w:type="spellStart"/>
      <w:r>
        <w:rPr>
          <w:sz w:val="26"/>
          <w:szCs w:val="26"/>
          <w:lang w:eastAsia="ru-RU"/>
        </w:rPr>
        <w:t>сформированности</w:t>
      </w:r>
      <w:proofErr w:type="spellEnd"/>
      <w:r>
        <w:rPr>
          <w:sz w:val="26"/>
          <w:szCs w:val="26"/>
          <w:lang w:eastAsia="ru-RU"/>
        </w:rPr>
        <w:t xml:space="preserve"> компетенций выпускника ОП, предусмотренных Паспортом ОП.</w:t>
      </w:r>
    </w:p>
    <w:p w14:paraId="2FDD24A6" w14:textId="77777777" w:rsidR="00A26EEB" w:rsidRDefault="00A26EEB">
      <w:pPr>
        <w:pStyle w:val="af6"/>
        <w:spacing w:before="0"/>
        <w:ind w:left="357" w:firstLine="0"/>
        <w:jc w:val="both"/>
        <w:rPr>
          <w:sz w:val="26"/>
          <w:szCs w:val="26"/>
          <w:lang w:eastAsia="ru-RU"/>
        </w:rPr>
      </w:pPr>
    </w:p>
    <w:p w14:paraId="51D3CCA5" w14:textId="77777777" w:rsidR="00A26EEB" w:rsidRDefault="00F314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Пререквизитом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ЭПП является освоение модулей образовательной программы в достаточном для прохождения этих видов практической подготовки объеме.</w:t>
      </w:r>
    </w:p>
    <w:p w14:paraId="455EB5B3" w14:textId="77777777" w:rsidR="00A26EEB" w:rsidRDefault="00A26E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D6D731C" w14:textId="77777777" w:rsidR="00A26EEB" w:rsidRDefault="00F31424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2.3.2. Даты точек контроля ЭПП</w:t>
      </w:r>
    </w:p>
    <w:p w14:paraId="4AE5E644" w14:textId="77777777" w:rsidR="00A26EEB" w:rsidRDefault="00A26E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3016"/>
        <w:gridCol w:w="2209"/>
        <w:gridCol w:w="1546"/>
        <w:gridCol w:w="2800"/>
      </w:tblGrid>
      <w:tr w:rsidR="00A26EEB" w14:paraId="52B39BA4" w14:textId="77777777">
        <w:tc>
          <w:tcPr>
            <w:tcW w:w="3016" w:type="dxa"/>
          </w:tcPr>
          <w:p w14:paraId="70BFAA86" w14:textId="77777777" w:rsidR="00A26EEB" w:rsidRDefault="00F314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этапа</w:t>
            </w:r>
          </w:p>
        </w:tc>
        <w:tc>
          <w:tcPr>
            <w:tcW w:w="2209" w:type="dxa"/>
          </w:tcPr>
          <w:p w14:paraId="03FDBF22" w14:textId="77777777" w:rsidR="00A26EEB" w:rsidRDefault="00F3142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Ответственный</w:t>
            </w:r>
          </w:p>
          <w:p w14:paraId="389A36EC" w14:textId="77777777" w:rsidR="00A26EEB" w:rsidRDefault="00F314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 этап подготовки ВКР</w:t>
            </w:r>
          </w:p>
        </w:tc>
        <w:tc>
          <w:tcPr>
            <w:tcW w:w="1546" w:type="dxa"/>
          </w:tcPr>
          <w:p w14:paraId="0F39BEB9" w14:textId="77777777" w:rsidR="00A26EEB" w:rsidRDefault="00F314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Срок</w:t>
            </w:r>
          </w:p>
        </w:tc>
        <w:tc>
          <w:tcPr>
            <w:tcW w:w="2800" w:type="dxa"/>
          </w:tcPr>
          <w:p w14:paraId="35568185" w14:textId="77777777" w:rsidR="00A26EEB" w:rsidRDefault="00F314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Примечания</w:t>
            </w:r>
          </w:p>
        </w:tc>
      </w:tr>
      <w:tr w:rsidR="00A26EEB" w14:paraId="596A09EB" w14:textId="77777777">
        <w:tc>
          <w:tcPr>
            <w:tcW w:w="3016" w:type="dxa"/>
          </w:tcPr>
          <w:p w14:paraId="4F66B1A0" w14:textId="77777777" w:rsidR="00A26EEB" w:rsidRDefault="00F314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Внесение </w:t>
            </w:r>
            <w:r>
              <w:rPr>
                <w:rFonts w:ascii="Times New Roman" w:hAnsi="Times New Roman" w:cs="Times New Roman"/>
              </w:rPr>
              <w:t>заявок-предложений тем ВКР в ЭИОС НИУ ВШЭ</w:t>
            </w:r>
          </w:p>
        </w:tc>
        <w:tc>
          <w:tcPr>
            <w:tcW w:w="2209" w:type="dxa"/>
          </w:tcPr>
          <w:p w14:paraId="31B9392B" w14:textId="77777777" w:rsidR="00A26EEB" w:rsidRDefault="00F314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ВКР</w:t>
            </w:r>
          </w:p>
        </w:tc>
        <w:tc>
          <w:tcPr>
            <w:tcW w:w="1546" w:type="dxa"/>
          </w:tcPr>
          <w:p w14:paraId="29D2EBA2" w14:textId="77777777" w:rsidR="00A26EEB" w:rsidRDefault="00F314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10 сентября – 10 октября </w:t>
            </w:r>
            <w:r>
              <w:rPr>
                <w:rFonts w:ascii="Times New Roman" w:eastAsia="Times New Roman" w:hAnsi="Times New Roman" w:cs="Times New Roman"/>
              </w:rPr>
              <w:t>текущего учебного года</w:t>
            </w:r>
          </w:p>
        </w:tc>
        <w:tc>
          <w:tcPr>
            <w:tcW w:w="2800" w:type="dxa"/>
          </w:tcPr>
          <w:p w14:paraId="1BA6647F" w14:textId="77777777" w:rsidR="00A26EEB" w:rsidRDefault="00F314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 внесения заявок темы проходят процедуру согласования Академическим руководителем ОП совместно с Академическим советом ОП</w:t>
            </w:r>
          </w:p>
        </w:tc>
      </w:tr>
      <w:tr w:rsidR="00A26EEB" w14:paraId="035DD878" w14:textId="77777777">
        <w:tc>
          <w:tcPr>
            <w:tcW w:w="3016" w:type="dxa"/>
          </w:tcPr>
          <w:p w14:paraId="540B5589" w14:textId="77777777" w:rsidR="00A26EEB" w:rsidRDefault="00F314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Выбор/ инициативное </w:t>
            </w:r>
            <w:r>
              <w:rPr>
                <w:rFonts w:ascii="Times New Roman" w:hAnsi="Times New Roman" w:cs="Times New Roman"/>
              </w:rPr>
              <w:t>предложение тем ВКР студентами</w:t>
            </w:r>
          </w:p>
        </w:tc>
        <w:tc>
          <w:tcPr>
            <w:tcW w:w="2209" w:type="dxa"/>
          </w:tcPr>
          <w:p w14:paraId="51DD4874" w14:textId="77777777" w:rsidR="00A26EEB" w:rsidRDefault="00F314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Руководители ВКР, студенты </w:t>
            </w:r>
          </w:p>
        </w:tc>
        <w:tc>
          <w:tcPr>
            <w:tcW w:w="1546" w:type="dxa"/>
          </w:tcPr>
          <w:p w14:paraId="31316242" w14:textId="77777777" w:rsidR="00A26EEB" w:rsidRDefault="00F314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 10 октября до 01 ноября текущего учебного года</w:t>
            </w:r>
          </w:p>
        </w:tc>
        <w:tc>
          <w:tcPr>
            <w:tcW w:w="2800" w:type="dxa"/>
          </w:tcPr>
          <w:p w14:paraId="4E9348D4" w14:textId="77777777" w:rsidR="00A26EEB" w:rsidRDefault="00F314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Студент может предложить инициативные темы ВКР. Необходимо согласовать с руководителем ВКР</w:t>
            </w:r>
          </w:p>
        </w:tc>
      </w:tr>
      <w:tr w:rsidR="00A26EEB" w14:paraId="0160C7EF" w14:textId="77777777">
        <w:tc>
          <w:tcPr>
            <w:tcW w:w="3016" w:type="dxa"/>
          </w:tcPr>
          <w:p w14:paraId="424612D7" w14:textId="77777777" w:rsidR="00A26EEB" w:rsidRDefault="00F314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Определение/закрепление темы ВКР в LMS </w:t>
            </w:r>
          </w:p>
        </w:tc>
        <w:tc>
          <w:tcPr>
            <w:tcW w:w="2209" w:type="dxa"/>
          </w:tcPr>
          <w:p w14:paraId="154D9222" w14:textId="77777777" w:rsidR="00A26EEB" w:rsidRDefault="00F3142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Руководители ВКР</w:t>
            </w:r>
            <w:r>
              <w:rPr>
                <w:sz w:val="22"/>
                <w:szCs w:val="22"/>
              </w:rPr>
              <w:t xml:space="preserve">; Академический научный </w:t>
            </w:r>
            <w:r>
              <w:rPr>
                <w:sz w:val="22"/>
                <w:szCs w:val="22"/>
              </w:rPr>
              <w:lastRenderedPageBreak/>
              <w:t xml:space="preserve">руководитель; </w:t>
            </w:r>
          </w:p>
          <w:p w14:paraId="5BEBD587" w14:textId="77777777" w:rsidR="00A26EEB" w:rsidRDefault="00F314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студент </w:t>
            </w:r>
          </w:p>
        </w:tc>
        <w:tc>
          <w:tcPr>
            <w:tcW w:w="1546" w:type="dxa"/>
          </w:tcPr>
          <w:p w14:paraId="016B7835" w14:textId="77777777" w:rsidR="00A26EEB" w:rsidRDefault="00F314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 позднее 20 ноября текущего </w:t>
            </w:r>
            <w:r>
              <w:rPr>
                <w:rFonts w:ascii="Times New Roman" w:hAnsi="Times New Roman" w:cs="Times New Roman"/>
              </w:rPr>
              <w:lastRenderedPageBreak/>
              <w:t>учебного года</w:t>
            </w:r>
          </w:p>
        </w:tc>
        <w:tc>
          <w:tcPr>
            <w:tcW w:w="2800" w:type="dxa"/>
          </w:tcPr>
          <w:p w14:paraId="12EF4CC4" w14:textId="77777777" w:rsidR="00A26EEB" w:rsidRDefault="00F314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Заполнение студентом соответствующей формы на платформе LMS </w:t>
            </w:r>
          </w:p>
        </w:tc>
      </w:tr>
      <w:tr w:rsidR="00A26EEB" w14:paraId="61F792CF" w14:textId="77777777">
        <w:tc>
          <w:tcPr>
            <w:tcW w:w="3016" w:type="dxa"/>
          </w:tcPr>
          <w:p w14:paraId="78E2DACC" w14:textId="77777777" w:rsidR="00A26EEB" w:rsidRDefault="00F314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Закрепление темы и руководителей ВКР приказом </w:t>
            </w:r>
          </w:p>
        </w:tc>
        <w:tc>
          <w:tcPr>
            <w:tcW w:w="2209" w:type="dxa"/>
          </w:tcPr>
          <w:p w14:paraId="31F0CACC" w14:textId="77777777" w:rsidR="00A26EEB" w:rsidRDefault="00F314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Учебный офис, Менеджер ОП </w:t>
            </w:r>
          </w:p>
        </w:tc>
        <w:tc>
          <w:tcPr>
            <w:tcW w:w="1546" w:type="dxa"/>
          </w:tcPr>
          <w:p w14:paraId="7DA0B31F" w14:textId="77777777" w:rsidR="00A26EEB" w:rsidRDefault="00F314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Не позднее 15 декабря текуще</w:t>
            </w:r>
            <w:r>
              <w:rPr>
                <w:rFonts w:ascii="Times New Roman" w:hAnsi="Times New Roman" w:cs="Times New Roman"/>
              </w:rPr>
              <w:t xml:space="preserve">го учебного года </w:t>
            </w:r>
          </w:p>
        </w:tc>
        <w:tc>
          <w:tcPr>
            <w:tcW w:w="2800" w:type="dxa"/>
          </w:tcPr>
          <w:p w14:paraId="1904A340" w14:textId="77777777" w:rsidR="00A26EEB" w:rsidRDefault="00F314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Студент, не выбравший тему ВКР в установленный срок, считается имеющим академическую задолженность. </w:t>
            </w:r>
          </w:p>
        </w:tc>
      </w:tr>
      <w:tr w:rsidR="00A26EEB" w14:paraId="2289A6C3" w14:textId="77777777">
        <w:tc>
          <w:tcPr>
            <w:tcW w:w="3016" w:type="dxa"/>
          </w:tcPr>
          <w:p w14:paraId="71C7F0C1" w14:textId="77777777" w:rsidR="00A26EEB" w:rsidRDefault="00F314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Подписание задания/ проекта на выполнение ЭПП, в части выполнения магистерского проекта ВКР </w:t>
            </w:r>
          </w:p>
        </w:tc>
        <w:tc>
          <w:tcPr>
            <w:tcW w:w="2209" w:type="dxa"/>
          </w:tcPr>
          <w:p w14:paraId="1E6C08FD" w14:textId="77777777" w:rsidR="00A26EEB" w:rsidRDefault="00F314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Студент; Руководитель ВКР </w:t>
            </w:r>
          </w:p>
        </w:tc>
        <w:tc>
          <w:tcPr>
            <w:tcW w:w="1546" w:type="dxa"/>
          </w:tcPr>
          <w:p w14:paraId="31A1828A" w14:textId="77777777" w:rsidR="00A26EEB" w:rsidRDefault="00F314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Не позднее 15 </w:t>
            </w:r>
            <w:r>
              <w:rPr>
                <w:rFonts w:ascii="Times New Roman" w:hAnsi="Times New Roman" w:cs="Times New Roman"/>
              </w:rPr>
              <w:t>декабря текущего учебного года</w:t>
            </w:r>
          </w:p>
        </w:tc>
        <w:tc>
          <w:tcPr>
            <w:tcW w:w="2800" w:type="dxa"/>
          </w:tcPr>
          <w:p w14:paraId="1C19BD8E" w14:textId="77777777" w:rsidR="00A26EEB" w:rsidRDefault="00F314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Студент заполняет шаблон задания вместе с руководителем, в котором предоставляет краткое содержание ВКР / задачи проекта, этапы. Согласует график консультаций/ промежуточные результаты подготовки ВКР, согласует и подписывает </w:t>
            </w:r>
            <w:r>
              <w:rPr>
                <w:rFonts w:ascii="Times New Roman" w:hAnsi="Times New Roman" w:cs="Times New Roman"/>
              </w:rPr>
              <w:t xml:space="preserve">вместе с руководителем. Подписанные задания пересылаются менеджеру программы. </w:t>
            </w:r>
          </w:p>
        </w:tc>
      </w:tr>
      <w:tr w:rsidR="00A26EEB" w14:paraId="2C860087" w14:textId="77777777">
        <w:tc>
          <w:tcPr>
            <w:tcW w:w="3016" w:type="dxa"/>
          </w:tcPr>
          <w:p w14:paraId="15CF46D5" w14:textId="77777777" w:rsidR="00A26EEB" w:rsidRDefault="00F314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Предъявление первого варианта ВКР руководителю </w:t>
            </w:r>
          </w:p>
        </w:tc>
        <w:tc>
          <w:tcPr>
            <w:tcW w:w="2209" w:type="dxa"/>
          </w:tcPr>
          <w:p w14:paraId="4BDD1180" w14:textId="77777777" w:rsidR="00A26EEB" w:rsidRDefault="00F314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Студент; Руководитель ВКР </w:t>
            </w:r>
          </w:p>
        </w:tc>
        <w:tc>
          <w:tcPr>
            <w:tcW w:w="1546" w:type="dxa"/>
          </w:tcPr>
          <w:p w14:paraId="7AF53735" w14:textId="77777777" w:rsidR="00A26EEB" w:rsidRDefault="00F314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Не позднее 20 марта текущего учебного года </w:t>
            </w:r>
          </w:p>
        </w:tc>
        <w:tc>
          <w:tcPr>
            <w:tcW w:w="2800" w:type="dxa"/>
          </w:tcPr>
          <w:p w14:paraId="2C53F90C" w14:textId="77777777" w:rsidR="00A26EEB" w:rsidRDefault="00F314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Предъявление первого варианта ВКР и получение обратной св</w:t>
            </w:r>
            <w:r>
              <w:rPr>
                <w:rFonts w:ascii="Times New Roman" w:hAnsi="Times New Roman" w:cs="Times New Roman"/>
              </w:rPr>
              <w:t xml:space="preserve">язи от руководителя может осуществляться на консультации с использованием дистанционных каналов связи или по электронной почте. Отдельное документальное подтверждение предъявления первого варианта ВКР не требуется. </w:t>
            </w:r>
          </w:p>
        </w:tc>
      </w:tr>
      <w:tr w:rsidR="00A26EEB" w14:paraId="52F18C87" w14:textId="77777777">
        <w:tc>
          <w:tcPr>
            <w:tcW w:w="3016" w:type="dxa"/>
          </w:tcPr>
          <w:p w14:paraId="2BCEF33E" w14:textId="77777777" w:rsidR="00A26EEB" w:rsidRDefault="00F3142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Представление итогового варианта ВКР ру</w:t>
            </w:r>
            <w:r>
              <w:rPr>
                <w:sz w:val="22"/>
                <w:szCs w:val="22"/>
              </w:rPr>
              <w:t xml:space="preserve">ководителю (с возможностью последующего редактирования документа до загрузки в LMS НИУ ВШЭ) </w:t>
            </w:r>
          </w:p>
        </w:tc>
        <w:tc>
          <w:tcPr>
            <w:tcW w:w="2209" w:type="dxa"/>
          </w:tcPr>
          <w:p w14:paraId="3D564DD7" w14:textId="77777777" w:rsidR="00A26EEB" w:rsidRDefault="00F314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Студент; Руководитель ВКР </w:t>
            </w:r>
          </w:p>
        </w:tc>
        <w:tc>
          <w:tcPr>
            <w:tcW w:w="1546" w:type="dxa"/>
          </w:tcPr>
          <w:p w14:paraId="32F5136A" w14:textId="77777777" w:rsidR="00A26EEB" w:rsidRDefault="00F314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Не позднее 1 мая </w:t>
            </w:r>
          </w:p>
        </w:tc>
        <w:tc>
          <w:tcPr>
            <w:tcW w:w="2800" w:type="dxa"/>
          </w:tcPr>
          <w:p w14:paraId="7EF688F8" w14:textId="77777777" w:rsidR="00A26EEB" w:rsidRDefault="00F314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 случае отсутствия итогового варианта ВКР, поданного в срок, руководитель ВКР обязан уведомить об этом менеджера ОП п</w:t>
            </w:r>
            <w:r>
              <w:rPr>
                <w:rFonts w:ascii="Times New Roman" w:hAnsi="Times New Roman" w:cs="Times New Roman"/>
              </w:rPr>
              <w:t xml:space="preserve">о корпоративной электронной почте. </w:t>
            </w:r>
          </w:p>
        </w:tc>
      </w:tr>
      <w:tr w:rsidR="00A26EEB" w14:paraId="72D12EC5" w14:textId="77777777">
        <w:tc>
          <w:tcPr>
            <w:tcW w:w="3016" w:type="dxa"/>
          </w:tcPr>
          <w:p w14:paraId="17A8E964" w14:textId="77777777" w:rsidR="00A26EEB" w:rsidRDefault="00F3142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Загрузка итогового варианта ВКР в LMS НИУ ВШЭ для проверки системой «</w:t>
            </w:r>
            <w:proofErr w:type="spellStart"/>
            <w:r>
              <w:rPr>
                <w:sz w:val="22"/>
                <w:szCs w:val="22"/>
              </w:rPr>
              <w:t>Антиплагиат</w:t>
            </w:r>
            <w:proofErr w:type="spellEnd"/>
            <w:r>
              <w:rPr>
                <w:sz w:val="22"/>
                <w:szCs w:val="22"/>
              </w:rPr>
              <w:t xml:space="preserve">». </w:t>
            </w:r>
          </w:p>
          <w:p w14:paraId="460E6CB5" w14:textId="77777777" w:rsidR="00A26EEB" w:rsidRDefault="00A26EE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9" w:type="dxa"/>
          </w:tcPr>
          <w:p w14:paraId="326D2B41" w14:textId="77777777" w:rsidR="00A26EEB" w:rsidRDefault="00F314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Студент </w:t>
            </w:r>
          </w:p>
        </w:tc>
        <w:tc>
          <w:tcPr>
            <w:tcW w:w="1546" w:type="dxa"/>
          </w:tcPr>
          <w:p w14:paraId="21212BBD" w14:textId="77777777" w:rsidR="00A26EEB" w:rsidRDefault="00F314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Не позднее 20 мая </w:t>
            </w:r>
          </w:p>
        </w:tc>
        <w:tc>
          <w:tcPr>
            <w:tcW w:w="2800" w:type="dxa"/>
          </w:tcPr>
          <w:p w14:paraId="1097C44F" w14:textId="77777777" w:rsidR="00A26EEB" w:rsidRDefault="00F3142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Отчёт системы «</w:t>
            </w:r>
            <w:proofErr w:type="spellStart"/>
            <w:r>
              <w:rPr>
                <w:sz w:val="22"/>
                <w:szCs w:val="22"/>
              </w:rPr>
              <w:t>Антиплагиат</w:t>
            </w:r>
            <w:proofErr w:type="spellEnd"/>
            <w:r>
              <w:rPr>
                <w:sz w:val="22"/>
                <w:szCs w:val="22"/>
              </w:rPr>
              <w:t xml:space="preserve">» в LMS НИУ ВШЭ. </w:t>
            </w:r>
          </w:p>
          <w:p w14:paraId="2952CB97" w14:textId="77777777" w:rsidR="00A26EEB" w:rsidRDefault="00F3142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Если ВКР не загружена в LMS НИУ ВШЭ в установленный срок, менеджером ОП составляется акт о нарушении сроков загрузки, на основании которого принимается </w:t>
            </w:r>
            <w:r>
              <w:rPr>
                <w:sz w:val="22"/>
                <w:szCs w:val="22"/>
              </w:rPr>
              <w:lastRenderedPageBreak/>
              <w:t xml:space="preserve">решение о </w:t>
            </w:r>
            <w:proofErr w:type="spellStart"/>
            <w:r>
              <w:rPr>
                <w:sz w:val="22"/>
                <w:szCs w:val="22"/>
              </w:rPr>
              <w:t>недопуске</w:t>
            </w:r>
            <w:proofErr w:type="spellEnd"/>
            <w:r>
              <w:rPr>
                <w:sz w:val="22"/>
                <w:szCs w:val="22"/>
              </w:rPr>
              <w:t xml:space="preserve"> к защите. </w:t>
            </w:r>
          </w:p>
          <w:p w14:paraId="68591EDE" w14:textId="77777777" w:rsidR="00A26EEB" w:rsidRDefault="00F3142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Отчеты о проверке ВКР доля оригинальности которых составляет менее 80%, р</w:t>
            </w:r>
            <w:r>
              <w:rPr>
                <w:sz w:val="22"/>
                <w:szCs w:val="22"/>
              </w:rPr>
              <w:t>уководителю ВКР, который в течение трех дней после загрузки работы принимает решение о допуске/</w:t>
            </w:r>
            <w:proofErr w:type="spellStart"/>
            <w:r>
              <w:rPr>
                <w:sz w:val="22"/>
                <w:szCs w:val="22"/>
              </w:rPr>
              <w:t>недопуске</w:t>
            </w:r>
            <w:proofErr w:type="spellEnd"/>
            <w:r>
              <w:rPr>
                <w:sz w:val="22"/>
                <w:szCs w:val="22"/>
              </w:rPr>
              <w:t xml:space="preserve"> работы к защите. </w:t>
            </w:r>
          </w:p>
          <w:p w14:paraId="3E0221A3" w14:textId="77777777" w:rsidR="00A26EEB" w:rsidRDefault="00F314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 случае обнаружения плагиата в ВКР в отношении студента применяется дисциплинарное взыскание, регламентированное Правилами внутренне</w:t>
            </w:r>
            <w:r>
              <w:rPr>
                <w:rFonts w:ascii="Times New Roman" w:hAnsi="Times New Roman" w:cs="Times New Roman"/>
              </w:rPr>
              <w:t xml:space="preserve">го распорядка обучающихся НИУ ВШЭ. </w:t>
            </w:r>
          </w:p>
        </w:tc>
      </w:tr>
      <w:tr w:rsidR="00A26EEB" w14:paraId="5BBCA4F1" w14:textId="77777777">
        <w:tc>
          <w:tcPr>
            <w:tcW w:w="3016" w:type="dxa"/>
          </w:tcPr>
          <w:p w14:paraId="5DFC437C" w14:textId="77777777" w:rsidR="00A26EEB" w:rsidRDefault="00F314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>Предоставление и загрузка в ЭИОС НИУ ВШЭ руководителем отзыва на ВКР</w:t>
            </w:r>
          </w:p>
        </w:tc>
        <w:tc>
          <w:tcPr>
            <w:tcW w:w="2209" w:type="dxa"/>
          </w:tcPr>
          <w:p w14:paraId="31B5D912" w14:textId="77777777" w:rsidR="00A26EEB" w:rsidRDefault="00F314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ВКР </w:t>
            </w:r>
          </w:p>
        </w:tc>
        <w:tc>
          <w:tcPr>
            <w:tcW w:w="1546" w:type="dxa"/>
          </w:tcPr>
          <w:p w14:paraId="28554608" w14:textId="77777777" w:rsidR="00A26EEB" w:rsidRDefault="00F314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 течение календарной недели после получения итогового варианта ВКР</w:t>
            </w:r>
          </w:p>
        </w:tc>
        <w:tc>
          <w:tcPr>
            <w:tcW w:w="2800" w:type="dxa"/>
          </w:tcPr>
          <w:p w14:paraId="6A6C671D" w14:textId="77777777" w:rsidR="00A26EEB" w:rsidRDefault="00A26EE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6EEB" w14:paraId="12B1605D" w14:textId="77777777">
        <w:tc>
          <w:tcPr>
            <w:tcW w:w="3016" w:type="dxa"/>
          </w:tcPr>
          <w:p w14:paraId="6F10907B" w14:textId="77777777" w:rsidR="00A26EEB" w:rsidRDefault="00F314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Предоставление и загрузка в LMS рецензии</w:t>
            </w:r>
          </w:p>
        </w:tc>
        <w:tc>
          <w:tcPr>
            <w:tcW w:w="2209" w:type="dxa"/>
          </w:tcPr>
          <w:p w14:paraId="6983C434" w14:textId="77777777" w:rsidR="00A26EEB" w:rsidRDefault="00F314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Рецензент/Менеджер ОП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46" w:type="dxa"/>
          </w:tcPr>
          <w:p w14:paraId="7F0AF31A" w14:textId="77777777" w:rsidR="00A26EEB" w:rsidRDefault="00F314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Не позднее чем за 7 календарных дней до защиты ВКР. </w:t>
            </w:r>
          </w:p>
        </w:tc>
        <w:tc>
          <w:tcPr>
            <w:tcW w:w="2800" w:type="dxa"/>
          </w:tcPr>
          <w:p w14:paraId="621D2215" w14:textId="77777777" w:rsidR="00A26EEB" w:rsidRDefault="00A26EE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6EEB" w14:paraId="358FF47E" w14:textId="77777777">
        <w:tc>
          <w:tcPr>
            <w:tcW w:w="3016" w:type="dxa"/>
          </w:tcPr>
          <w:p w14:paraId="39CA965E" w14:textId="77777777" w:rsidR="00A26EEB" w:rsidRDefault="00F314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Защита ВКР</w:t>
            </w:r>
          </w:p>
        </w:tc>
        <w:tc>
          <w:tcPr>
            <w:tcW w:w="2209" w:type="dxa"/>
          </w:tcPr>
          <w:p w14:paraId="2BF77209" w14:textId="77777777" w:rsidR="00A26EEB" w:rsidRDefault="00F314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Менеджер ОП, ГЭК </w:t>
            </w:r>
          </w:p>
        </w:tc>
        <w:tc>
          <w:tcPr>
            <w:tcW w:w="1546" w:type="dxa"/>
          </w:tcPr>
          <w:p w14:paraId="4EDE8D99" w14:textId="77777777" w:rsidR="00A26EEB" w:rsidRDefault="00F314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Не позднее 30 июня </w:t>
            </w:r>
          </w:p>
        </w:tc>
        <w:tc>
          <w:tcPr>
            <w:tcW w:w="2800" w:type="dxa"/>
          </w:tcPr>
          <w:p w14:paraId="4AEB079D" w14:textId="77777777" w:rsidR="00A26EEB" w:rsidRDefault="00F314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Сроки определяются учебным планом и графиком ГИА в соответствии с Положением о государственной итоговой аттестации студентов образовательных программ </w:t>
            </w:r>
            <w:r>
              <w:rPr>
                <w:rFonts w:ascii="Times New Roman" w:hAnsi="Times New Roman" w:cs="Times New Roman"/>
              </w:rPr>
              <w:t>высшего образования – программ магистратуры НИУ ВШЭ, но не позднее 30 июня текущего учебного года</w:t>
            </w:r>
          </w:p>
        </w:tc>
      </w:tr>
    </w:tbl>
    <w:p w14:paraId="6EA3532C" w14:textId="77777777" w:rsidR="00A26EEB" w:rsidRDefault="00A26EE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0ABAB12E" w14:textId="77777777" w:rsidR="00A26EEB" w:rsidRDefault="00F3142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2.3.3. Содержание, особенности освоения ЭПП</w:t>
      </w:r>
    </w:p>
    <w:p w14:paraId="372BDE4B" w14:textId="77777777" w:rsidR="00A26EEB" w:rsidRDefault="00F31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ВКР является обязательным элементом образовательной программы, формой практической работы студента; защита ВКР </w:t>
      </w:r>
      <w:r>
        <w:rPr>
          <w:rFonts w:ascii="Times New Roman" w:hAnsi="Times New Roman" w:cs="Times New Roman"/>
          <w:sz w:val="26"/>
          <w:szCs w:val="26"/>
        </w:rPr>
        <w:t>входит в обязательную часть Государственной итоговой аттестации (далее – ГИА). Тема и содержание ВКР должны соответствовать направлению подготовки 45.04.02 «Лингвистика».</w:t>
      </w:r>
    </w:p>
    <w:p w14:paraId="28FBC002" w14:textId="77777777" w:rsidR="00A26EEB" w:rsidRDefault="00F31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содержанию выпускная квалификационная работа может выполняться в одном из двух фор</w:t>
      </w:r>
      <w:r>
        <w:rPr>
          <w:rFonts w:ascii="Times New Roman" w:hAnsi="Times New Roman" w:cs="Times New Roman"/>
          <w:sz w:val="26"/>
          <w:szCs w:val="26"/>
        </w:rPr>
        <w:t>матов:</w:t>
      </w:r>
    </w:p>
    <w:p w14:paraId="5D01E19E" w14:textId="77777777" w:rsidR="00A26EEB" w:rsidRDefault="00F31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Академический формат - исследование, осуществляемое в целях получения новых знаний о структуре, свойствах и закономерностях изучаемого объекта (явления).</w:t>
      </w:r>
    </w:p>
    <w:p w14:paraId="2C3962E2" w14:textId="77777777" w:rsidR="00A26EEB" w:rsidRDefault="00F31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Проектно-исследовательский формат – анализ и рассмотрение прикладной проблемы, в результате чег</w:t>
      </w:r>
      <w:r>
        <w:rPr>
          <w:rFonts w:ascii="Times New Roman" w:hAnsi="Times New Roman" w:cs="Times New Roman"/>
          <w:sz w:val="26"/>
          <w:szCs w:val="26"/>
        </w:rPr>
        <w:t>о создается некоторый продукт (проектное решение).</w:t>
      </w:r>
    </w:p>
    <w:p w14:paraId="309354F0" w14:textId="77777777" w:rsidR="00A26EEB" w:rsidRDefault="00F31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Каждый из форматов предполагает наличие в ВКР анализа научной литературы по теме исследования (теоретической части) и практической части, описывающей и анализирующей проведенное исследование или представля</w:t>
      </w:r>
      <w:r>
        <w:rPr>
          <w:rFonts w:ascii="Times New Roman" w:hAnsi="Times New Roman" w:cs="Times New Roman"/>
          <w:sz w:val="26"/>
          <w:szCs w:val="26"/>
        </w:rPr>
        <w:t>ющей результаты проекта.</w:t>
      </w:r>
    </w:p>
    <w:p w14:paraId="1F2E570D" w14:textId="77777777" w:rsidR="00A26EEB" w:rsidRDefault="00F31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характеру выполнения выпускная квалификационная работа может быть:</w:t>
      </w:r>
    </w:p>
    <w:p w14:paraId="4FCE5BB9" w14:textId="77777777" w:rsidR="00A26EEB" w:rsidRDefault="00F31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индивидуальной;</w:t>
      </w:r>
    </w:p>
    <w:p w14:paraId="3AA1A56B" w14:textId="77777777" w:rsidR="00A26EEB" w:rsidRDefault="00F31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коллективной (парной).</w:t>
      </w:r>
    </w:p>
    <w:p w14:paraId="6653D236" w14:textId="77777777" w:rsidR="00A26EEB" w:rsidRDefault="00F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ВКР выполняется и представляется на русском или китайском языках. В зависимости от языка выполнения структура и офор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мление работы должны соответствовать конвенциям соответствующего академического дискурса. Оформление ссылок и списка литературы в работах на русском языке реализуется по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ГОСТ Р 7.0.5-2008</w:t>
      </w:r>
      <w:r>
        <w:rPr>
          <w:rFonts w:ascii="Times New Roman" w:eastAsia="Times New Roman" w:hAnsi="Times New Roman" w:cs="Times New Roman"/>
          <w:sz w:val="26"/>
          <w:szCs w:val="26"/>
        </w:rPr>
        <w:t>, на китайском языке – по</w:t>
      </w:r>
      <w:r>
        <w:rPr>
          <w:rFonts w:ascii="SimSun" w:eastAsia="SimSun" w:hAnsi="SimSun" w:cs="SimSun" w:hint="eastAsia"/>
          <w:sz w:val="26"/>
          <w:szCs w:val="26"/>
        </w:rPr>
        <w:t>《</w:t>
      </w:r>
      <w:proofErr w:type="spellStart"/>
      <w:r>
        <w:rPr>
          <w:rFonts w:ascii="SimSun" w:eastAsia="SimSun" w:hAnsi="SimSun" w:cs="SimSun" w:hint="eastAsia"/>
          <w:sz w:val="26"/>
          <w:szCs w:val="26"/>
        </w:rPr>
        <w:t>信息与文献参考文献著录规则</w:t>
      </w:r>
      <w:proofErr w:type="spellEnd"/>
      <w:r>
        <w:rPr>
          <w:rFonts w:ascii="SimSun" w:eastAsia="SimSun" w:hAnsi="SimSun" w:cs="SimSun" w:hint="eastAsia"/>
          <w:sz w:val="26"/>
          <w:szCs w:val="26"/>
        </w:rPr>
        <w:t>》</w:t>
      </w:r>
      <w:r>
        <w:rPr>
          <w:rFonts w:ascii="Times New Roman" w:eastAsia="Times New Roman" w:hAnsi="Times New Roman" w:cs="Times New Roman"/>
          <w:sz w:val="26"/>
          <w:szCs w:val="26"/>
        </w:rPr>
        <w:t>GB/T 7714—2015.</w:t>
      </w:r>
    </w:p>
    <w:p w14:paraId="38B44160" w14:textId="77777777" w:rsidR="00A26EEB" w:rsidRDefault="00F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Объем ВКР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определяется задачами исследования, но </w:t>
      </w: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не может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составлять менее:</w:t>
      </w:r>
    </w:p>
    <w:p w14:paraId="763CDEF5" w14:textId="77777777" w:rsidR="00A26EEB" w:rsidRDefault="00F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для академической ВКР – 80 000 знаков, включая пробелы без учета приложений и списка литературы (для пары – 120 000 знаков);</w:t>
      </w:r>
    </w:p>
    <w:p w14:paraId="18424A1A" w14:textId="77777777" w:rsidR="00A26EEB" w:rsidRDefault="00F31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для проектной ВКР – 60 000 знаков, включая пробелы без учета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приложений и списка литературы (для пары – 90 000 знаков).</w:t>
      </w:r>
    </w:p>
    <w:p w14:paraId="42218CE7" w14:textId="77777777" w:rsidR="00A26EEB" w:rsidRDefault="00F31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>
        <w:rPr>
          <w:rFonts w:ascii="Times New Roman" w:hAnsi="Times New Roman" w:cs="Times New Roman" w:hint="eastAsia"/>
          <w:sz w:val="26"/>
          <w:szCs w:val="26"/>
          <w:lang w:eastAsia="zh-CN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eastAsia="zh-CN"/>
        </w:rPr>
        <w:t xml:space="preserve">для ВКР, написанных на китайском языке не менее 30 000 иероглифов </w:t>
      </w:r>
      <w:r>
        <w:rPr>
          <w:rFonts w:ascii="Times New Roman" w:eastAsia="Times New Roman" w:hAnsi="Times New Roman" w:cs="Times New Roman"/>
          <w:sz w:val="26"/>
          <w:szCs w:val="26"/>
        </w:rPr>
        <w:t>(для пары – 45 000 иероглифов)</w:t>
      </w:r>
      <w:r>
        <w:rPr>
          <w:rFonts w:ascii="Times New Roman" w:hAnsi="Times New Roman" w:cs="Times New Roman"/>
          <w:sz w:val="26"/>
          <w:szCs w:val="26"/>
          <w:lang w:eastAsia="zh-CN"/>
        </w:rPr>
        <w:t>.</w:t>
      </w:r>
    </w:p>
    <w:p w14:paraId="1C27625F" w14:textId="77777777" w:rsidR="00A26EEB" w:rsidRDefault="00F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Список литературы должен содержать не менее 60 наименований (для проектной – не менее 40), при э</w:t>
      </w:r>
      <w:r>
        <w:rPr>
          <w:rFonts w:ascii="Times New Roman" w:eastAsia="Times New Roman" w:hAnsi="Times New Roman" w:cs="Times New Roman"/>
          <w:sz w:val="26"/>
          <w:szCs w:val="26"/>
        </w:rPr>
        <w:t>том минимум 20 источников должны быть современными, написанными за последние 5 лет. Часть источников должна быть на английском/ китайском языке.</w:t>
      </w:r>
    </w:p>
    <w:p w14:paraId="2DF591EE" w14:textId="77777777" w:rsidR="00A26EEB" w:rsidRDefault="00F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После загрузки итогового текста ВКР в специальный модуль ЭИОС НИУ ВШЭ происходит автоматическая проверка работы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плагиат системой «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Антиплагиат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». В случае выявления доказанного факта плагиата при подготовке ВКР студент может быть привлечен к дисциплинарной ответственности в соответствии с Порядком применения дисциплинарных взысканий при нарушениях академических но</w:t>
      </w:r>
      <w:r>
        <w:rPr>
          <w:rFonts w:ascii="Times New Roman" w:eastAsia="Times New Roman" w:hAnsi="Times New Roman" w:cs="Times New Roman"/>
          <w:sz w:val="26"/>
          <w:szCs w:val="26"/>
        </w:rPr>
        <w:t>рм в написании письменных учебных работ в НИУ ВШЭ (приложение 7 к Правилам внутреннего распорядка НИУ ВШЭ).</w:t>
      </w:r>
    </w:p>
    <w:p w14:paraId="40EC32E0" w14:textId="77777777" w:rsidR="00A26EEB" w:rsidRDefault="00F314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ЭПП Подготовка ВКР, исходя из целей и задач ЭПП, предусматривает следующие задания или иные материалы, необходимые для оценки знаний, умений, навыко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в и (или) опыта деятельности (фонд оценочных средств):</w:t>
      </w:r>
    </w:p>
    <w:p w14:paraId="406885EE" w14:textId="77777777" w:rsidR="00A26EEB" w:rsidRDefault="00F31424">
      <w:pPr>
        <w:pStyle w:val="af6"/>
        <w:numPr>
          <w:ilvl w:val="0"/>
          <w:numId w:val="45"/>
        </w:numPr>
        <w:spacing w:before="0"/>
        <w:ind w:left="357" w:hanging="357"/>
        <w:jc w:val="both"/>
        <w:rPr>
          <w:bCs/>
          <w:sz w:val="26"/>
          <w:szCs w:val="26"/>
          <w:lang w:eastAsia="ru-RU"/>
        </w:rPr>
      </w:pPr>
      <w:r>
        <w:rPr>
          <w:rFonts w:eastAsiaTheme="minorEastAsia"/>
          <w:bCs/>
          <w:sz w:val="26"/>
          <w:szCs w:val="26"/>
          <w:lang w:eastAsia="ru-RU"/>
        </w:rPr>
        <w:t xml:space="preserve">написание текста выпускной квалификационной работы. Возможные темы: Роль конфуцианских ценностей в деловом общении в Китае и их восприятие российскими партнёрами. Имидж иностранной компании в Китае: </w:t>
      </w:r>
      <w:r>
        <w:rPr>
          <w:rFonts w:eastAsiaTheme="minorEastAsia"/>
          <w:bCs/>
          <w:sz w:val="26"/>
          <w:szCs w:val="26"/>
          <w:lang w:eastAsia="ru-RU"/>
        </w:rPr>
        <w:t>влияние культурных кодов и языкового позиционирования. Межкультурные аспекты маркетинга: как адаптировать рекламные тексты для китайского потребителя.</w:t>
      </w:r>
      <w:r>
        <w:rPr>
          <w:bCs/>
          <w:sz w:val="26"/>
          <w:szCs w:val="26"/>
          <w:lang w:eastAsia="ru-RU"/>
        </w:rPr>
        <w:t xml:space="preserve"> С</w:t>
      </w:r>
      <w:r>
        <w:rPr>
          <w:rFonts w:eastAsiaTheme="minorEastAsia"/>
          <w:bCs/>
          <w:sz w:val="26"/>
          <w:szCs w:val="26"/>
          <w:lang w:eastAsia="ru-RU"/>
        </w:rPr>
        <w:t xml:space="preserve">тратегии выхода российских компаний на китайский рынок: языковой и культурный аспекты. Роль китайского языка в </w:t>
      </w:r>
      <w:proofErr w:type="spellStart"/>
      <w:r>
        <w:rPr>
          <w:rFonts w:eastAsiaTheme="minorEastAsia"/>
          <w:bCs/>
          <w:sz w:val="26"/>
          <w:szCs w:val="26"/>
          <w:lang w:eastAsia="ru-RU"/>
        </w:rPr>
        <w:t>брендинге</w:t>
      </w:r>
      <w:proofErr w:type="spellEnd"/>
      <w:r>
        <w:rPr>
          <w:rFonts w:eastAsiaTheme="minorEastAsia"/>
          <w:bCs/>
          <w:sz w:val="26"/>
          <w:szCs w:val="26"/>
          <w:lang w:eastAsia="ru-RU"/>
        </w:rPr>
        <w:t xml:space="preserve"> международных компаний на китайском рынке. Интерпретация китайских культурных символов </w:t>
      </w:r>
      <w:r>
        <w:rPr>
          <w:rFonts w:eastAsiaTheme="minorEastAsia"/>
          <w:bCs/>
          <w:sz w:val="26"/>
          <w:szCs w:val="26"/>
          <w:lang w:eastAsia="ru-RU"/>
        </w:rPr>
        <w:lastRenderedPageBreak/>
        <w:t>в рекламе западных брендов.</w:t>
      </w:r>
    </w:p>
    <w:p w14:paraId="04E6CB0A" w14:textId="77777777" w:rsidR="00A26EEB" w:rsidRDefault="00F31424">
      <w:pPr>
        <w:pStyle w:val="af6"/>
        <w:numPr>
          <w:ilvl w:val="0"/>
          <w:numId w:val="45"/>
        </w:numPr>
        <w:spacing w:before="0"/>
        <w:ind w:left="357" w:hanging="357"/>
        <w:jc w:val="both"/>
        <w:rPr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публикация научной с</w:t>
      </w:r>
      <w:r>
        <w:rPr>
          <w:bCs/>
          <w:sz w:val="26"/>
          <w:szCs w:val="26"/>
          <w:lang w:eastAsia="ru-RU"/>
        </w:rPr>
        <w:t>татьи/ выступление на конференции</w:t>
      </w:r>
      <w:r>
        <w:rPr>
          <w:sz w:val="26"/>
          <w:szCs w:val="26"/>
        </w:rPr>
        <w:t xml:space="preserve">. Цель: определить степень </w:t>
      </w:r>
      <w:proofErr w:type="spellStart"/>
      <w:r>
        <w:rPr>
          <w:sz w:val="26"/>
          <w:szCs w:val="26"/>
        </w:rPr>
        <w:t>сформированности</w:t>
      </w:r>
      <w:proofErr w:type="spellEnd"/>
      <w:r>
        <w:rPr>
          <w:sz w:val="26"/>
          <w:szCs w:val="26"/>
        </w:rPr>
        <w:t xml:space="preserve"> исследовательских умений, способности формулировать научную проблему, подбирать методы и представлять результаты на научном уровне.</w:t>
      </w:r>
    </w:p>
    <w:p w14:paraId="2507EE5D" w14:textId="77777777" w:rsidR="00A26EEB" w:rsidRDefault="00A26EEB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eastAsia="zh-CN"/>
        </w:rPr>
      </w:pPr>
    </w:p>
    <w:p w14:paraId="3C503450" w14:textId="77777777" w:rsidR="00A26EEB" w:rsidRDefault="00F3142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2.3.4. Оценивание и отчетность ЭПП</w:t>
      </w:r>
    </w:p>
    <w:p w14:paraId="6BF3A253" w14:textId="77777777" w:rsidR="00A26EEB" w:rsidRDefault="00F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Оценка за В</w:t>
      </w:r>
      <w:r>
        <w:rPr>
          <w:rFonts w:ascii="Times New Roman" w:eastAsia="Times New Roman" w:hAnsi="Times New Roman" w:cs="Times New Roman"/>
          <w:sz w:val="26"/>
          <w:szCs w:val="26"/>
        </w:rPr>
        <w:t>КР выставляется Государственной экзаменационной комиссией (далее – ГЭК) по итогам защиты, при этом оценки руководителя и рецензента носят рекомендательный характер. Критерии оценивания ВКР и рекомендации по выступлению прописаны в методических рекомендация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 по подготовке ВКР образовательной программы.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защиты ВКР определяются путем открытого голосования членов экзаменационной комиссии за содержание ВКР, ее защиту, ответы на вопросы членов экзаменационной комиссии и замечания рецензента.</w:t>
      </w:r>
    </w:p>
    <w:p w14:paraId="7CA72C01" w14:textId="77777777" w:rsidR="00A26EEB" w:rsidRDefault="00F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озникновения спорной ситуации Председатель экзаменационной комиссии имеет решающий голос. Защита выпускной квалификационной работы студента оценивается отдельно каждым членом ГЭК. </w:t>
      </w:r>
    </w:p>
    <w:p w14:paraId="34502B42" w14:textId="77777777" w:rsidR="00A26EEB" w:rsidRDefault="00F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 защиты ВКР студента оценивается по десятибалльной, а затем пятиба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лльной системам оценки знаний и проставляется в протокол заседания экзаменационной комиссии.</w:t>
      </w:r>
    </w:p>
    <w:p w14:paraId="0298576D" w14:textId="77777777" w:rsidR="00A26EEB" w:rsidRDefault="00F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члена ГЭК по 10-балльной шкале и округляется по арифметическим правилам.</w:t>
      </w:r>
    </w:p>
    <w:p w14:paraId="295E98E9" w14:textId="77777777" w:rsidR="00A26EEB" w:rsidRDefault="00F314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10 баллов</w:t>
      </w:r>
      <w:r>
        <w:rPr>
          <w:rFonts w:ascii="Times New Roman" w:hAnsi="Times New Roman" w:cs="Times New Roman"/>
          <w:sz w:val="26"/>
          <w:szCs w:val="26"/>
        </w:rPr>
        <w:t xml:space="preserve"> – оригинальное авторское исследование, посвящённое актуальной проблеме и </w:t>
      </w:r>
      <w:r>
        <w:rPr>
          <w:rFonts w:ascii="Times New Roman" w:hAnsi="Times New Roman" w:cs="Times New Roman"/>
          <w:sz w:val="26"/>
          <w:szCs w:val="26"/>
        </w:rPr>
        <w:t>выполненное на высоком научном уровне. Работа отличается глубокой проработкой темы, нестандартным подходом к методологии, умением анализировать и интерпретировать различные научные точки зрения. Проведён всесторонний анализ научной литературы и эмпирически</w:t>
      </w:r>
      <w:r>
        <w:rPr>
          <w:rFonts w:ascii="Times New Roman" w:hAnsi="Times New Roman" w:cs="Times New Roman"/>
          <w:sz w:val="26"/>
          <w:szCs w:val="26"/>
        </w:rPr>
        <w:t>х данных. Текст логично структурирован, выводы аргументированы, ссылки и источники оформлены правильно. Языковые ошибки отсутствуют, возможна не более одной опечатки. Результаты представлены на научной конференции и опубликованы в сборнике или журнале, либ</w:t>
      </w:r>
      <w:r>
        <w:rPr>
          <w:rFonts w:ascii="Times New Roman" w:hAnsi="Times New Roman" w:cs="Times New Roman"/>
          <w:sz w:val="26"/>
          <w:szCs w:val="26"/>
        </w:rPr>
        <w:t>о имеется подтверждение о принятии к печати.</w:t>
      </w:r>
    </w:p>
    <w:p w14:paraId="2D1CF1D9" w14:textId="77777777" w:rsidR="00A26EEB" w:rsidRDefault="00F314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 баллов</w:t>
      </w:r>
      <w:r>
        <w:rPr>
          <w:rFonts w:ascii="Times New Roman" w:hAnsi="Times New Roman" w:cs="Times New Roman"/>
          <w:sz w:val="26"/>
          <w:szCs w:val="26"/>
        </w:rPr>
        <w:t xml:space="preserve"> – самостоятельное исследование по актуальной теме, демонстрирующее системный подход и глубину анализа, оригинальные методологические решения, знание научных подходов и способность их интерпретировать. Представлен грамотный обзор научной и эмпирической лит</w:t>
      </w:r>
      <w:r>
        <w:rPr>
          <w:rFonts w:ascii="Times New Roman" w:hAnsi="Times New Roman" w:cs="Times New Roman"/>
          <w:sz w:val="26"/>
          <w:szCs w:val="26"/>
        </w:rPr>
        <w:t>ературы, работа логично выстроена, выводы обоснованы, справочно-ссылочный аппарат оформлен корректно. Объём соответствует требованиям. Языковых ошибок нет, допускается не более двух опечаток. Результаты представлены на научной конференции или опубликованы,</w:t>
      </w:r>
      <w:r>
        <w:rPr>
          <w:rFonts w:ascii="Times New Roman" w:hAnsi="Times New Roman" w:cs="Times New Roman"/>
          <w:sz w:val="26"/>
          <w:szCs w:val="26"/>
        </w:rPr>
        <w:t xml:space="preserve"> либо имеется подтверждение о принятии работы к публикации.</w:t>
      </w:r>
    </w:p>
    <w:p w14:paraId="4A76DC16" w14:textId="77777777" w:rsidR="00A26EEB" w:rsidRDefault="00F31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 баллов</w:t>
      </w:r>
      <w:r>
        <w:rPr>
          <w:rFonts w:ascii="Times New Roman" w:hAnsi="Times New Roman" w:cs="Times New Roman"/>
          <w:sz w:val="26"/>
          <w:szCs w:val="26"/>
        </w:rPr>
        <w:t xml:space="preserve"> – самостоятельная работа, посвящённая актуальной проблеме, изложенная системно и последовательно. Автор демонстрирует понимание научных подходов, обоснованно опирается на литературу и эмп</w:t>
      </w:r>
      <w:r>
        <w:rPr>
          <w:rFonts w:ascii="Times New Roman" w:hAnsi="Times New Roman" w:cs="Times New Roman"/>
          <w:sz w:val="26"/>
          <w:szCs w:val="26"/>
        </w:rPr>
        <w:t>ирический материал. Структура текста логична, выводы и обобщения убедительны. Ссылки оформлены верно. Объём соответствует минимальным требованиям. Возможны отдельные незначительные языковые ошибки и небольшое число опечаток, не влияющих на смысл работы.</w:t>
      </w:r>
    </w:p>
    <w:p w14:paraId="4CE6120E" w14:textId="77777777" w:rsidR="00A26EEB" w:rsidRDefault="00F31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7 </w:t>
      </w:r>
      <w:r>
        <w:rPr>
          <w:rFonts w:ascii="Times New Roman" w:hAnsi="Times New Roman" w:cs="Times New Roman"/>
          <w:b/>
          <w:sz w:val="26"/>
          <w:szCs w:val="26"/>
        </w:rPr>
        <w:t>баллов</w:t>
      </w:r>
      <w:r>
        <w:rPr>
          <w:rFonts w:ascii="Times New Roman" w:hAnsi="Times New Roman" w:cs="Times New Roman"/>
          <w:sz w:val="26"/>
          <w:szCs w:val="26"/>
        </w:rPr>
        <w:t xml:space="preserve"> – исследование по актуальной теме, выполненное с соблюдением минимальных научных стандартов. Автор проявляет общее понимание темы, анализирует достаточное количество литературы и эмпирических данных. Работа структурирована логично, выводы обоснованы</w:t>
      </w:r>
      <w:r>
        <w:rPr>
          <w:rFonts w:ascii="Times New Roman" w:hAnsi="Times New Roman" w:cs="Times New Roman"/>
          <w:sz w:val="26"/>
          <w:szCs w:val="26"/>
        </w:rPr>
        <w:t>, но некоторые из них требуют более детальной аргументации. Ссылочный аппарат оформлен корректно. Возможны отдельные неточные формулировки и незначительные опечатки, не искажающие смысл текста.</w:t>
      </w:r>
    </w:p>
    <w:p w14:paraId="314F89AA" w14:textId="77777777" w:rsidR="00A26EEB" w:rsidRDefault="00F31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 баллов</w:t>
      </w:r>
      <w:r>
        <w:rPr>
          <w:rFonts w:ascii="Times New Roman" w:hAnsi="Times New Roman" w:cs="Times New Roman"/>
          <w:sz w:val="26"/>
          <w:szCs w:val="26"/>
        </w:rPr>
        <w:t xml:space="preserve"> – самостоятельная работа, посвящённая актуальной теме</w:t>
      </w:r>
      <w:r>
        <w:rPr>
          <w:rFonts w:ascii="Times New Roman" w:hAnsi="Times New Roman" w:cs="Times New Roman"/>
          <w:sz w:val="26"/>
          <w:szCs w:val="26"/>
        </w:rPr>
        <w:t xml:space="preserve"> и отличающаяся системным изложением. Автор демонстрирует общее понимание научных подходов и использует достаточный объём теоретического и эмпирического материала для раскрытия темы. Структура текста в целом логична, однако аргументация выводов и обобщений</w:t>
      </w:r>
      <w:r>
        <w:rPr>
          <w:rFonts w:ascii="Times New Roman" w:hAnsi="Times New Roman" w:cs="Times New Roman"/>
          <w:sz w:val="26"/>
          <w:szCs w:val="26"/>
        </w:rPr>
        <w:t xml:space="preserve"> не всегда убедительна. Ссылочный аппарат оформлен корректно. Объём соответствует требованиям. Возможны отдельные языковые ошибки, не искажающие смысл, а также единичные опечатки.</w:t>
      </w:r>
    </w:p>
    <w:p w14:paraId="53610BC9" w14:textId="77777777" w:rsidR="00A26EEB" w:rsidRDefault="00F31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 баллов</w:t>
      </w:r>
      <w:r>
        <w:rPr>
          <w:rFonts w:ascii="Times New Roman" w:hAnsi="Times New Roman" w:cs="Times New Roman"/>
          <w:sz w:val="26"/>
          <w:szCs w:val="26"/>
        </w:rPr>
        <w:t xml:space="preserve"> – самостоятельное исследование с ограниченной актуальностью и недос</w:t>
      </w:r>
      <w:r>
        <w:rPr>
          <w:rFonts w:ascii="Times New Roman" w:hAnsi="Times New Roman" w:cs="Times New Roman"/>
          <w:sz w:val="26"/>
          <w:szCs w:val="26"/>
        </w:rPr>
        <w:t>таточной системностью. В интерпретации научных подходов допускаются ошибки. Используется минимально необходимый объём литературы и эмпирических данных. Структура текста в целом выдержана, но содержит недочёты. Выводы и обобщения недостаточно обоснованы. Им</w:t>
      </w:r>
      <w:r>
        <w:rPr>
          <w:rFonts w:ascii="Times New Roman" w:hAnsi="Times New Roman" w:cs="Times New Roman"/>
          <w:sz w:val="26"/>
          <w:szCs w:val="26"/>
        </w:rPr>
        <w:t>еются отдельные ошибки в оформлении ссылок. Объём работы соответствует минимальным требованиям. Допускаются языковые ошибки, не искажающие смысл, и единичные опечатки.</w:t>
      </w:r>
    </w:p>
    <w:p w14:paraId="4D0DED5E" w14:textId="77777777" w:rsidR="00A26EEB" w:rsidRDefault="00F31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 балла</w:t>
      </w:r>
      <w:r>
        <w:rPr>
          <w:rFonts w:ascii="Times New Roman" w:hAnsi="Times New Roman" w:cs="Times New Roman"/>
          <w:sz w:val="26"/>
          <w:szCs w:val="26"/>
        </w:rPr>
        <w:t xml:space="preserve"> – исследование с недостаточно актуальной темой и фрагментарным изложением матери</w:t>
      </w:r>
      <w:r>
        <w:rPr>
          <w:rFonts w:ascii="Times New Roman" w:hAnsi="Times New Roman" w:cs="Times New Roman"/>
          <w:sz w:val="26"/>
          <w:szCs w:val="26"/>
        </w:rPr>
        <w:t>ала. Интерпретации научных позиций местами некорректны. Приведён минимально достаточный объём источников, однако структура текста не всегда логична. Аргументация выводов слаба. Оформление ссылок содержит ошибки. Объём работы соответствует требованиям. В те</w:t>
      </w:r>
      <w:r>
        <w:rPr>
          <w:rFonts w:ascii="Times New Roman" w:hAnsi="Times New Roman" w:cs="Times New Roman"/>
          <w:sz w:val="26"/>
          <w:szCs w:val="26"/>
        </w:rPr>
        <w:t>ксте возможны языковые ошибки, местами затрудняющие понимание, а также опечатки.</w:t>
      </w:r>
    </w:p>
    <w:p w14:paraId="2A5816B3" w14:textId="77777777" w:rsidR="00A26EEB" w:rsidRDefault="00F31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 балла</w:t>
      </w:r>
      <w:r>
        <w:rPr>
          <w:rFonts w:ascii="Times New Roman" w:hAnsi="Times New Roman" w:cs="Times New Roman"/>
          <w:sz w:val="26"/>
          <w:szCs w:val="26"/>
        </w:rPr>
        <w:t xml:space="preserve"> – работа с выраженными недостатками: отсутствует самостоятельность подхода, материал изложен с нарушениями логики, научные взгляды интерпретируются неверно. Присутству</w:t>
      </w:r>
      <w:r>
        <w:rPr>
          <w:rFonts w:ascii="Times New Roman" w:hAnsi="Times New Roman" w:cs="Times New Roman"/>
          <w:sz w:val="26"/>
          <w:szCs w:val="26"/>
        </w:rPr>
        <w:t>ет минимум источников, знания по теме поверхностные. Структура и ссылки оформлены с нарушениями. Объём соблюдён. В тексте присутствует значительное число языковых ошибок, часть из которых искажает смысл. Имеются опечатки.</w:t>
      </w:r>
    </w:p>
    <w:p w14:paraId="106BABEB" w14:textId="77777777" w:rsidR="00A26EEB" w:rsidRDefault="00F31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 – 1 балл(а)</w:t>
      </w:r>
      <w:r>
        <w:rPr>
          <w:rFonts w:ascii="Times New Roman" w:hAnsi="Times New Roman" w:cs="Times New Roman"/>
          <w:sz w:val="26"/>
          <w:szCs w:val="26"/>
        </w:rPr>
        <w:t xml:space="preserve"> – исследование не де</w:t>
      </w:r>
      <w:r>
        <w:rPr>
          <w:rFonts w:ascii="Times New Roman" w:hAnsi="Times New Roman" w:cs="Times New Roman"/>
          <w:sz w:val="26"/>
          <w:szCs w:val="26"/>
        </w:rPr>
        <w:t>монстрирует самостоятельности и научной зрелости. Тематика раскрыта с серьёзными логическими ошибками, отсутствует собственная позиция, научные подходы интерпретируются неправильно. Объём литературы и эмпирических данных крайне недостаточен. Работа выполне</w:t>
      </w:r>
      <w:r>
        <w:rPr>
          <w:rFonts w:ascii="Times New Roman" w:hAnsi="Times New Roman" w:cs="Times New Roman"/>
          <w:sz w:val="26"/>
          <w:szCs w:val="26"/>
        </w:rPr>
        <w:t>на на слабом теоретическом уровне, оформление ссылок некорректно. Несмотря на соблюдение объёма, текст содержит множество языковых ошибок, мешающих восприятию, и значительное количество опечаток.</w:t>
      </w:r>
    </w:p>
    <w:p w14:paraId="0DAF1683" w14:textId="77777777" w:rsidR="00A26EEB" w:rsidRDefault="00F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0 баллов</w:t>
      </w:r>
      <w:r>
        <w:rPr>
          <w:rFonts w:ascii="Times New Roman" w:hAnsi="Times New Roman" w:cs="Times New Roman"/>
          <w:sz w:val="26"/>
          <w:szCs w:val="26"/>
        </w:rPr>
        <w:t xml:space="preserve"> – не соблюдены минимальные требования по объему и/и</w:t>
      </w:r>
      <w:r>
        <w:rPr>
          <w:rFonts w:ascii="Times New Roman" w:hAnsi="Times New Roman" w:cs="Times New Roman"/>
          <w:sz w:val="26"/>
          <w:szCs w:val="26"/>
        </w:rPr>
        <w:t>ли в работе обнаружен плагиат.</w:t>
      </w:r>
    </w:p>
    <w:p w14:paraId="10FF65A7" w14:textId="77777777" w:rsidR="00A26EEB" w:rsidRDefault="00F31424">
      <w:pPr>
        <w:pStyle w:val="af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Подробные рекомендации к содержанию ВКР размещены в документе «Методические рекомендации по подготовке ВКР ОП «Китайский язык в межкультурной бизнес-коммуникации» </w:t>
      </w:r>
    </w:p>
    <w:p w14:paraId="30EB64C7" w14:textId="77777777" w:rsidR="00A26EEB" w:rsidRDefault="00A26EEB">
      <w:pPr>
        <w:pStyle w:val="af4"/>
        <w:ind w:firstLine="709"/>
        <w:rPr>
          <w:sz w:val="26"/>
          <w:szCs w:val="26"/>
        </w:rPr>
      </w:pPr>
    </w:p>
    <w:p w14:paraId="5185E71B" w14:textId="77777777" w:rsidR="00A26EEB" w:rsidRDefault="00F31424">
      <w:pPr>
        <w:pStyle w:val="af4"/>
        <w:ind w:firstLine="70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2.3.5. Ресурсы</w:t>
      </w:r>
    </w:p>
    <w:p w14:paraId="18FFD539" w14:textId="77777777" w:rsidR="00A26EEB" w:rsidRDefault="00F31424">
      <w:pPr>
        <w:pStyle w:val="af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Для реализации ВКР студенты вправе использова</w:t>
      </w:r>
      <w:r>
        <w:rPr>
          <w:sz w:val="26"/>
          <w:szCs w:val="26"/>
        </w:rPr>
        <w:t xml:space="preserve">ть доступные ресурсы университета: </w:t>
      </w:r>
      <w:proofErr w:type="spellStart"/>
      <w:r>
        <w:rPr>
          <w:sz w:val="26"/>
          <w:szCs w:val="26"/>
        </w:rPr>
        <w:t>коворкинги</w:t>
      </w:r>
      <w:proofErr w:type="spellEnd"/>
      <w:r>
        <w:rPr>
          <w:sz w:val="26"/>
          <w:szCs w:val="26"/>
        </w:rPr>
        <w:t>, информационные ресурсы, консультационную помощь работников университета и др. В случае необходимости доступа к отдельным помещениям и оборудованию студенту такой доступ предоставляется по запросу в службы унив</w:t>
      </w:r>
      <w:r>
        <w:rPr>
          <w:sz w:val="26"/>
          <w:szCs w:val="26"/>
        </w:rPr>
        <w:t>ерситета, ответственные за бронирование учебных (иных) помещений, поступившему от руководителя ЭПП либо академического руководителя ОП.</w:t>
      </w:r>
    </w:p>
    <w:p w14:paraId="29A39A17" w14:textId="77777777" w:rsidR="00A26EEB" w:rsidRDefault="00F31424">
      <w:pPr>
        <w:pStyle w:val="af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зависимости от специфики ВКР, необходимые данные для анализа и иная информация могут собираться студентом как </w:t>
      </w:r>
      <w:r>
        <w:rPr>
          <w:sz w:val="26"/>
          <w:szCs w:val="26"/>
        </w:rPr>
        <w:t xml:space="preserve">самостоятельно (открытые данные, </w:t>
      </w:r>
      <w:proofErr w:type="spellStart"/>
      <w:r>
        <w:rPr>
          <w:sz w:val="26"/>
          <w:szCs w:val="26"/>
        </w:rPr>
        <w:t>парсинг</w:t>
      </w:r>
      <w:proofErr w:type="spellEnd"/>
      <w:r>
        <w:rPr>
          <w:sz w:val="26"/>
          <w:szCs w:val="26"/>
        </w:rPr>
        <w:t xml:space="preserve"> данных, использование доступных наборов данных для аналитиков), так и предоставляться руководителем, </w:t>
      </w:r>
      <w:proofErr w:type="spellStart"/>
      <w:r>
        <w:rPr>
          <w:sz w:val="26"/>
          <w:szCs w:val="26"/>
        </w:rPr>
        <w:t>соруководителем</w:t>
      </w:r>
      <w:proofErr w:type="spellEnd"/>
      <w:r>
        <w:rPr>
          <w:sz w:val="26"/>
          <w:szCs w:val="26"/>
        </w:rPr>
        <w:t>. Предоставление данных для анализа или иной информации для выполнения ЭПП не регламентируется и об</w:t>
      </w:r>
      <w:r>
        <w:rPr>
          <w:sz w:val="26"/>
          <w:szCs w:val="26"/>
        </w:rPr>
        <w:t>суждается студентом с руководителем ЭПП в процессе его реализации.</w:t>
      </w:r>
    </w:p>
    <w:p w14:paraId="045B288B" w14:textId="77777777" w:rsidR="00A26EEB" w:rsidRDefault="00F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Студенты могут использовать технологии генеративных моделей (текста, программного кода, изображения и прочее) в процессе выполнения учебных работ (письменных или устных), но в целях соблюде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ния академических норм они обязаны выделять результаты своей деятельности, при реализации которой был использован ИИ, указывая характер и объем работ, выполненных с его помощью. В противном случае, это рассматривается как нарушение академических норм, что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может повлечь за собой дисциплинарное взыскание в соответствии с </w:t>
      </w:r>
      <w:hyperlink r:id="rId16" w:tooltip="https://www.hse.ru/docs/187025700.html" w:history="1">
        <w:r>
          <w:rPr>
            <w:rStyle w:val="aff4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Правилами внутреннего распорядка обучающихся</w:t>
        </w:r>
      </w:hyperlink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</w:p>
    <w:p w14:paraId="382F1B36" w14:textId="77777777" w:rsidR="00A26EEB" w:rsidRDefault="00F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Использование генеративных моделей включает в себя использование алгоритмов автоматической генерации контента при создании текста письменной работы или иных видов продуктов, создаваемых студентами при выполнении заданий преподавателей или руководителей пра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ктики. Подробнее на сайте </w:t>
      </w:r>
      <w:hyperlink r:id="rId17" w:tooltip="https://www.hse.ru/studyspravka/ai_guidelines" w:history="1">
        <w:r>
          <w:rPr>
            <w:rStyle w:val="aff4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Правила использования искусственного интеллекта студентами НИУ ВШЭ</w:t>
        </w:r>
      </w:hyperlink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0233C1BC" w14:textId="77777777" w:rsidR="00A26EEB" w:rsidRDefault="00A26EEB">
      <w:pPr>
        <w:pStyle w:val="af4"/>
        <w:ind w:firstLine="709"/>
        <w:jc w:val="both"/>
        <w:rPr>
          <w:sz w:val="26"/>
          <w:szCs w:val="26"/>
        </w:rPr>
      </w:pPr>
    </w:p>
    <w:p w14:paraId="169BF7FB" w14:textId="77777777" w:rsidR="00A26EEB" w:rsidRDefault="00F314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2.3.6. Особенности выполнения заданий по ЭПП в у</w:t>
      </w:r>
      <w:r>
        <w:rPr>
          <w:rFonts w:ascii="Times New Roman" w:hAnsi="Times New Roman" w:cs="Times New Roman"/>
          <w:b/>
          <w:bCs/>
          <w:sz w:val="26"/>
          <w:szCs w:val="26"/>
        </w:rPr>
        <w:t>словиях ограничительных или иных мер.</w:t>
      </w:r>
    </w:p>
    <w:p w14:paraId="788511E1" w14:textId="77777777" w:rsidR="00A26EEB" w:rsidRDefault="00F31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Особенности выполнения заданий по ЭПП 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 </w:t>
      </w:r>
    </w:p>
    <w:p w14:paraId="240BD056" w14:textId="77777777" w:rsidR="00A26EEB" w:rsidRDefault="00A26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44446C9" w14:textId="77777777" w:rsidR="00A26EEB" w:rsidRDefault="00F314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2.3.7. Иные материалы и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другая информация по решению разработчика.</w:t>
      </w:r>
    </w:p>
    <w:p w14:paraId="7A5C7B29" w14:textId="77777777" w:rsidR="00A26EEB" w:rsidRDefault="00F31424">
      <w:pPr>
        <w:pStyle w:val="af4"/>
        <w:ind w:firstLine="709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Защита ВКР проводится в дистанционном формате с использованием сервисов для проведения </w:t>
      </w:r>
      <w:proofErr w:type="spellStart"/>
      <w:r>
        <w:rPr>
          <w:rFonts w:eastAsiaTheme="minorHAnsi"/>
          <w:sz w:val="26"/>
          <w:szCs w:val="26"/>
        </w:rPr>
        <w:t>видеоконфенций</w:t>
      </w:r>
      <w:proofErr w:type="spellEnd"/>
      <w:r>
        <w:rPr>
          <w:rFonts w:eastAsiaTheme="minorHAnsi"/>
          <w:sz w:val="26"/>
          <w:szCs w:val="26"/>
        </w:rPr>
        <w:t>. В этом случае обязательным для студента является использование включенной камеры и микрофона, а также трансля</w:t>
      </w:r>
      <w:r>
        <w:rPr>
          <w:rFonts w:eastAsiaTheme="minorHAnsi"/>
          <w:sz w:val="26"/>
          <w:szCs w:val="26"/>
        </w:rPr>
        <w:t>ции экрана для демонстрации презентации.</w:t>
      </w:r>
    </w:p>
    <w:p w14:paraId="48EDD4B2" w14:textId="77777777" w:rsidR="00A26EEB" w:rsidRDefault="00A26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70593CB" w14:textId="77777777" w:rsidR="00A26EEB" w:rsidRDefault="00F31424">
      <w:pPr>
        <w:spacing w:after="0"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Раздел 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Особенности организации обучения для лиц с ограниченными возможностями здоровья и инвалидов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C03B87F" w14:textId="77777777" w:rsidR="00A26EEB" w:rsidRDefault="00F31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Практическая подготовка обучающихся с ограниченными возможностями здоровья и инвалидов организуется с учетом ос</w:t>
      </w:r>
      <w:r>
        <w:rPr>
          <w:rFonts w:ascii="Times New Roman" w:eastAsia="Times New Roman" w:hAnsi="Times New Roman" w:cs="Times New Roman"/>
          <w:sz w:val="26"/>
          <w:szCs w:val="26"/>
        </w:rPr>
        <w:t>обенностей психофизического развития, индивидуальных возможностей и состояния здоровья.</w:t>
      </w:r>
    </w:p>
    <w:p w14:paraId="15C9D39B" w14:textId="77777777" w:rsidR="00A26EEB" w:rsidRDefault="00A26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A26EEB">
      <w:headerReference w:type="default" r:id="rId18"/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9A9E9" w14:textId="77777777" w:rsidR="00037FE2" w:rsidRDefault="00037FE2">
      <w:pPr>
        <w:spacing w:after="0" w:line="240" w:lineRule="auto"/>
      </w:pPr>
      <w:r>
        <w:separator/>
      </w:r>
    </w:p>
  </w:endnote>
  <w:endnote w:type="continuationSeparator" w:id="0">
    <w:p w14:paraId="4F3916BA" w14:textId="77777777" w:rsidR="00037FE2" w:rsidRDefault="00037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2A556" w14:textId="77777777" w:rsidR="00A26EEB" w:rsidRDefault="00A26EEB">
    <w:pPr>
      <w:pStyle w:val="aff"/>
      <w:ind w:right="110"/>
      <w:jc w:val="right"/>
    </w:pPr>
  </w:p>
  <w:p w14:paraId="46ADB486" w14:textId="77777777" w:rsidR="00A26EEB" w:rsidRDefault="00A26EEB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C7C33" w14:textId="77777777" w:rsidR="00037FE2" w:rsidRDefault="00037FE2">
      <w:pPr>
        <w:spacing w:after="0" w:line="240" w:lineRule="auto"/>
      </w:pPr>
      <w:r>
        <w:separator/>
      </w:r>
    </w:p>
  </w:footnote>
  <w:footnote w:type="continuationSeparator" w:id="0">
    <w:p w14:paraId="38532BF7" w14:textId="77777777" w:rsidR="00037FE2" w:rsidRDefault="00037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7DF4B" w14:textId="77777777" w:rsidR="00A26EEB" w:rsidRDefault="00A26EEB">
    <w:pPr>
      <w:pStyle w:val="af4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452A0"/>
    <w:multiLevelType w:val="hybridMultilevel"/>
    <w:tmpl w:val="FE6650FE"/>
    <w:lvl w:ilvl="0" w:tplc="7D50C4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CE24C7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E502EB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B1CB1D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CE0B17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3B4DEC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A40E4A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0EC13E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5A283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E1224F"/>
    <w:multiLevelType w:val="hybridMultilevel"/>
    <w:tmpl w:val="CCCE9296"/>
    <w:lvl w:ilvl="0" w:tplc="F04C4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FEA0C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E6BA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8C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E26B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F25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683B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AE1E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E2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83270"/>
    <w:multiLevelType w:val="hybridMultilevel"/>
    <w:tmpl w:val="75D84A76"/>
    <w:lvl w:ilvl="0" w:tplc="E1E21A9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9AFB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944D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34AB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E4A6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D2C9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103B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74F6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70C8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A7164"/>
    <w:multiLevelType w:val="hybridMultilevel"/>
    <w:tmpl w:val="B6CAF480"/>
    <w:lvl w:ilvl="0" w:tplc="73D2A3D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9A14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FE87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0C78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3836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3486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22E6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0853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B0F6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3132AC"/>
    <w:multiLevelType w:val="hybridMultilevel"/>
    <w:tmpl w:val="6CF21D0E"/>
    <w:lvl w:ilvl="0" w:tplc="2728941E">
      <w:start w:val="1"/>
      <w:numFmt w:val="decimal"/>
      <w:lvlText w:val="%1."/>
      <w:lvlJc w:val="left"/>
      <w:pPr>
        <w:ind w:left="1429" w:hanging="360"/>
      </w:pPr>
    </w:lvl>
    <w:lvl w:ilvl="1" w:tplc="AE6E2EFA">
      <w:start w:val="1"/>
      <w:numFmt w:val="lowerLetter"/>
      <w:lvlText w:val="%2."/>
      <w:lvlJc w:val="left"/>
      <w:pPr>
        <w:ind w:left="2149" w:hanging="360"/>
      </w:pPr>
    </w:lvl>
    <w:lvl w:ilvl="2" w:tplc="7AC084E0">
      <w:start w:val="1"/>
      <w:numFmt w:val="lowerRoman"/>
      <w:lvlText w:val="%3."/>
      <w:lvlJc w:val="right"/>
      <w:pPr>
        <w:ind w:left="2869" w:hanging="180"/>
      </w:pPr>
    </w:lvl>
    <w:lvl w:ilvl="3" w:tplc="18A2619E">
      <w:start w:val="1"/>
      <w:numFmt w:val="decimal"/>
      <w:lvlText w:val="%4."/>
      <w:lvlJc w:val="left"/>
      <w:pPr>
        <w:ind w:left="3589" w:hanging="360"/>
      </w:pPr>
    </w:lvl>
    <w:lvl w:ilvl="4" w:tplc="57584356">
      <w:start w:val="1"/>
      <w:numFmt w:val="lowerLetter"/>
      <w:lvlText w:val="%5."/>
      <w:lvlJc w:val="left"/>
      <w:pPr>
        <w:ind w:left="4309" w:hanging="360"/>
      </w:pPr>
    </w:lvl>
    <w:lvl w:ilvl="5" w:tplc="D100868A">
      <w:start w:val="1"/>
      <w:numFmt w:val="lowerRoman"/>
      <w:lvlText w:val="%6."/>
      <w:lvlJc w:val="right"/>
      <w:pPr>
        <w:ind w:left="5029" w:hanging="180"/>
      </w:pPr>
    </w:lvl>
    <w:lvl w:ilvl="6" w:tplc="CAC213E6">
      <w:start w:val="1"/>
      <w:numFmt w:val="decimal"/>
      <w:lvlText w:val="%7."/>
      <w:lvlJc w:val="left"/>
      <w:pPr>
        <w:ind w:left="5749" w:hanging="360"/>
      </w:pPr>
    </w:lvl>
    <w:lvl w:ilvl="7" w:tplc="D172A044">
      <w:start w:val="1"/>
      <w:numFmt w:val="lowerLetter"/>
      <w:lvlText w:val="%8."/>
      <w:lvlJc w:val="left"/>
      <w:pPr>
        <w:ind w:left="6469" w:hanging="360"/>
      </w:pPr>
    </w:lvl>
    <w:lvl w:ilvl="8" w:tplc="E1A887CA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85D63A0"/>
    <w:multiLevelType w:val="hybridMultilevel"/>
    <w:tmpl w:val="98C8C446"/>
    <w:lvl w:ilvl="0" w:tplc="34064B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B5A7F5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D38DF0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FEED48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5700CE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D3AAA3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46DF4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B60F9C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BFA61E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9F324FE"/>
    <w:multiLevelType w:val="hybridMultilevel"/>
    <w:tmpl w:val="AABCA344"/>
    <w:lvl w:ilvl="0" w:tplc="17F67C0A">
      <w:start w:val="1"/>
      <w:numFmt w:val="decimal"/>
      <w:lvlText w:val="%1."/>
      <w:lvlJc w:val="left"/>
      <w:pPr>
        <w:ind w:left="1464" w:hanging="360"/>
      </w:pPr>
      <w:rPr>
        <w:rFonts w:ascii="Times New Roman" w:eastAsia="Times New Roman" w:hAnsi="Times New Roman" w:cs="Times New Roman" w:hint="default"/>
        <w:spacing w:val="-32"/>
        <w:sz w:val="24"/>
        <w:szCs w:val="24"/>
        <w:lang w:val="ru-RU" w:eastAsia="en-US" w:bidi="ar-SA"/>
      </w:rPr>
    </w:lvl>
    <w:lvl w:ilvl="1" w:tplc="0FF8EA22">
      <w:start w:val="1"/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2" w:tplc="A532134C">
      <w:start w:val="1"/>
      <w:numFmt w:val="bullet"/>
      <w:lvlText w:val="•"/>
      <w:lvlJc w:val="left"/>
      <w:pPr>
        <w:ind w:left="3198" w:hanging="360"/>
      </w:pPr>
      <w:rPr>
        <w:rFonts w:hint="default"/>
        <w:lang w:val="ru-RU" w:eastAsia="en-US" w:bidi="ar-SA"/>
      </w:rPr>
    </w:lvl>
    <w:lvl w:ilvl="3" w:tplc="8B8E6BFC">
      <w:start w:val="1"/>
      <w:numFmt w:val="bullet"/>
      <w:lvlText w:val="•"/>
      <w:lvlJc w:val="left"/>
      <w:pPr>
        <w:ind w:left="4067" w:hanging="360"/>
      </w:pPr>
      <w:rPr>
        <w:rFonts w:hint="default"/>
        <w:lang w:val="ru-RU" w:eastAsia="en-US" w:bidi="ar-SA"/>
      </w:rPr>
    </w:lvl>
    <w:lvl w:ilvl="4" w:tplc="2966B22C">
      <w:start w:val="1"/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  <w:lvl w:ilvl="5" w:tplc="DF485024">
      <w:start w:val="1"/>
      <w:numFmt w:val="bullet"/>
      <w:lvlText w:val="•"/>
      <w:lvlJc w:val="left"/>
      <w:pPr>
        <w:ind w:left="5805" w:hanging="360"/>
      </w:pPr>
      <w:rPr>
        <w:rFonts w:hint="default"/>
        <w:lang w:val="ru-RU" w:eastAsia="en-US" w:bidi="ar-SA"/>
      </w:rPr>
    </w:lvl>
    <w:lvl w:ilvl="6" w:tplc="C4F6CEBA">
      <w:start w:val="1"/>
      <w:numFmt w:val="bullet"/>
      <w:lvlText w:val="•"/>
      <w:lvlJc w:val="left"/>
      <w:pPr>
        <w:ind w:left="6674" w:hanging="360"/>
      </w:pPr>
      <w:rPr>
        <w:rFonts w:hint="default"/>
        <w:lang w:val="ru-RU" w:eastAsia="en-US" w:bidi="ar-SA"/>
      </w:rPr>
    </w:lvl>
    <w:lvl w:ilvl="7" w:tplc="6178C94A">
      <w:start w:val="1"/>
      <w:numFmt w:val="bullet"/>
      <w:lvlText w:val="•"/>
      <w:lvlJc w:val="left"/>
      <w:pPr>
        <w:ind w:left="7543" w:hanging="360"/>
      </w:pPr>
      <w:rPr>
        <w:rFonts w:hint="default"/>
        <w:lang w:val="ru-RU" w:eastAsia="en-US" w:bidi="ar-SA"/>
      </w:rPr>
    </w:lvl>
    <w:lvl w:ilvl="8" w:tplc="C66491C6">
      <w:start w:val="1"/>
      <w:numFmt w:val="bullet"/>
      <w:lvlText w:val="•"/>
      <w:lvlJc w:val="left"/>
      <w:pPr>
        <w:ind w:left="8412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A112412"/>
    <w:multiLevelType w:val="hybridMultilevel"/>
    <w:tmpl w:val="F6B63778"/>
    <w:lvl w:ilvl="0" w:tplc="8114677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3A09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82A0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0EB6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64C9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0E89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9A61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8299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6AAE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2A09FA"/>
    <w:multiLevelType w:val="hybridMultilevel"/>
    <w:tmpl w:val="F22E877A"/>
    <w:lvl w:ilvl="0" w:tplc="B5E0DC3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C47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2EFB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FE44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B2C4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64B9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6A24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46AA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988D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6B1B6F"/>
    <w:multiLevelType w:val="hybridMultilevel"/>
    <w:tmpl w:val="5B72B5D4"/>
    <w:lvl w:ilvl="0" w:tplc="1166E68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3466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061E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5212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92A9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8CB4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26C1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EA2E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3A9C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0C0986"/>
    <w:multiLevelType w:val="hybridMultilevel"/>
    <w:tmpl w:val="1BD8738E"/>
    <w:lvl w:ilvl="0" w:tplc="7932D316">
      <w:start w:val="1"/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9326ACD0">
      <w:start w:val="1"/>
      <w:numFmt w:val="bullet"/>
      <w:lvlText w:val=""/>
      <w:lvlJc w:val="left"/>
      <w:pPr>
        <w:ind w:left="833" w:hanging="696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2" w:tplc="29889E72">
      <w:start w:val="1"/>
      <w:numFmt w:val="bullet"/>
      <w:lvlText w:val="•"/>
      <w:lvlJc w:val="left"/>
      <w:pPr>
        <w:ind w:left="2645" w:hanging="696"/>
      </w:pPr>
      <w:rPr>
        <w:rFonts w:hint="default"/>
        <w:lang w:val="ru-RU" w:eastAsia="en-US" w:bidi="ar-SA"/>
      </w:rPr>
    </w:lvl>
    <w:lvl w:ilvl="3" w:tplc="17D80972">
      <w:start w:val="1"/>
      <w:numFmt w:val="bullet"/>
      <w:lvlText w:val="•"/>
      <w:lvlJc w:val="left"/>
      <w:pPr>
        <w:ind w:left="3547" w:hanging="696"/>
      </w:pPr>
      <w:rPr>
        <w:rFonts w:hint="default"/>
        <w:lang w:val="ru-RU" w:eastAsia="en-US" w:bidi="ar-SA"/>
      </w:rPr>
    </w:lvl>
    <w:lvl w:ilvl="4" w:tplc="A8FEA020">
      <w:start w:val="1"/>
      <w:numFmt w:val="bullet"/>
      <w:lvlText w:val="•"/>
      <w:lvlJc w:val="left"/>
      <w:pPr>
        <w:ind w:left="4450" w:hanging="696"/>
      </w:pPr>
      <w:rPr>
        <w:rFonts w:hint="default"/>
        <w:lang w:val="ru-RU" w:eastAsia="en-US" w:bidi="ar-SA"/>
      </w:rPr>
    </w:lvl>
    <w:lvl w:ilvl="5" w:tplc="89B67794">
      <w:start w:val="1"/>
      <w:numFmt w:val="bullet"/>
      <w:lvlText w:val="•"/>
      <w:lvlJc w:val="left"/>
      <w:pPr>
        <w:ind w:left="5353" w:hanging="696"/>
      </w:pPr>
      <w:rPr>
        <w:rFonts w:hint="default"/>
        <w:lang w:val="ru-RU" w:eastAsia="en-US" w:bidi="ar-SA"/>
      </w:rPr>
    </w:lvl>
    <w:lvl w:ilvl="6" w:tplc="0016CB00">
      <w:start w:val="1"/>
      <w:numFmt w:val="bullet"/>
      <w:lvlText w:val="•"/>
      <w:lvlJc w:val="left"/>
      <w:pPr>
        <w:ind w:left="6255" w:hanging="696"/>
      </w:pPr>
      <w:rPr>
        <w:rFonts w:hint="default"/>
        <w:lang w:val="ru-RU" w:eastAsia="en-US" w:bidi="ar-SA"/>
      </w:rPr>
    </w:lvl>
    <w:lvl w:ilvl="7" w:tplc="59C0A608">
      <w:start w:val="1"/>
      <w:numFmt w:val="bullet"/>
      <w:lvlText w:val="•"/>
      <w:lvlJc w:val="left"/>
      <w:pPr>
        <w:ind w:left="7158" w:hanging="696"/>
      </w:pPr>
      <w:rPr>
        <w:rFonts w:hint="default"/>
        <w:lang w:val="ru-RU" w:eastAsia="en-US" w:bidi="ar-SA"/>
      </w:rPr>
    </w:lvl>
    <w:lvl w:ilvl="8" w:tplc="0D7CC876">
      <w:start w:val="1"/>
      <w:numFmt w:val="bullet"/>
      <w:lvlText w:val="•"/>
      <w:lvlJc w:val="left"/>
      <w:pPr>
        <w:ind w:left="8061" w:hanging="696"/>
      </w:pPr>
      <w:rPr>
        <w:rFonts w:hint="default"/>
        <w:lang w:val="ru-RU" w:eastAsia="en-US" w:bidi="ar-SA"/>
      </w:rPr>
    </w:lvl>
  </w:abstractNum>
  <w:abstractNum w:abstractNumId="11" w15:restartNumberingAfterBreak="0">
    <w:nsid w:val="27216695"/>
    <w:multiLevelType w:val="hybridMultilevel"/>
    <w:tmpl w:val="46A6DD94"/>
    <w:lvl w:ilvl="0" w:tplc="1750D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0161B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567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8073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B623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BE1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84F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5884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08C9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E0052"/>
    <w:multiLevelType w:val="hybridMultilevel"/>
    <w:tmpl w:val="F836EA62"/>
    <w:lvl w:ilvl="0" w:tplc="58E258A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889A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1401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D668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9868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8E29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C8F6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1CA4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1029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C9730A"/>
    <w:multiLevelType w:val="hybridMultilevel"/>
    <w:tmpl w:val="0D64F6CA"/>
    <w:lvl w:ilvl="0" w:tplc="508A347A">
      <w:start w:val="1"/>
      <w:numFmt w:val="bullet"/>
      <w:lvlText w:val=""/>
      <w:lvlJc w:val="left"/>
      <w:pPr>
        <w:ind w:left="1418" w:hanging="710"/>
      </w:pPr>
      <w:rPr>
        <w:rFonts w:ascii="Symbol" w:hAnsi="Symbol" w:hint="default"/>
      </w:rPr>
    </w:lvl>
    <w:lvl w:ilvl="1" w:tplc="A3AC96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D8E5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F441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F014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589F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3090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4423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70C7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3B2031"/>
    <w:multiLevelType w:val="hybridMultilevel"/>
    <w:tmpl w:val="6F12903A"/>
    <w:lvl w:ilvl="0" w:tplc="681EA6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2E429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0FA50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5B67F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43E8CD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1D28C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5DC95B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C6CDC0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A8C8A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4133ED"/>
    <w:multiLevelType w:val="hybridMultilevel"/>
    <w:tmpl w:val="7E1EC94E"/>
    <w:lvl w:ilvl="0" w:tplc="3C4E0A1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4A0C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0AB2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6070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2875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F0B2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4C73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7C29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FC36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B26359"/>
    <w:multiLevelType w:val="hybridMultilevel"/>
    <w:tmpl w:val="1460E844"/>
    <w:lvl w:ilvl="0" w:tplc="2932B9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26A0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3428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18E3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C86F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7819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3248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5A2A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DA6B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054DC3"/>
    <w:multiLevelType w:val="hybridMultilevel"/>
    <w:tmpl w:val="06D0BB62"/>
    <w:lvl w:ilvl="0" w:tplc="35A67EB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FA24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D2C0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FEE8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8E5A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CC5C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045B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AF9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AA71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92065F"/>
    <w:multiLevelType w:val="hybridMultilevel"/>
    <w:tmpl w:val="42E00FBA"/>
    <w:lvl w:ilvl="0" w:tplc="A75AB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5827B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82AA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D03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E4F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449C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23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6269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0E0D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383B94"/>
    <w:multiLevelType w:val="hybridMultilevel"/>
    <w:tmpl w:val="AA449788"/>
    <w:lvl w:ilvl="0" w:tplc="D47AE27E">
      <w:start w:val="1"/>
      <w:numFmt w:val="bullet"/>
      <w:lvlText w:val="•"/>
      <w:lvlJc w:val="left"/>
    </w:lvl>
    <w:lvl w:ilvl="1" w:tplc="7C52B226">
      <w:start w:val="1"/>
      <w:numFmt w:val="decimal"/>
      <w:lvlText w:val=""/>
      <w:lvlJc w:val="left"/>
    </w:lvl>
    <w:lvl w:ilvl="2" w:tplc="DE169754">
      <w:start w:val="1"/>
      <w:numFmt w:val="decimal"/>
      <w:lvlText w:val=""/>
      <w:lvlJc w:val="left"/>
    </w:lvl>
    <w:lvl w:ilvl="3" w:tplc="0BC0058A">
      <w:start w:val="1"/>
      <w:numFmt w:val="decimal"/>
      <w:lvlText w:val=""/>
      <w:lvlJc w:val="left"/>
    </w:lvl>
    <w:lvl w:ilvl="4" w:tplc="CB82E928">
      <w:start w:val="1"/>
      <w:numFmt w:val="decimal"/>
      <w:lvlText w:val=""/>
      <w:lvlJc w:val="left"/>
    </w:lvl>
    <w:lvl w:ilvl="5" w:tplc="662E5C66">
      <w:start w:val="1"/>
      <w:numFmt w:val="decimal"/>
      <w:lvlText w:val=""/>
      <w:lvlJc w:val="left"/>
    </w:lvl>
    <w:lvl w:ilvl="6" w:tplc="31E8DC6A">
      <w:start w:val="1"/>
      <w:numFmt w:val="decimal"/>
      <w:lvlText w:val=""/>
      <w:lvlJc w:val="left"/>
    </w:lvl>
    <w:lvl w:ilvl="7" w:tplc="5CEAFF96">
      <w:start w:val="1"/>
      <w:numFmt w:val="decimal"/>
      <w:lvlText w:val=""/>
      <w:lvlJc w:val="left"/>
    </w:lvl>
    <w:lvl w:ilvl="8" w:tplc="BA92F802">
      <w:start w:val="1"/>
      <w:numFmt w:val="decimal"/>
      <w:lvlText w:val=""/>
      <w:lvlJc w:val="left"/>
    </w:lvl>
  </w:abstractNum>
  <w:abstractNum w:abstractNumId="20" w15:restartNumberingAfterBreak="0">
    <w:nsid w:val="4FB94224"/>
    <w:multiLevelType w:val="hybridMultilevel"/>
    <w:tmpl w:val="4F9C7262"/>
    <w:lvl w:ilvl="0" w:tplc="BA083DEC">
      <w:start w:val="1"/>
      <w:numFmt w:val="bullet"/>
      <w:lvlText w:val="•"/>
      <w:lvlJc w:val="left"/>
      <w:pPr>
        <w:ind w:left="384" w:hanging="348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FB1272C6">
      <w:start w:val="1"/>
      <w:numFmt w:val="bullet"/>
      <w:lvlText w:val="•"/>
      <w:lvlJc w:val="left"/>
      <w:pPr>
        <w:ind w:left="1357" w:hanging="348"/>
      </w:pPr>
      <w:rPr>
        <w:rFonts w:hint="default"/>
        <w:lang w:val="ru-RU" w:eastAsia="en-US" w:bidi="ar-SA"/>
      </w:rPr>
    </w:lvl>
    <w:lvl w:ilvl="2" w:tplc="7500F6D6">
      <w:start w:val="1"/>
      <w:numFmt w:val="bullet"/>
      <w:lvlText w:val="•"/>
      <w:lvlJc w:val="left"/>
      <w:pPr>
        <w:ind w:left="2334" w:hanging="348"/>
      </w:pPr>
      <w:rPr>
        <w:rFonts w:hint="default"/>
        <w:lang w:val="ru-RU" w:eastAsia="en-US" w:bidi="ar-SA"/>
      </w:rPr>
    </w:lvl>
    <w:lvl w:ilvl="3" w:tplc="F720422C">
      <w:start w:val="1"/>
      <w:numFmt w:val="bullet"/>
      <w:lvlText w:val="•"/>
      <w:lvlJc w:val="left"/>
      <w:pPr>
        <w:ind w:left="3311" w:hanging="348"/>
      </w:pPr>
      <w:rPr>
        <w:rFonts w:hint="default"/>
        <w:lang w:val="ru-RU" w:eastAsia="en-US" w:bidi="ar-SA"/>
      </w:rPr>
    </w:lvl>
    <w:lvl w:ilvl="4" w:tplc="1CEE1E18">
      <w:start w:val="1"/>
      <w:numFmt w:val="bullet"/>
      <w:lvlText w:val="•"/>
      <w:lvlJc w:val="left"/>
      <w:pPr>
        <w:ind w:left="4288" w:hanging="348"/>
      </w:pPr>
      <w:rPr>
        <w:rFonts w:hint="default"/>
        <w:lang w:val="ru-RU" w:eastAsia="en-US" w:bidi="ar-SA"/>
      </w:rPr>
    </w:lvl>
    <w:lvl w:ilvl="5" w:tplc="E764A120">
      <w:start w:val="1"/>
      <w:numFmt w:val="bullet"/>
      <w:lvlText w:val="•"/>
      <w:lvlJc w:val="left"/>
      <w:pPr>
        <w:ind w:left="5265" w:hanging="348"/>
      </w:pPr>
      <w:rPr>
        <w:rFonts w:hint="default"/>
        <w:lang w:val="ru-RU" w:eastAsia="en-US" w:bidi="ar-SA"/>
      </w:rPr>
    </w:lvl>
    <w:lvl w:ilvl="6" w:tplc="BAC23D26">
      <w:start w:val="1"/>
      <w:numFmt w:val="bullet"/>
      <w:lvlText w:val="•"/>
      <w:lvlJc w:val="left"/>
      <w:pPr>
        <w:ind w:left="6242" w:hanging="348"/>
      </w:pPr>
      <w:rPr>
        <w:rFonts w:hint="default"/>
        <w:lang w:val="ru-RU" w:eastAsia="en-US" w:bidi="ar-SA"/>
      </w:rPr>
    </w:lvl>
    <w:lvl w:ilvl="7" w:tplc="51EAF892">
      <w:start w:val="1"/>
      <w:numFmt w:val="bullet"/>
      <w:lvlText w:val="•"/>
      <w:lvlJc w:val="left"/>
      <w:pPr>
        <w:ind w:left="7219" w:hanging="348"/>
      </w:pPr>
      <w:rPr>
        <w:rFonts w:hint="default"/>
        <w:lang w:val="ru-RU" w:eastAsia="en-US" w:bidi="ar-SA"/>
      </w:rPr>
    </w:lvl>
    <w:lvl w:ilvl="8" w:tplc="BA6E8D84">
      <w:start w:val="1"/>
      <w:numFmt w:val="bullet"/>
      <w:lvlText w:val="•"/>
      <w:lvlJc w:val="left"/>
      <w:pPr>
        <w:ind w:left="8196" w:hanging="348"/>
      </w:pPr>
      <w:rPr>
        <w:rFonts w:hint="default"/>
        <w:lang w:val="ru-RU" w:eastAsia="en-US" w:bidi="ar-SA"/>
      </w:rPr>
    </w:lvl>
  </w:abstractNum>
  <w:abstractNum w:abstractNumId="21" w15:restartNumberingAfterBreak="0">
    <w:nsid w:val="50E4087F"/>
    <w:multiLevelType w:val="hybridMultilevel"/>
    <w:tmpl w:val="3FFE4E24"/>
    <w:lvl w:ilvl="0" w:tplc="53A8CC60">
      <w:start w:val="1"/>
      <w:numFmt w:val="bullet"/>
      <w:lvlText w:val=""/>
      <w:lvlJc w:val="left"/>
      <w:pPr>
        <w:ind w:left="1102" w:hanging="360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2DEE80BA">
      <w:start w:val="1"/>
      <w:numFmt w:val="bullet"/>
      <w:lvlText w:val="•"/>
      <w:lvlJc w:val="left"/>
      <w:pPr>
        <w:ind w:left="2005" w:hanging="360"/>
      </w:pPr>
      <w:rPr>
        <w:rFonts w:hint="default"/>
        <w:lang w:val="ru-RU" w:eastAsia="en-US" w:bidi="ar-SA"/>
      </w:rPr>
    </w:lvl>
    <w:lvl w:ilvl="2" w:tplc="BE22A9B4">
      <w:start w:val="1"/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3" w:tplc="D8CA5492">
      <w:start w:val="1"/>
      <w:numFmt w:val="bullet"/>
      <w:lvlText w:val="•"/>
      <w:lvlJc w:val="left"/>
      <w:pPr>
        <w:ind w:left="3815" w:hanging="360"/>
      </w:pPr>
      <w:rPr>
        <w:rFonts w:hint="default"/>
        <w:lang w:val="ru-RU" w:eastAsia="en-US" w:bidi="ar-SA"/>
      </w:rPr>
    </w:lvl>
    <w:lvl w:ilvl="4" w:tplc="CD363D16">
      <w:start w:val="1"/>
      <w:numFmt w:val="bullet"/>
      <w:lvlText w:val="•"/>
      <w:lvlJc w:val="left"/>
      <w:pPr>
        <w:ind w:left="4720" w:hanging="360"/>
      </w:pPr>
      <w:rPr>
        <w:rFonts w:hint="default"/>
        <w:lang w:val="ru-RU" w:eastAsia="en-US" w:bidi="ar-SA"/>
      </w:rPr>
    </w:lvl>
    <w:lvl w:ilvl="5" w:tplc="D4FC5CCE">
      <w:start w:val="1"/>
      <w:numFmt w:val="bullet"/>
      <w:lvlText w:val="•"/>
      <w:lvlJc w:val="left"/>
      <w:pPr>
        <w:ind w:left="5625" w:hanging="360"/>
      </w:pPr>
      <w:rPr>
        <w:rFonts w:hint="default"/>
        <w:lang w:val="ru-RU" w:eastAsia="en-US" w:bidi="ar-SA"/>
      </w:rPr>
    </w:lvl>
    <w:lvl w:ilvl="6" w:tplc="C8B09DFE">
      <w:start w:val="1"/>
      <w:numFmt w:val="bullet"/>
      <w:lvlText w:val="•"/>
      <w:lvlJc w:val="left"/>
      <w:pPr>
        <w:ind w:left="6530" w:hanging="360"/>
      </w:pPr>
      <w:rPr>
        <w:rFonts w:hint="default"/>
        <w:lang w:val="ru-RU" w:eastAsia="en-US" w:bidi="ar-SA"/>
      </w:rPr>
    </w:lvl>
    <w:lvl w:ilvl="7" w:tplc="95706B86">
      <w:start w:val="1"/>
      <w:numFmt w:val="bullet"/>
      <w:lvlText w:val="•"/>
      <w:lvlJc w:val="left"/>
      <w:pPr>
        <w:ind w:left="7435" w:hanging="360"/>
      </w:pPr>
      <w:rPr>
        <w:rFonts w:hint="default"/>
        <w:lang w:val="ru-RU" w:eastAsia="en-US" w:bidi="ar-SA"/>
      </w:rPr>
    </w:lvl>
    <w:lvl w:ilvl="8" w:tplc="715E85A8">
      <w:start w:val="1"/>
      <w:numFmt w:val="bullet"/>
      <w:lvlText w:val="•"/>
      <w:lvlJc w:val="left"/>
      <w:pPr>
        <w:ind w:left="8340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51E34671"/>
    <w:multiLevelType w:val="hybridMultilevel"/>
    <w:tmpl w:val="5C6CF922"/>
    <w:lvl w:ilvl="0" w:tplc="350693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460939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93ECA0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7D64FC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4AEB9F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41AC5B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AAC74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D96288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FB43F0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2EA296A"/>
    <w:multiLevelType w:val="hybridMultilevel"/>
    <w:tmpl w:val="2990C7CA"/>
    <w:lvl w:ilvl="0" w:tplc="48568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6AAB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86C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D44F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AEAC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D0A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12A9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247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345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21AD9"/>
    <w:multiLevelType w:val="hybridMultilevel"/>
    <w:tmpl w:val="3DE27D0E"/>
    <w:lvl w:ilvl="0" w:tplc="1242D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0E4C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6825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82F0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A0CB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5412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003A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00DC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34FA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971DA6"/>
    <w:multiLevelType w:val="multilevel"/>
    <w:tmpl w:val="1C00A0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5DDC7BB6"/>
    <w:multiLevelType w:val="hybridMultilevel"/>
    <w:tmpl w:val="97D2C016"/>
    <w:lvl w:ilvl="0" w:tplc="99362C5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18B0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B048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048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569E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38B2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DA86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1CC0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00BB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DB2C44"/>
    <w:multiLevelType w:val="hybridMultilevel"/>
    <w:tmpl w:val="AEDC98C6"/>
    <w:lvl w:ilvl="0" w:tplc="8DA21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461A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C88E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A483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EA03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E810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8A0D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3251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6C10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496ED1"/>
    <w:multiLevelType w:val="hybridMultilevel"/>
    <w:tmpl w:val="4014A64A"/>
    <w:lvl w:ilvl="0" w:tplc="17EAD1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BC0A9F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6FE804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15E589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E1EAC6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D383DC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EEE0C4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470BAA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7D44C5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8C64850"/>
    <w:multiLevelType w:val="hybridMultilevel"/>
    <w:tmpl w:val="C4ACA4CA"/>
    <w:lvl w:ilvl="0" w:tplc="86AE4B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5ECD1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8E37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C2DF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6C3E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F0AE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A08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96B3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321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8E4032"/>
    <w:multiLevelType w:val="hybridMultilevel"/>
    <w:tmpl w:val="E168DECA"/>
    <w:lvl w:ilvl="0" w:tplc="795C21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4F4E48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B1EFA2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F6A404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CBC198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2DE4A9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FF20B7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6E6548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5E4425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B416DF4"/>
    <w:multiLevelType w:val="multilevel"/>
    <w:tmpl w:val="164009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25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DA63740"/>
    <w:multiLevelType w:val="hybridMultilevel"/>
    <w:tmpl w:val="7BC81B2C"/>
    <w:lvl w:ilvl="0" w:tplc="D12E8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F8AD5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521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B0B0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CB3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F4C0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56A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9A4C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8CD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D81FB8"/>
    <w:multiLevelType w:val="hybridMultilevel"/>
    <w:tmpl w:val="34D2E374"/>
    <w:lvl w:ilvl="0" w:tplc="7B7CE3A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661A5B3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A4B67718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7370F25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08CCD26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7C4F1FA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748B23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F3A175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B6AC5E2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4E662FC"/>
    <w:multiLevelType w:val="hybridMultilevel"/>
    <w:tmpl w:val="5B2AE288"/>
    <w:lvl w:ilvl="0" w:tplc="1A220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564435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2C4C07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BD4949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F2A20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A1889B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518C91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5D8E28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5101CE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6F85359"/>
    <w:multiLevelType w:val="hybridMultilevel"/>
    <w:tmpl w:val="9F0E49C6"/>
    <w:lvl w:ilvl="0" w:tplc="B2B4529C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CE5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9A12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3E7F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9499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0A75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9255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EFB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A2B0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524CA3"/>
    <w:multiLevelType w:val="hybridMultilevel"/>
    <w:tmpl w:val="86085B4A"/>
    <w:lvl w:ilvl="0" w:tplc="858A6390">
      <w:start w:val="1"/>
      <w:numFmt w:val="bullet"/>
      <w:lvlText w:val=""/>
      <w:lvlJc w:val="left"/>
      <w:pPr>
        <w:ind w:left="1418" w:hanging="710"/>
      </w:pPr>
      <w:rPr>
        <w:rFonts w:ascii="Symbol" w:hAnsi="Symbol" w:hint="default"/>
      </w:rPr>
    </w:lvl>
    <w:lvl w:ilvl="1" w:tplc="216EBC8A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6FB259B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E5ED25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7CC13A6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A5CC8A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708719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ECA1C66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C2CEE74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7EE3190"/>
    <w:multiLevelType w:val="hybridMultilevel"/>
    <w:tmpl w:val="60C4B488"/>
    <w:lvl w:ilvl="0" w:tplc="50BA662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487F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8CFA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901B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5E46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606E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EE44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B8CA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E284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065150"/>
    <w:multiLevelType w:val="hybridMultilevel"/>
    <w:tmpl w:val="64768CE0"/>
    <w:lvl w:ilvl="0" w:tplc="EE9A4E9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8AD3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0C5B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80AE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C0F7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C2D6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3614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C288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34E7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8258B1"/>
    <w:multiLevelType w:val="hybridMultilevel"/>
    <w:tmpl w:val="7DA83162"/>
    <w:lvl w:ilvl="0" w:tplc="F6ACD2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4A7C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D603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182A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6E1D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845F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6258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FA24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C66E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224858"/>
    <w:multiLevelType w:val="hybridMultilevel"/>
    <w:tmpl w:val="1848CC52"/>
    <w:lvl w:ilvl="0" w:tplc="FE8276EE">
      <w:start w:val="1"/>
      <w:numFmt w:val="bullet"/>
      <w:lvlText w:val="•"/>
      <w:lvlJc w:val="left"/>
      <w:pPr>
        <w:ind w:left="1418" w:hanging="710"/>
      </w:pPr>
      <w:rPr>
        <w:rFonts w:ascii="Times New Roman" w:eastAsia="Times New Roman" w:hAnsi="Times New Roman" w:cs="Times New Roman" w:hint="default"/>
      </w:rPr>
    </w:lvl>
    <w:lvl w:ilvl="1" w:tplc="1EBA06A6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71A2BF6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B529A6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9F0892FE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AD5C217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5C2914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E8682B8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C049DE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5"/>
    <w:lvlOverride w:ilvl="0">
      <w:lvl w:ilvl="0" w:tplc="B2B4529C">
        <w:start w:val="1"/>
        <w:numFmt w:val="decimal"/>
        <w:lvlText w:val="%1."/>
        <w:lvlJc w:val="left"/>
      </w:lvl>
    </w:lvlOverride>
  </w:num>
  <w:num w:numId="2">
    <w:abstractNumId w:val="8"/>
    <w:lvlOverride w:ilvl="0">
      <w:lvl w:ilvl="0" w:tplc="B5E0DC34">
        <w:start w:val="1"/>
        <w:numFmt w:val="decimal"/>
        <w:lvlText w:val="%1."/>
        <w:lvlJc w:val="left"/>
      </w:lvl>
    </w:lvlOverride>
  </w:num>
  <w:num w:numId="3">
    <w:abstractNumId w:val="17"/>
    <w:lvlOverride w:ilvl="0">
      <w:lvl w:ilvl="0" w:tplc="35A67EB2">
        <w:start w:val="1"/>
        <w:numFmt w:val="decimal"/>
        <w:lvlText w:val="%1."/>
        <w:lvlJc w:val="left"/>
      </w:lvl>
    </w:lvlOverride>
  </w:num>
  <w:num w:numId="4">
    <w:abstractNumId w:val="38"/>
    <w:lvlOverride w:ilvl="0">
      <w:lvl w:ilvl="0" w:tplc="EE9A4E98">
        <w:start w:val="1"/>
        <w:numFmt w:val="decimal"/>
        <w:lvlText w:val="%1."/>
        <w:lvlJc w:val="left"/>
      </w:lvl>
    </w:lvlOverride>
  </w:num>
  <w:num w:numId="5">
    <w:abstractNumId w:val="2"/>
    <w:lvlOverride w:ilvl="0">
      <w:lvl w:ilvl="0" w:tplc="E1E21A94">
        <w:start w:val="1"/>
        <w:numFmt w:val="decimal"/>
        <w:lvlText w:val="%1."/>
        <w:lvlJc w:val="left"/>
      </w:lvl>
    </w:lvlOverride>
  </w:num>
  <w:num w:numId="6">
    <w:abstractNumId w:val="12"/>
    <w:lvlOverride w:ilvl="0">
      <w:lvl w:ilvl="0" w:tplc="58E258AC">
        <w:start w:val="1"/>
        <w:numFmt w:val="decimal"/>
        <w:lvlText w:val="%1."/>
        <w:lvlJc w:val="left"/>
      </w:lvl>
    </w:lvlOverride>
  </w:num>
  <w:num w:numId="7">
    <w:abstractNumId w:val="7"/>
    <w:lvlOverride w:ilvl="0">
      <w:lvl w:ilvl="0" w:tplc="8114677A">
        <w:start w:val="1"/>
        <w:numFmt w:val="decimal"/>
        <w:lvlText w:val="%1."/>
        <w:lvlJc w:val="left"/>
      </w:lvl>
    </w:lvlOverride>
  </w:num>
  <w:num w:numId="8">
    <w:abstractNumId w:val="9"/>
    <w:lvlOverride w:ilvl="0">
      <w:lvl w:ilvl="0" w:tplc="1166E68A">
        <w:start w:val="1"/>
        <w:numFmt w:val="decimal"/>
        <w:lvlText w:val="%1."/>
        <w:lvlJc w:val="left"/>
      </w:lvl>
    </w:lvlOverride>
  </w:num>
  <w:num w:numId="9">
    <w:abstractNumId w:val="26"/>
    <w:lvlOverride w:ilvl="0">
      <w:lvl w:ilvl="0" w:tplc="99362C5A">
        <w:start w:val="1"/>
        <w:numFmt w:val="decimal"/>
        <w:lvlText w:val="%1."/>
        <w:lvlJc w:val="left"/>
      </w:lvl>
    </w:lvlOverride>
  </w:num>
  <w:num w:numId="10">
    <w:abstractNumId w:val="24"/>
  </w:num>
  <w:num w:numId="11">
    <w:abstractNumId w:val="14"/>
  </w:num>
  <w:num w:numId="12">
    <w:abstractNumId w:val="27"/>
  </w:num>
  <w:num w:numId="13">
    <w:abstractNumId w:val="39"/>
    <w:lvlOverride w:ilvl="0">
      <w:lvl w:ilvl="0" w:tplc="F6ACD238">
        <w:start w:val="1"/>
        <w:numFmt w:val="decimal"/>
        <w:lvlText w:val="%1."/>
        <w:lvlJc w:val="left"/>
      </w:lvl>
    </w:lvlOverride>
  </w:num>
  <w:num w:numId="14">
    <w:abstractNumId w:val="39"/>
    <w:lvlOverride w:ilvl="0">
      <w:lvl w:ilvl="0" w:tplc="F6ACD238">
        <w:start w:val="1"/>
        <w:numFmt w:val="decimal"/>
        <w:lvlText w:val="%1."/>
        <w:lvlJc w:val="left"/>
      </w:lvl>
    </w:lvlOverride>
  </w:num>
  <w:num w:numId="15">
    <w:abstractNumId w:val="15"/>
    <w:lvlOverride w:ilvl="0">
      <w:lvl w:ilvl="0" w:tplc="3C4E0A18">
        <w:start w:val="1"/>
        <w:numFmt w:val="decimal"/>
        <w:lvlText w:val="%1."/>
        <w:lvlJc w:val="left"/>
      </w:lvl>
    </w:lvlOverride>
  </w:num>
  <w:num w:numId="16">
    <w:abstractNumId w:val="15"/>
    <w:lvlOverride w:ilvl="0">
      <w:lvl w:ilvl="0" w:tplc="3C4E0A18">
        <w:start w:val="1"/>
        <w:numFmt w:val="decimal"/>
        <w:lvlText w:val="%1."/>
        <w:lvlJc w:val="left"/>
      </w:lvl>
    </w:lvlOverride>
  </w:num>
  <w:num w:numId="17">
    <w:abstractNumId w:val="3"/>
    <w:lvlOverride w:ilvl="0">
      <w:lvl w:ilvl="0" w:tplc="73D2A3D6">
        <w:start w:val="1"/>
        <w:numFmt w:val="decimal"/>
        <w:lvlText w:val="%1."/>
        <w:lvlJc w:val="left"/>
      </w:lvl>
    </w:lvlOverride>
  </w:num>
  <w:num w:numId="18">
    <w:abstractNumId w:val="3"/>
    <w:lvlOverride w:ilvl="0">
      <w:lvl w:ilvl="0" w:tplc="73D2A3D6">
        <w:start w:val="1"/>
        <w:numFmt w:val="decimal"/>
        <w:lvlText w:val="%1."/>
        <w:lvlJc w:val="left"/>
      </w:lvl>
    </w:lvlOverride>
  </w:num>
  <w:num w:numId="19">
    <w:abstractNumId w:val="3"/>
    <w:lvlOverride w:ilvl="0">
      <w:lvl w:ilvl="0" w:tplc="73D2A3D6">
        <w:start w:val="1"/>
        <w:numFmt w:val="decimal"/>
        <w:lvlText w:val="%1."/>
        <w:lvlJc w:val="left"/>
      </w:lvl>
    </w:lvlOverride>
  </w:num>
  <w:num w:numId="20">
    <w:abstractNumId w:val="16"/>
  </w:num>
  <w:num w:numId="21">
    <w:abstractNumId w:val="37"/>
    <w:lvlOverride w:ilvl="0">
      <w:lvl w:ilvl="0" w:tplc="50BA662A">
        <w:start w:val="1"/>
        <w:numFmt w:val="decimal"/>
        <w:lvlText w:val="%1."/>
        <w:lvlJc w:val="left"/>
      </w:lvl>
    </w:lvlOverride>
  </w:num>
  <w:num w:numId="22">
    <w:abstractNumId w:val="21"/>
  </w:num>
  <w:num w:numId="23">
    <w:abstractNumId w:val="20"/>
  </w:num>
  <w:num w:numId="24">
    <w:abstractNumId w:val="6"/>
  </w:num>
  <w:num w:numId="25">
    <w:abstractNumId w:val="10"/>
  </w:num>
  <w:num w:numId="26">
    <w:abstractNumId w:val="25"/>
  </w:num>
  <w:num w:numId="27">
    <w:abstractNumId w:val="31"/>
  </w:num>
  <w:num w:numId="28">
    <w:abstractNumId w:val="5"/>
  </w:num>
  <w:num w:numId="29">
    <w:abstractNumId w:val="22"/>
  </w:num>
  <w:num w:numId="30">
    <w:abstractNumId w:val="34"/>
  </w:num>
  <w:num w:numId="31">
    <w:abstractNumId w:val="1"/>
  </w:num>
  <w:num w:numId="32">
    <w:abstractNumId w:val="19"/>
  </w:num>
  <w:num w:numId="33">
    <w:abstractNumId w:val="33"/>
  </w:num>
  <w:num w:numId="34">
    <w:abstractNumId w:val="40"/>
  </w:num>
  <w:num w:numId="35">
    <w:abstractNumId w:val="36"/>
  </w:num>
  <w:num w:numId="36">
    <w:abstractNumId w:val="0"/>
  </w:num>
  <w:num w:numId="37">
    <w:abstractNumId w:val="13"/>
  </w:num>
  <w:num w:numId="38">
    <w:abstractNumId w:val="28"/>
  </w:num>
  <w:num w:numId="39">
    <w:abstractNumId w:val="18"/>
  </w:num>
  <w:num w:numId="40">
    <w:abstractNumId w:val="32"/>
  </w:num>
  <w:num w:numId="41">
    <w:abstractNumId w:val="23"/>
  </w:num>
  <w:num w:numId="42">
    <w:abstractNumId w:val="29"/>
  </w:num>
  <w:num w:numId="43">
    <w:abstractNumId w:val="4"/>
  </w:num>
  <w:num w:numId="44">
    <w:abstractNumId w:val="11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EEB"/>
    <w:rsid w:val="00037FE2"/>
    <w:rsid w:val="003412A8"/>
    <w:rsid w:val="005079C7"/>
    <w:rsid w:val="00A26EEB"/>
    <w:rsid w:val="00F3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23A94"/>
  <w15:docId w15:val="{5FD1E208-AF43-42A4-9E34-35FEB7F9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pPr>
      <w:widowControl w:val="0"/>
      <w:spacing w:after="0" w:line="240" w:lineRule="auto"/>
      <w:ind w:left="105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</w:style>
  <w:style w:type="paragraph" w:styleId="af4">
    <w:name w:val="Body Text"/>
    <w:basedOn w:val="a"/>
    <w:link w:val="af5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1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List Paragraph"/>
    <w:basedOn w:val="a"/>
    <w:uiPriority w:val="34"/>
    <w:qFormat/>
    <w:pPr>
      <w:widowControl w:val="0"/>
      <w:spacing w:before="145" w:after="0" w:line="240" w:lineRule="auto"/>
      <w:ind w:left="1272" w:hanging="172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table" w:styleId="af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</w:style>
  <w:style w:type="paragraph" w:styleId="aff1">
    <w:name w:val="annotation subject"/>
    <w:basedOn w:val="af8"/>
    <w:next w:val="af8"/>
    <w:link w:val="aff2"/>
    <w:uiPriority w:val="99"/>
    <w:semiHidden/>
    <w:unhideWhenUsed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f2">
    <w:name w:val="Тема примечания Знак"/>
    <w:basedOn w:val="af9"/>
    <w:link w:val="aff1"/>
    <w:uiPriority w:val="99"/>
    <w:semiHidden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ff3">
    <w:name w:val="Revision"/>
    <w:hidden/>
    <w:uiPriority w:val="99"/>
    <w:semiHidden/>
    <w:pPr>
      <w:spacing w:after="0" w:line="240" w:lineRule="auto"/>
    </w:pPr>
  </w:style>
  <w:style w:type="character" w:styleId="aff4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5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lastchild">
    <w:name w:val="last_child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ru/docs/490476951.html" TargetMode="External"/><Relationship Id="rId13" Type="http://schemas.openxmlformats.org/officeDocument/2006/relationships/hyperlink" Target="https://www.hse.ru/docs/894045460.htm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hse.ru/studyspravka/ai_guidelines" TargetMode="External"/><Relationship Id="rId17" Type="http://schemas.openxmlformats.org/officeDocument/2006/relationships/hyperlink" Target="https://www.hse.ru/studyspravka/ai_guidelin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hse.ru/docs/187025700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se.ru/docs/187025700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hse.ru/studyspravka/ai_guidelines" TargetMode="External"/><Relationship Id="rId10" Type="http://schemas.openxmlformats.org/officeDocument/2006/relationships/hyperlink" Target="https://www.hse.ru/docs/894045460.htm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hse.ru/docs/187025700.html" TargetMode="External"/><Relationship Id="rId14" Type="http://schemas.openxmlformats.org/officeDocument/2006/relationships/hyperlink" Target="https://www.hse.ru/docs/18702570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0677B-489F-4929-8883-496EA995E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5915</Words>
  <Characters>33716</Characters>
  <Application>Microsoft Office Word</Application>
  <DocSecurity>0</DocSecurity>
  <Lines>280</Lines>
  <Paragraphs>79</Paragraphs>
  <ScaleCrop>false</ScaleCrop>
  <Company/>
  <LinksUpToDate>false</LinksUpToDate>
  <CharactersWithSpaces>39552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Насинник Наталья Александровна</cp:lastModifiedBy>
  <cp:revision>260</cp:revision>
  <dcterms:created xsi:type="dcterms:W3CDTF">2024-08-14T07:44:00Z</dcterms:created>
  <dcterms:modified xsi:type="dcterms:W3CDTF">2025-08-22T09:31:00Z</dcterms:modified>
</cp:coreProperties>
</file>