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B1" w:rsidRPr="001567B1" w:rsidRDefault="001567B1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567B1">
        <w:rPr>
          <w:rFonts w:ascii="Times New Roman" w:hAnsi="Times New Roman" w:cs="Times New Roman"/>
        </w:rPr>
        <w:t>ВЫСОКОКВАЛИФИЦИРОВАННЫЙ СПЕЦИАЛИСТ</w:t>
      </w:r>
    </w:p>
    <w:p w:rsidR="001567B1" w:rsidRPr="001567B1" w:rsidRDefault="001567B1">
      <w:pPr>
        <w:pStyle w:val="ConsPlusTitle"/>
        <w:jc w:val="center"/>
        <w:rPr>
          <w:rFonts w:ascii="Times New Roman" w:hAnsi="Times New Roman" w:cs="Times New Roman"/>
        </w:rPr>
      </w:pPr>
      <w:r w:rsidRPr="001567B1">
        <w:rPr>
          <w:rFonts w:ascii="Times New Roman" w:hAnsi="Times New Roman" w:cs="Times New Roman"/>
        </w:rPr>
        <w:t xml:space="preserve"> СТАВКА НДФЛ</w:t>
      </w:r>
    </w:p>
    <w:p w:rsidR="001567B1" w:rsidRPr="001567B1" w:rsidRDefault="001567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67B1" w:rsidRPr="001567B1" w:rsidRDefault="001567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567B1" w:rsidRPr="00ED5336" w:rsidRDefault="00156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567B1">
        <w:rPr>
          <w:rFonts w:ascii="Times New Roman" w:hAnsi="Times New Roman" w:cs="Times New Roman"/>
        </w:rPr>
        <w:t>оходы физ</w:t>
      </w:r>
      <w:r>
        <w:rPr>
          <w:rFonts w:ascii="Times New Roman" w:hAnsi="Times New Roman" w:cs="Times New Roman"/>
        </w:rPr>
        <w:t xml:space="preserve">ических </w:t>
      </w:r>
      <w:r w:rsidRPr="001567B1">
        <w:rPr>
          <w:rFonts w:ascii="Times New Roman" w:hAnsi="Times New Roman" w:cs="Times New Roman"/>
        </w:rPr>
        <w:t xml:space="preserve">лиц от осуществления </w:t>
      </w:r>
      <w:r w:rsidRPr="001567B1">
        <w:rPr>
          <w:rFonts w:ascii="Times New Roman" w:hAnsi="Times New Roman" w:cs="Times New Roman"/>
          <w:b/>
          <w:i/>
          <w:u w:val="single"/>
        </w:rPr>
        <w:t>трудовой деятельности</w:t>
      </w:r>
      <w:r w:rsidRPr="001567B1">
        <w:rPr>
          <w:rFonts w:ascii="Times New Roman" w:hAnsi="Times New Roman" w:cs="Times New Roman"/>
        </w:rPr>
        <w:t xml:space="preserve"> в качестве высококвалифицированного специалиста</w:t>
      </w:r>
      <w:r w:rsidR="00ED5336">
        <w:rPr>
          <w:rFonts w:ascii="Times New Roman" w:hAnsi="Times New Roman" w:cs="Times New Roman"/>
        </w:rPr>
        <w:t xml:space="preserve"> (далее ВКС)</w:t>
      </w:r>
      <w:r w:rsidRPr="001567B1">
        <w:rPr>
          <w:rFonts w:ascii="Times New Roman" w:hAnsi="Times New Roman" w:cs="Times New Roman"/>
        </w:rPr>
        <w:t xml:space="preserve">, признаваемого таковым в соответствии с </w:t>
      </w:r>
      <w:hyperlink r:id="rId6" w:history="1">
        <w:r w:rsidRPr="00ED5336">
          <w:rPr>
            <w:rFonts w:ascii="Times New Roman" w:hAnsi="Times New Roman" w:cs="Times New Roman"/>
          </w:rPr>
          <w:t>Законом</w:t>
        </w:r>
      </w:hyperlink>
      <w:r w:rsidRPr="00ED5336">
        <w:rPr>
          <w:rFonts w:ascii="Times New Roman" w:hAnsi="Times New Roman" w:cs="Times New Roman"/>
        </w:rPr>
        <w:t xml:space="preserve"> </w:t>
      </w:r>
      <w:r w:rsidRPr="001567B1">
        <w:rPr>
          <w:rFonts w:ascii="Times New Roman" w:hAnsi="Times New Roman" w:cs="Times New Roman"/>
        </w:rPr>
        <w:t xml:space="preserve">от 25 июля 2002 г. N 115-ФЗ "О правовом положении иностранных граждан в Российской Федерации", </w:t>
      </w:r>
      <w:r w:rsidRPr="001567B1">
        <w:rPr>
          <w:rFonts w:ascii="Times New Roman" w:hAnsi="Times New Roman" w:cs="Times New Roman"/>
          <w:b/>
          <w:i/>
          <w:u w:val="single"/>
        </w:rPr>
        <w:t>облагаются НДФЛ по ставке 13 процентов</w:t>
      </w:r>
      <w:r w:rsidRPr="001567B1">
        <w:rPr>
          <w:rFonts w:ascii="Times New Roman" w:hAnsi="Times New Roman" w:cs="Times New Roman"/>
        </w:rPr>
        <w:t xml:space="preserve">. При этом для применения указанной ставки не имеет значения, является этот </w:t>
      </w:r>
      <w:r w:rsidR="00ED5336">
        <w:rPr>
          <w:rFonts w:ascii="Times New Roman" w:hAnsi="Times New Roman" w:cs="Times New Roman"/>
        </w:rPr>
        <w:t>ВКС</w:t>
      </w:r>
      <w:r w:rsidRPr="001567B1">
        <w:rPr>
          <w:rFonts w:ascii="Times New Roman" w:hAnsi="Times New Roman" w:cs="Times New Roman"/>
        </w:rPr>
        <w:t xml:space="preserve"> налоговым резидентом </w:t>
      </w:r>
      <w:r w:rsidRPr="00ED5336">
        <w:rPr>
          <w:rFonts w:ascii="Times New Roman" w:hAnsi="Times New Roman" w:cs="Times New Roman"/>
        </w:rPr>
        <w:t>РФ или нет.</w:t>
      </w:r>
    </w:p>
    <w:p w:rsidR="001567B1" w:rsidRDefault="00FA4D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r w:rsidR="001567B1" w:rsidRPr="00ED5336">
        <w:rPr>
          <w:rFonts w:ascii="Times New Roman" w:hAnsi="Times New Roman" w:cs="Times New Roman"/>
        </w:rPr>
        <w:t xml:space="preserve"> </w:t>
      </w:r>
      <w:hyperlink r:id="rId7" w:history="1">
        <w:r w:rsidR="001567B1" w:rsidRPr="00ED5336">
          <w:rPr>
            <w:rFonts w:ascii="Times New Roman" w:hAnsi="Times New Roman" w:cs="Times New Roman"/>
          </w:rPr>
          <w:t>п. 3 ст. 224</w:t>
        </w:r>
      </w:hyperlink>
      <w:r w:rsidR="001567B1" w:rsidRPr="001567B1">
        <w:rPr>
          <w:rFonts w:ascii="Times New Roman" w:hAnsi="Times New Roman" w:cs="Times New Roman"/>
        </w:rPr>
        <w:t xml:space="preserve"> Кодекса говорится только о доходах, полученных </w:t>
      </w:r>
      <w:r w:rsidR="00ED5336">
        <w:rPr>
          <w:rFonts w:ascii="Times New Roman" w:hAnsi="Times New Roman" w:cs="Times New Roman"/>
        </w:rPr>
        <w:t>ВКС</w:t>
      </w:r>
      <w:r w:rsidR="001567B1">
        <w:rPr>
          <w:rFonts w:ascii="Times New Roman" w:hAnsi="Times New Roman" w:cs="Times New Roman"/>
        </w:rPr>
        <w:t xml:space="preserve"> от трудовой деятельности </w:t>
      </w:r>
      <w:r w:rsidR="00E258DF">
        <w:rPr>
          <w:rFonts w:ascii="Times New Roman" w:hAnsi="Times New Roman" w:cs="Times New Roman"/>
        </w:rPr>
        <w:t>(</w:t>
      </w:r>
      <w:r w:rsidR="001567B1" w:rsidRPr="001567B1">
        <w:rPr>
          <w:rFonts w:ascii="Times New Roman" w:hAnsi="Times New Roman" w:cs="Times New Roman"/>
        </w:rPr>
        <w:t>Письма Минфина России от 30 июня 2014 г</w:t>
      </w:r>
      <w:r w:rsidR="001567B1" w:rsidRPr="00ED5336">
        <w:rPr>
          <w:rFonts w:ascii="Times New Roman" w:hAnsi="Times New Roman" w:cs="Times New Roman"/>
        </w:rPr>
        <w:t xml:space="preserve">. </w:t>
      </w:r>
      <w:hyperlink r:id="rId8" w:history="1">
        <w:r w:rsidR="001567B1" w:rsidRPr="00ED5336">
          <w:rPr>
            <w:rFonts w:ascii="Times New Roman" w:hAnsi="Times New Roman" w:cs="Times New Roman"/>
          </w:rPr>
          <w:t>N 03-04-06/31385</w:t>
        </w:r>
      </w:hyperlink>
      <w:r w:rsidR="001567B1" w:rsidRPr="00ED5336">
        <w:rPr>
          <w:rFonts w:ascii="Times New Roman" w:hAnsi="Times New Roman" w:cs="Times New Roman"/>
        </w:rPr>
        <w:t xml:space="preserve">, от 4 июля 2014 г. </w:t>
      </w:r>
      <w:hyperlink r:id="rId9" w:history="1">
        <w:r w:rsidR="001567B1" w:rsidRPr="00ED5336">
          <w:rPr>
            <w:rFonts w:ascii="Times New Roman" w:hAnsi="Times New Roman" w:cs="Times New Roman"/>
          </w:rPr>
          <w:t>N 03-04-06/32423</w:t>
        </w:r>
      </w:hyperlink>
      <w:r w:rsidR="001567B1" w:rsidRPr="00ED5336">
        <w:rPr>
          <w:rFonts w:ascii="Times New Roman" w:hAnsi="Times New Roman" w:cs="Times New Roman"/>
        </w:rPr>
        <w:t xml:space="preserve">, от 16 декабря 2014 г. </w:t>
      </w:r>
      <w:hyperlink r:id="rId10" w:history="1">
        <w:r w:rsidR="001567B1" w:rsidRPr="00ED5336">
          <w:rPr>
            <w:rFonts w:ascii="Times New Roman" w:hAnsi="Times New Roman" w:cs="Times New Roman"/>
          </w:rPr>
          <w:t>N 03-04-06/64843</w:t>
        </w:r>
      </w:hyperlink>
      <w:r w:rsidR="001567B1" w:rsidRPr="00ED5336">
        <w:rPr>
          <w:rFonts w:ascii="Times New Roman" w:hAnsi="Times New Roman" w:cs="Times New Roman"/>
        </w:rPr>
        <w:t xml:space="preserve">, от 8 июня 2012 г. </w:t>
      </w:r>
      <w:hyperlink r:id="rId11" w:history="1">
        <w:r w:rsidR="001567B1" w:rsidRPr="00ED5336">
          <w:rPr>
            <w:rFonts w:ascii="Times New Roman" w:hAnsi="Times New Roman" w:cs="Times New Roman"/>
          </w:rPr>
          <w:t>N 03-04-06/6-158</w:t>
        </w:r>
      </w:hyperlink>
      <w:r w:rsidR="001567B1" w:rsidRPr="00ED5336">
        <w:rPr>
          <w:rFonts w:ascii="Times New Roman" w:hAnsi="Times New Roman" w:cs="Times New Roman"/>
        </w:rPr>
        <w:t xml:space="preserve"> и т.д.).</w:t>
      </w:r>
      <w:proofErr w:type="gramEnd"/>
    </w:p>
    <w:p w:rsidR="00ED5336" w:rsidRPr="00ED5336" w:rsidRDefault="00ED53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целей обложения НДФЛ доходы ВКС квалифицируются как полученные от трудовой деятельности или нет.</w:t>
      </w:r>
    </w:p>
    <w:p w:rsidR="00ED5336" w:rsidRPr="00ED5336" w:rsidRDefault="00ED533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1567B1" w:rsidRPr="001567B1">
        <w:rPr>
          <w:rFonts w:ascii="Times New Roman" w:hAnsi="Times New Roman" w:cs="Times New Roman"/>
        </w:rPr>
        <w:t xml:space="preserve">акие доходы, как дополнительная надбавка (доплата) за выполнение </w:t>
      </w:r>
      <w:r>
        <w:rPr>
          <w:rFonts w:ascii="Times New Roman" w:hAnsi="Times New Roman" w:cs="Times New Roman"/>
        </w:rPr>
        <w:t>ВКС</w:t>
      </w:r>
      <w:r w:rsidR="001567B1" w:rsidRPr="001567B1">
        <w:rPr>
          <w:rFonts w:ascii="Times New Roman" w:hAnsi="Times New Roman" w:cs="Times New Roman"/>
        </w:rPr>
        <w:t xml:space="preserve"> дополнительной работы, премии, выплачиваемые за вы</w:t>
      </w:r>
      <w:r w:rsidR="00E258DF">
        <w:rPr>
          <w:rFonts w:ascii="Times New Roman" w:hAnsi="Times New Roman" w:cs="Times New Roman"/>
        </w:rPr>
        <w:t xml:space="preserve">полнение трудовых обязанностей, </w:t>
      </w:r>
      <w:r w:rsidR="001567B1" w:rsidRPr="001567B1">
        <w:rPr>
          <w:rFonts w:ascii="Times New Roman" w:hAnsi="Times New Roman" w:cs="Times New Roman"/>
        </w:rPr>
        <w:t xml:space="preserve">командировочные выплаты напрямую связаны с трудовой деятельностью сотрудника. </w:t>
      </w:r>
      <w:r>
        <w:rPr>
          <w:rFonts w:ascii="Times New Roman" w:hAnsi="Times New Roman" w:cs="Times New Roman"/>
        </w:rPr>
        <w:t>В</w:t>
      </w:r>
      <w:r w:rsidR="001567B1" w:rsidRPr="001567B1">
        <w:rPr>
          <w:rFonts w:ascii="Times New Roman" w:hAnsi="Times New Roman" w:cs="Times New Roman"/>
        </w:rPr>
        <w:t xml:space="preserve"> отношении таких доходов на законных основаниях вне зависимости от налогового статуса </w:t>
      </w:r>
      <w:r>
        <w:rPr>
          <w:rFonts w:ascii="Times New Roman" w:hAnsi="Times New Roman" w:cs="Times New Roman"/>
        </w:rPr>
        <w:t>ВКС</w:t>
      </w:r>
      <w:r w:rsidR="001567B1" w:rsidRPr="001567B1">
        <w:rPr>
          <w:rFonts w:ascii="Times New Roman" w:hAnsi="Times New Roman" w:cs="Times New Roman"/>
        </w:rPr>
        <w:t xml:space="preserve"> применяется ставка НДФЛ в ра</w:t>
      </w:r>
      <w:r w:rsidR="00667905">
        <w:rPr>
          <w:rFonts w:ascii="Times New Roman" w:hAnsi="Times New Roman" w:cs="Times New Roman"/>
        </w:rPr>
        <w:t>змере 13 процентов (</w:t>
      </w:r>
      <w:r w:rsidR="001567B1" w:rsidRPr="00ED5336">
        <w:rPr>
          <w:rFonts w:ascii="Times New Roman" w:hAnsi="Times New Roman" w:cs="Times New Roman"/>
        </w:rPr>
        <w:t xml:space="preserve">Письма Минфина России от 18 февраля 2012 г. </w:t>
      </w:r>
      <w:hyperlink r:id="rId12" w:history="1">
        <w:r w:rsidR="001567B1" w:rsidRPr="00ED5336">
          <w:rPr>
            <w:rFonts w:ascii="Times New Roman" w:hAnsi="Times New Roman" w:cs="Times New Roman"/>
          </w:rPr>
          <w:t>N 03-04-06/4216</w:t>
        </w:r>
      </w:hyperlink>
      <w:r w:rsidR="001567B1" w:rsidRPr="00ED5336">
        <w:rPr>
          <w:rFonts w:ascii="Times New Roman" w:hAnsi="Times New Roman" w:cs="Times New Roman"/>
        </w:rPr>
        <w:t xml:space="preserve">, от 13 июня 2012 г. </w:t>
      </w:r>
      <w:hyperlink r:id="rId13" w:history="1">
        <w:r w:rsidR="001567B1" w:rsidRPr="00ED5336">
          <w:rPr>
            <w:rFonts w:ascii="Times New Roman" w:hAnsi="Times New Roman" w:cs="Times New Roman"/>
          </w:rPr>
          <w:t>N 03-04-06/6-168</w:t>
        </w:r>
      </w:hyperlink>
      <w:r w:rsidR="001567B1" w:rsidRPr="00ED5336">
        <w:rPr>
          <w:rFonts w:ascii="Times New Roman" w:hAnsi="Times New Roman" w:cs="Times New Roman"/>
        </w:rPr>
        <w:t xml:space="preserve">). </w:t>
      </w:r>
    </w:p>
    <w:p w:rsidR="001567B1" w:rsidRPr="00ED5336" w:rsidRDefault="006679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67905">
        <w:rPr>
          <w:rFonts w:ascii="Times New Roman" w:hAnsi="Times New Roman" w:cs="Times New Roman"/>
          <w:b/>
          <w:i/>
          <w:u w:val="single"/>
        </w:rPr>
        <w:t>О</w:t>
      </w:r>
      <w:r w:rsidR="001567B1" w:rsidRPr="00667905">
        <w:rPr>
          <w:rFonts w:ascii="Times New Roman" w:hAnsi="Times New Roman" w:cs="Times New Roman"/>
          <w:b/>
          <w:i/>
          <w:u w:val="single"/>
        </w:rPr>
        <w:t>тпускные</w:t>
      </w:r>
      <w:r w:rsidR="001567B1" w:rsidRPr="00ED5336">
        <w:rPr>
          <w:rFonts w:ascii="Times New Roman" w:hAnsi="Times New Roman" w:cs="Times New Roman"/>
        </w:rPr>
        <w:t xml:space="preserve">. </w:t>
      </w:r>
      <w:r w:rsidR="00ED5336" w:rsidRPr="00ED5336">
        <w:rPr>
          <w:rFonts w:ascii="Times New Roman" w:hAnsi="Times New Roman" w:cs="Times New Roman"/>
        </w:rPr>
        <w:t>В</w:t>
      </w:r>
      <w:r w:rsidR="001567B1" w:rsidRPr="00ED5336">
        <w:rPr>
          <w:rFonts w:ascii="Times New Roman" w:hAnsi="Times New Roman" w:cs="Times New Roman"/>
        </w:rPr>
        <w:t xml:space="preserve"> соответствии со </w:t>
      </w:r>
      <w:hyperlink r:id="rId14" w:history="1">
        <w:r w:rsidR="001567B1" w:rsidRPr="00ED5336">
          <w:rPr>
            <w:rFonts w:ascii="Times New Roman" w:hAnsi="Times New Roman" w:cs="Times New Roman"/>
          </w:rPr>
          <w:t>ст. ст. 106</w:t>
        </w:r>
      </w:hyperlink>
      <w:r w:rsidR="001567B1" w:rsidRPr="00ED5336">
        <w:rPr>
          <w:rFonts w:ascii="Times New Roman" w:hAnsi="Times New Roman" w:cs="Times New Roman"/>
        </w:rPr>
        <w:t xml:space="preserve"> и </w:t>
      </w:r>
      <w:hyperlink r:id="rId15" w:history="1">
        <w:r w:rsidR="001567B1" w:rsidRPr="00ED5336">
          <w:rPr>
            <w:rFonts w:ascii="Times New Roman" w:hAnsi="Times New Roman" w:cs="Times New Roman"/>
          </w:rPr>
          <w:t>107</w:t>
        </w:r>
      </w:hyperlink>
      <w:r w:rsidR="001567B1" w:rsidRPr="00ED5336">
        <w:rPr>
          <w:rFonts w:ascii="Times New Roman" w:hAnsi="Times New Roman" w:cs="Times New Roman"/>
        </w:rPr>
        <w:t xml:space="preserve"> Трудового кодекса отпуск представляет собой время отдыха, в течение которого работник свободен от исполнения трудовых обязанностей. На этом основании Минфин России в </w:t>
      </w:r>
      <w:hyperlink r:id="rId16" w:history="1">
        <w:r w:rsidR="001567B1" w:rsidRPr="00ED5336">
          <w:rPr>
            <w:rFonts w:ascii="Times New Roman" w:hAnsi="Times New Roman" w:cs="Times New Roman"/>
          </w:rPr>
          <w:t>Письме</w:t>
        </w:r>
      </w:hyperlink>
      <w:r w:rsidR="001567B1" w:rsidRPr="00ED5336">
        <w:rPr>
          <w:rFonts w:ascii="Times New Roman" w:hAnsi="Times New Roman" w:cs="Times New Roman"/>
        </w:rPr>
        <w:t xml:space="preserve"> от 4 июля 2014 г. N 03-04-06/32423 пришел к выводу, что средний заработок, выплачиваемый работнику за </w:t>
      </w:r>
      <w:r w:rsidR="001567B1" w:rsidRPr="00647F5F">
        <w:rPr>
          <w:rFonts w:ascii="Times New Roman" w:hAnsi="Times New Roman" w:cs="Times New Roman"/>
          <w:b/>
          <w:i/>
          <w:u w:val="single"/>
        </w:rPr>
        <w:t>период отпуска</w:t>
      </w:r>
      <w:r w:rsidR="001567B1" w:rsidRPr="00ED5336">
        <w:rPr>
          <w:rFonts w:ascii="Times New Roman" w:hAnsi="Times New Roman" w:cs="Times New Roman"/>
        </w:rPr>
        <w:t xml:space="preserve"> в соответствии со </w:t>
      </w:r>
      <w:hyperlink r:id="rId17" w:history="1">
        <w:r w:rsidR="001567B1" w:rsidRPr="00ED5336">
          <w:rPr>
            <w:rFonts w:ascii="Times New Roman" w:hAnsi="Times New Roman" w:cs="Times New Roman"/>
          </w:rPr>
          <w:t>ст. 114</w:t>
        </w:r>
      </w:hyperlink>
      <w:r w:rsidR="001567B1" w:rsidRPr="00ED5336">
        <w:rPr>
          <w:rFonts w:ascii="Times New Roman" w:hAnsi="Times New Roman" w:cs="Times New Roman"/>
        </w:rPr>
        <w:t xml:space="preserve"> ТК</w:t>
      </w:r>
      <w:r w:rsidR="001567B1" w:rsidRPr="00647F5F">
        <w:rPr>
          <w:rFonts w:ascii="Times New Roman" w:hAnsi="Times New Roman" w:cs="Times New Roman"/>
          <w:b/>
          <w:i/>
          <w:u w:val="single"/>
        </w:rPr>
        <w:t>, не относится к доходам от</w:t>
      </w:r>
      <w:r w:rsidR="001567B1" w:rsidRPr="00ED5336">
        <w:rPr>
          <w:rFonts w:ascii="Times New Roman" w:hAnsi="Times New Roman" w:cs="Times New Roman"/>
        </w:rPr>
        <w:t xml:space="preserve"> осуществления </w:t>
      </w:r>
      <w:r w:rsidR="001567B1" w:rsidRPr="00647F5F">
        <w:rPr>
          <w:rFonts w:ascii="Times New Roman" w:hAnsi="Times New Roman" w:cs="Times New Roman"/>
          <w:b/>
          <w:i/>
          <w:u w:val="single"/>
        </w:rPr>
        <w:t>трудовой деятельности</w:t>
      </w:r>
      <w:r w:rsidR="001567B1" w:rsidRPr="00ED5336">
        <w:rPr>
          <w:rFonts w:ascii="Times New Roman" w:hAnsi="Times New Roman" w:cs="Times New Roman"/>
        </w:rPr>
        <w:t>.</w:t>
      </w:r>
      <w:r w:rsidR="00647F5F">
        <w:rPr>
          <w:rFonts w:ascii="Times New Roman" w:hAnsi="Times New Roman" w:cs="Times New Roman"/>
        </w:rPr>
        <w:t xml:space="preserve"> С</w:t>
      </w:r>
      <w:r w:rsidR="001567B1" w:rsidRPr="00ED5336">
        <w:rPr>
          <w:rFonts w:ascii="Times New Roman" w:hAnsi="Times New Roman" w:cs="Times New Roman"/>
        </w:rPr>
        <w:t xml:space="preserve"> отпускных, выплачиваемых </w:t>
      </w:r>
      <w:r w:rsidR="00647F5F">
        <w:rPr>
          <w:rFonts w:ascii="Times New Roman" w:hAnsi="Times New Roman" w:cs="Times New Roman"/>
        </w:rPr>
        <w:t>ВКС</w:t>
      </w:r>
      <w:r w:rsidR="001567B1" w:rsidRPr="00ED5336">
        <w:rPr>
          <w:rFonts w:ascii="Times New Roman" w:hAnsi="Times New Roman" w:cs="Times New Roman"/>
        </w:rPr>
        <w:t xml:space="preserve">, </w:t>
      </w:r>
      <w:proofErr w:type="gramStart"/>
      <w:r w:rsidR="001567B1" w:rsidRPr="00ED5336">
        <w:rPr>
          <w:rFonts w:ascii="Times New Roman" w:hAnsi="Times New Roman" w:cs="Times New Roman"/>
        </w:rPr>
        <w:t>который</w:t>
      </w:r>
      <w:proofErr w:type="gramEnd"/>
      <w:r w:rsidR="001567B1" w:rsidRPr="00ED5336">
        <w:rPr>
          <w:rFonts w:ascii="Times New Roman" w:hAnsi="Times New Roman" w:cs="Times New Roman"/>
        </w:rPr>
        <w:t xml:space="preserve"> не является налоговым резидентом РФ, НДФЛ удерживается по ставке </w:t>
      </w:r>
      <w:r w:rsidR="001567B1" w:rsidRPr="00647F5F">
        <w:rPr>
          <w:rFonts w:ascii="Times New Roman" w:hAnsi="Times New Roman" w:cs="Times New Roman"/>
          <w:b/>
          <w:i/>
          <w:u w:val="single"/>
        </w:rPr>
        <w:t>30 процентов.</w:t>
      </w:r>
    </w:p>
    <w:p w:rsidR="00647F5F" w:rsidRDefault="00647F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Ниже указан</w:t>
      </w:r>
      <w:proofErr w:type="gramEnd"/>
      <w:r>
        <w:rPr>
          <w:rFonts w:ascii="Times New Roman" w:hAnsi="Times New Roman" w:cs="Times New Roman"/>
        </w:rPr>
        <w:t xml:space="preserve"> ряд выплат, не относящихся к доходам от осуществления трудовой деятельности:</w:t>
      </w:r>
    </w:p>
    <w:p w:rsidR="001567B1" w:rsidRDefault="00647F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1567B1">
        <w:rPr>
          <w:rFonts w:ascii="Times New Roman" w:hAnsi="Times New Roman" w:cs="Times New Roman"/>
        </w:rPr>
        <w:t>оплат</w:t>
      </w:r>
      <w:r w:rsidR="00667905">
        <w:rPr>
          <w:rFonts w:ascii="Times New Roman" w:hAnsi="Times New Roman" w:cs="Times New Roman"/>
        </w:rPr>
        <w:t>а</w:t>
      </w:r>
      <w:r w:rsidRPr="001567B1">
        <w:rPr>
          <w:rFonts w:ascii="Times New Roman" w:hAnsi="Times New Roman" w:cs="Times New Roman"/>
        </w:rPr>
        <w:t xml:space="preserve"> организацией коммунальных расходов</w:t>
      </w:r>
      <w:r>
        <w:rPr>
          <w:rFonts w:ascii="Times New Roman" w:hAnsi="Times New Roman" w:cs="Times New Roman"/>
        </w:rPr>
        <w:t xml:space="preserve"> (</w:t>
      </w:r>
      <w:hyperlink r:id="rId18" w:history="1">
        <w:proofErr w:type="gramStart"/>
        <w:r w:rsidR="001567B1" w:rsidRPr="00FA4D75">
          <w:rPr>
            <w:rFonts w:ascii="Times New Roman" w:hAnsi="Times New Roman" w:cs="Times New Roman"/>
          </w:rPr>
          <w:t>Письм</w:t>
        </w:r>
      </w:hyperlink>
      <w:r w:rsidRPr="00FA4D75">
        <w:rPr>
          <w:rFonts w:ascii="Times New Roman" w:hAnsi="Times New Roman" w:cs="Times New Roman"/>
        </w:rPr>
        <w:t>о</w:t>
      </w:r>
      <w:proofErr w:type="gramEnd"/>
      <w:r w:rsidR="001567B1" w:rsidRPr="00FA4D75">
        <w:rPr>
          <w:rFonts w:ascii="Times New Roman" w:hAnsi="Times New Roman" w:cs="Times New Roman"/>
        </w:rPr>
        <w:t xml:space="preserve"> </w:t>
      </w:r>
      <w:r w:rsidR="001567B1" w:rsidRPr="001567B1">
        <w:rPr>
          <w:rFonts w:ascii="Times New Roman" w:hAnsi="Times New Roman" w:cs="Times New Roman"/>
        </w:rPr>
        <w:t>от 17 марта 2015 г. N 03-04-06/14003 представители Минфина России</w:t>
      </w:r>
      <w:r>
        <w:rPr>
          <w:rFonts w:ascii="Times New Roman" w:hAnsi="Times New Roman" w:cs="Times New Roman"/>
        </w:rPr>
        <w:t>);</w:t>
      </w:r>
    </w:p>
    <w:p w:rsidR="001567B1" w:rsidRPr="001567B1" w:rsidRDefault="00647F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647F5F">
        <w:rPr>
          <w:rFonts w:ascii="Times New Roman" w:hAnsi="Times New Roman" w:cs="Times New Roman"/>
        </w:rPr>
        <w:t xml:space="preserve"> </w:t>
      </w:r>
      <w:r w:rsidRPr="001567B1">
        <w:rPr>
          <w:rFonts w:ascii="Times New Roman" w:hAnsi="Times New Roman" w:cs="Times New Roman"/>
        </w:rPr>
        <w:t>оплат</w:t>
      </w:r>
      <w:r w:rsidR="00667905">
        <w:rPr>
          <w:rFonts w:ascii="Times New Roman" w:hAnsi="Times New Roman" w:cs="Times New Roman"/>
        </w:rPr>
        <w:t>а</w:t>
      </w:r>
      <w:r w:rsidRPr="001567B1">
        <w:rPr>
          <w:rFonts w:ascii="Times New Roman" w:hAnsi="Times New Roman" w:cs="Times New Roman"/>
        </w:rPr>
        <w:t xml:space="preserve"> организацией проживания и питания сотрудников, материальной помощи, подарков и др</w:t>
      </w:r>
      <w:r>
        <w:rPr>
          <w:rFonts w:ascii="Times New Roman" w:hAnsi="Times New Roman" w:cs="Times New Roman"/>
        </w:rPr>
        <w:t>. (</w:t>
      </w:r>
      <w:hyperlink r:id="rId19" w:history="1">
        <w:r w:rsidR="001567B1" w:rsidRPr="00FA4D75">
          <w:rPr>
            <w:rFonts w:ascii="Times New Roman" w:hAnsi="Times New Roman" w:cs="Times New Roman"/>
          </w:rPr>
          <w:t>Письмо</w:t>
        </w:r>
      </w:hyperlink>
      <w:r w:rsidR="001567B1" w:rsidRPr="00FA4D75">
        <w:rPr>
          <w:rFonts w:ascii="Times New Roman" w:hAnsi="Times New Roman" w:cs="Times New Roman"/>
        </w:rPr>
        <w:t xml:space="preserve"> </w:t>
      </w:r>
      <w:r w:rsidR="001567B1" w:rsidRPr="001567B1">
        <w:rPr>
          <w:rFonts w:ascii="Times New Roman" w:hAnsi="Times New Roman" w:cs="Times New Roman"/>
        </w:rPr>
        <w:t>Минфина России от 13</w:t>
      </w:r>
      <w:r>
        <w:rPr>
          <w:rFonts w:ascii="Times New Roman" w:hAnsi="Times New Roman" w:cs="Times New Roman"/>
        </w:rPr>
        <w:t xml:space="preserve"> июня 2012 г. N 03-04-06/6-168);</w:t>
      </w:r>
    </w:p>
    <w:p w:rsidR="00FA4D75" w:rsidRPr="001567B1" w:rsidRDefault="00647F5F" w:rsidP="00FA4D7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567B1" w:rsidRPr="001567B1">
        <w:rPr>
          <w:rFonts w:ascii="Times New Roman" w:hAnsi="Times New Roman" w:cs="Times New Roman"/>
        </w:rPr>
        <w:t>оплат</w:t>
      </w:r>
      <w:r w:rsidR="00667905">
        <w:rPr>
          <w:rFonts w:ascii="Times New Roman" w:hAnsi="Times New Roman" w:cs="Times New Roman"/>
        </w:rPr>
        <w:t>а</w:t>
      </w:r>
      <w:r w:rsidR="001567B1" w:rsidRPr="001567B1">
        <w:rPr>
          <w:rFonts w:ascii="Times New Roman" w:hAnsi="Times New Roman" w:cs="Times New Roman"/>
        </w:rPr>
        <w:t xml:space="preserve"> расходов на провоз багажа от места проживания до места работы при устройстве </w:t>
      </w:r>
      <w:proofErr w:type="gramStart"/>
      <w:r w:rsidR="001567B1" w:rsidRPr="001567B1">
        <w:rPr>
          <w:rFonts w:ascii="Times New Roman" w:hAnsi="Times New Roman" w:cs="Times New Roman"/>
        </w:rPr>
        <w:t>на</w:t>
      </w:r>
      <w:proofErr w:type="gramEnd"/>
      <w:r w:rsidR="001567B1" w:rsidRPr="001567B1">
        <w:rPr>
          <w:rFonts w:ascii="Times New Roman" w:hAnsi="Times New Roman" w:cs="Times New Roman"/>
        </w:rPr>
        <w:t xml:space="preserve"> работу</w:t>
      </w:r>
      <w:r w:rsidR="00FA4D75">
        <w:rPr>
          <w:rFonts w:ascii="Times New Roman" w:hAnsi="Times New Roman" w:cs="Times New Roman"/>
        </w:rPr>
        <w:t xml:space="preserve"> (Письмо</w:t>
      </w:r>
      <w:r w:rsidR="00FA4D75" w:rsidRPr="001567B1">
        <w:rPr>
          <w:rFonts w:ascii="Times New Roman" w:hAnsi="Times New Roman" w:cs="Times New Roman"/>
        </w:rPr>
        <w:t xml:space="preserve"> Минфин</w:t>
      </w:r>
      <w:r w:rsidR="00FA4D75">
        <w:rPr>
          <w:rFonts w:ascii="Times New Roman" w:hAnsi="Times New Roman" w:cs="Times New Roman"/>
        </w:rPr>
        <w:t>а</w:t>
      </w:r>
      <w:r w:rsidR="00FA4D75" w:rsidRPr="001567B1">
        <w:rPr>
          <w:rFonts w:ascii="Times New Roman" w:hAnsi="Times New Roman" w:cs="Times New Roman"/>
        </w:rPr>
        <w:t xml:space="preserve"> России </w:t>
      </w:r>
      <w:r w:rsidR="00FA4D75">
        <w:rPr>
          <w:rFonts w:ascii="Times New Roman" w:hAnsi="Times New Roman" w:cs="Times New Roman"/>
        </w:rPr>
        <w:t xml:space="preserve">от </w:t>
      </w:r>
      <w:r w:rsidR="00FA4D75" w:rsidRPr="001567B1">
        <w:rPr>
          <w:rFonts w:ascii="Times New Roman" w:hAnsi="Times New Roman" w:cs="Times New Roman"/>
        </w:rPr>
        <w:t>2 апреля 2015 г. N 03-04-06/18278</w:t>
      </w:r>
      <w:r w:rsidR="00FA4D75">
        <w:rPr>
          <w:rFonts w:ascii="Times New Roman" w:hAnsi="Times New Roman" w:cs="Times New Roman"/>
        </w:rPr>
        <w:t>);</w:t>
      </w:r>
    </w:p>
    <w:p w:rsidR="001567B1" w:rsidRDefault="00156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67B1">
        <w:rPr>
          <w:rFonts w:ascii="Times New Roman" w:hAnsi="Times New Roman" w:cs="Times New Roman"/>
        </w:rPr>
        <w:t>- оплат</w:t>
      </w:r>
      <w:r w:rsidR="00667905">
        <w:rPr>
          <w:rFonts w:ascii="Times New Roman" w:hAnsi="Times New Roman" w:cs="Times New Roman"/>
        </w:rPr>
        <w:t>а</w:t>
      </w:r>
      <w:r w:rsidRPr="001567B1">
        <w:rPr>
          <w:rFonts w:ascii="Times New Roman" w:hAnsi="Times New Roman" w:cs="Times New Roman"/>
        </w:rPr>
        <w:t xml:space="preserve"> организацией стоимости обучения</w:t>
      </w:r>
      <w:r w:rsidR="00FA4D75">
        <w:rPr>
          <w:rFonts w:ascii="Times New Roman" w:hAnsi="Times New Roman" w:cs="Times New Roman"/>
        </w:rPr>
        <w:t>, лечения</w:t>
      </w:r>
      <w:r w:rsidRPr="001567B1">
        <w:rPr>
          <w:rFonts w:ascii="Times New Roman" w:hAnsi="Times New Roman" w:cs="Times New Roman"/>
        </w:rPr>
        <w:t xml:space="preserve"> сотрудников и их детей</w:t>
      </w:r>
      <w:r w:rsidR="00667905">
        <w:rPr>
          <w:rFonts w:ascii="Times New Roman" w:hAnsi="Times New Roman" w:cs="Times New Roman"/>
        </w:rPr>
        <w:t xml:space="preserve"> (</w:t>
      </w:r>
      <w:r w:rsidR="00FA4D75">
        <w:rPr>
          <w:rFonts w:ascii="Times New Roman" w:hAnsi="Times New Roman" w:cs="Times New Roman"/>
        </w:rPr>
        <w:t>Письмо Минфина России от 16.12.2014г. № 03-04-06/64843)</w:t>
      </w:r>
      <w:r w:rsidRPr="001567B1">
        <w:rPr>
          <w:rFonts w:ascii="Times New Roman" w:hAnsi="Times New Roman" w:cs="Times New Roman"/>
        </w:rPr>
        <w:t>;</w:t>
      </w:r>
    </w:p>
    <w:p w:rsidR="00647F5F" w:rsidRPr="001567B1" w:rsidRDefault="00647F5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оплат</w:t>
      </w:r>
      <w:r w:rsidR="00667905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дополнительного отпуска (Письмо Минфина России от 17.03.2015г. № 03-04-06/14008);</w:t>
      </w:r>
    </w:p>
    <w:p w:rsidR="001567B1" w:rsidRPr="001567B1" w:rsidRDefault="00156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67B1">
        <w:rPr>
          <w:rFonts w:ascii="Times New Roman" w:hAnsi="Times New Roman" w:cs="Times New Roman"/>
        </w:rPr>
        <w:t xml:space="preserve">- </w:t>
      </w:r>
      <w:r w:rsidR="002121DE">
        <w:rPr>
          <w:rFonts w:ascii="Times New Roman" w:hAnsi="Times New Roman" w:cs="Times New Roman"/>
        </w:rPr>
        <w:t>единовременная компенсация на обустройство при переезде в РФ и др. (Письмо Минфина  РФ от 08.06.2012г. № 03-04-06/6-158).</w:t>
      </w:r>
    </w:p>
    <w:p w:rsidR="001567B1" w:rsidRPr="001567B1" w:rsidRDefault="001567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567B1">
        <w:rPr>
          <w:rFonts w:ascii="Times New Roman" w:hAnsi="Times New Roman" w:cs="Times New Roman"/>
        </w:rPr>
        <w:t>Во всех названных случаях НДФЛ удер</w:t>
      </w:r>
      <w:r w:rsidR="00FA4D75">
        <w:rPr>
          <w:rFonts w:ascii="Times New Roman" w:hAnsi="Times New Roman" w:cs="Times New Roman"/>
        </w:rPr>
        <w:t>живается по ставке 30 процентов</w:t>
      </w:r>
      <w:r w:rsidR="00667905">
        <w:rPr>
          <w:rFonts w:ascii="Times New Roman" w:hAnsi="Times New Roman" w:cs="Times New Roman"/>
        </w:rPr>
        <w:t>, е</w:t>
      </w:r>
      <w:r w:rsidR="00253F17">
        <w:rPr>
          <w:rFonts w:ascii="Times New Roman" w:hAnsi="Times New Roman" w:cs="Times New Roman"/>
        </w:rPr>
        <w:t>сли ВКС</w:t>
      </w:r>
      <w:r w:rsidRPr="001567B1">
        <w:rPr>
          <w:rFonts w:ascii="Times New Roman" w:hAnsi="Times New Roman" w:cs="Times New Roman"/>
        </w:rPr>
        <w:t xml:space="preserve"> на момент выплаты такого дохода не признается налоговым резидентом РФ. Если же он обрел статус налогового резидента, то его доходы облагаются по 13-процентной ставке НДФЛ.</w:t>
      </w:r>
    </w:p>
    <w:p w:rsidR="00D06FB9" w:rsidRDefault="005037A7" w:rsidP="00253F1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1567B1" w:rsidRPr="001567B1">
        <w:rPr>
          <w:rFonts w:ascii="Times New Roman" w:hAnsi="Times New Roman" w:cs="Times New Roman"/>
        </w:rPr>
        <w:t xml:space="preserve">огласно </w:t>
      </w:r>
      <w:hyperlink r:id="rId20" w:history="1">
        <w:r w:rsidR="001567B1" w:rsidRPr="00253F17">
          <w:rPr>
            <w:rFonts w:ascii="Times New Roman" w:hAnsi="Times New Roman" w:cs="Times New Roman"/>
          </w:rPr>
          <w:t>ст. 207</w:t>
        </w:r>
      </w:hyperlink>
      <w:r w:rsidR="001567B1" w:rsidRPr="00253F17">
        <w:rPr>
          <w:rFonts w:ascii="Times New Roman" w:hAnsi="Times New Roman" w:cs="Times New Roman"/>
        </w:rPr>
        <w:t xml:space="preserve"> К</w:t>
      </w:r>
      <w:r w:rsidR="001567B1" w:rsidRPr="001567B1">
        <w:rPr>
          <w:rFonts w:ascii="Times New Roman" w:hAnsi="Times New Roman" w:cs="Times New Roman"/>
        </w:rPr>
        <w:t xml:space="preserve">одекса налоговыми резидентами признаются физлица, фактически находящиеся в РФ не менее 183 календарных дней в течение 12 следующих подряд месяцев. </w:t>
      </w:r>
      <w:r w:rsidR="00253F17">
        <w:rPr>
          <w:rFonts w:ascii="Times New Roman" w:hAnsi="Times New Roman" w:cs="Times New Roman"/>
        </w:rPr>
        <w:t>Определять статус необходимо на каждую дату, когда работник получает доход (Письмо Минфина России от 25.05.2011г. № 03-04-06/6-122). Доход в виде заработной платы считается последний день месяца, за который она начислена (п.2, ст. 223НК РФ).</w:t>
      </w:r>
    </w:p>
    <w:p w:rsidR="008E4BFB" w:rsidRPr="008E4BFB" w:rsidRDefault="008E4BFB" w:rsidP="008E4BFB">
      <w:pPr>
        <w:ind w:firstLine="708"/>
        <w:jc w:val="both"/>
        <w:rPr>
          <w:rFonts w:ascii="Times New Roman" w:hAnsi="Times New Roman"/>
        </w:rPr>
      </w:pPr>
      <w:r w:rsidRPr="008E4BFB">
        <w:rPr>
          <w:rFonts w:ascii="Times New Roman" w:hAnsi="Times New Roman"/>
        </w:rPr>
        <w:t xml:space="preserve">Фактическое нахождение </w:t>
      </w:r>
      <w:proofErr w:type="gramStart"/>
      <w:r w:rsidRPr="008E4BFB">
        <w:rPr>
          <w:rFonts w:ascii="Times New Roman" w:hAnsi="Times New Roman"/>
        </w:rPr>
        <w:t>подтвер</w:t>
      </w:r>
      <w:r w:rsidR="005037A7">
        <w:rPr>
          <w:rFonts w:ascii="Times New Roman" w:hAnsi="Times New Roman"/>
        </w:rPr>
        <w:t>ждается</w:t>
      </w:r>
      <w:r w:rsidRPr="008E4BFB">
        <w:rPr>
          <w:rFonts w:ascii="Times New Roman" w:hAnsi="Times New Roman"/>
        </w:rPr>
        <w:t xml:space="preserve"> соответствующими документами и с заявлением предостав</w:t>
      </w:r>
      <w:r w:rsidR="002121DE">
        <w:rPr>
          <w:rFonts w:ascii="Times New Roman" w:hAnsi="Times New Roman"/>
        </w:rPr>
        <w:t>ляется</w:t>
      </w:r>
      <w:proofErr w:type="gramEnd"/>
      <w:r w:rsidRPr="008E4BFB">
        <w:rPr>
          <w:rFonts w:ascii="Times New Roman" w:hAnsi="Times New Roman"/>
        </w:rPr>
        <w:t xml:space="preserve"> в ком. 429-К, Мясницкая, 20. </w:t>
      </w:r>
      <w:proofErr w:type="gramStart"/>
      <w:r w:rsidRPr="008E4BFB">
        <w:rPr>
          <w:rFonts w:ascii="Times New Roman" w:hAnsi="Times New Roman"/>
        </w:rPr>
        <w:t>Документами могут быть</w:t>
      </w:r>
      <w:r w:rsidR="002121DE">
        <w:rPr>
          <w:rFonts w:ascii="Times New Roman" w:hAnsi="Times New Roman"/>
        </w:rPr>
        <w:t>:</w:t>
      </w:r>
      <w:r w:rsidRPr="008E4BFB">
        <w:rPr>
          <w:rFonts w:ascii="Times New Roman" w:hAnsi="Times New Roman"/>
        </w:rPr>
        <w:t xml:space="preserve"> копии паспортов с отметками российской пограничной службы о пересечении границы, данные миграционных карт, копии табелей и справки с места работы, оформленными на основании данных табелей, квитанции о проживании в гостинице и др. Документы с отметкой о регистрации по местожительству использовать в качестве подтверждения статуса нельзя, поскольку документ не позволяет установить фактическое время пребывания в России (письмо Минфина</w:t>
      </w:r>
      <w:proofErr w:type="gramEnd"/>
      <w:r w:rsidRPr="008E4BFB">
        <w:rPr>
          <w:rFonts w:ascii="Times New Roman" w:hAnsi="Times New Roman"/>
        </w:rPr>
        <w:t xml:space="preserve"> </w:t>
      </w:r>
      <w:proofErr w:type="gramStart"/>
      <w:r w:rsidRPr="008E4BFB">
        <w:rPr>
          <w:rFonts w:ascii="Times New Roman" w:hAnsi="Times New Roman"/>
        </w:rPr>
        <w:t>РФ от 27.06.2012 № 03-04-05/6-782).</w:t>
      </w:r>
      <w:proofErr w:type="gramEnd"/>
    </w:p>
    <w:p w:rsidR="008E4BFB" w:rsidRPr="008E4BFB" w:rsidRDefault="008E4BFB" w:rsidP="008E4BFB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8E4BFB" w:rsidRPr="008E4BFB" w:rsidSect="008E4BFB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B1"/>
    <w:rsid w:val="001567B1"/>
    <w:rsid w:val="002121DE"/>
    <w:rsid w:val="00253F17"/>
    <w:rsid w:val="005037A7"/>
    <w:rsid w:val="00647F5F"/>
    <w:rsid w:val="00667905"/>
    <w:rsid w:val="00712565"/>
    <w:rsid w:val="00872A06"/>
    <w:rsid w:val="008E4BFB"/>
    <w:rsid w:val="00D06FB9"/>
    <w:rsid w:val="00E258DF"/>
    <w:rsid w:val="00ED5336"/>
    <w:rsid w:val="00FA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F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67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BF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6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67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8896CF1ECC71CBDD7786B7706328EDCDF66744EF19FC90BA19E5D0804DBH5MCL" TargetMode="External"/><Relationship Id="rId13" Type="http://schemas.openxmlformats.org/officeDocument/2006/relationships/hyperlink" Target="consultantplus://offline/ref=3F58896CF1ECC71CBDD7786B7706328EDCDF667645F099CF0BA19E5D0804DBH5MCL" TargetMode="External"/><Relationship Id="rId18" Type="http://schemas.openxmlformats.org/officeDocument/2006/relationships/hyperlink" Target="consultantplus://offline/ref=3F58896CF1ECC71CBDD7786B7706328EDCDF667344F89BCC0BA19E5D0804DBH5MC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3F58896CF1ECC71CBDD7657F656E088883D5647E41F195995CA3CF080601D30CE4C117240469H5M0L" TargetMode="External"/><Relationship Id="rId12" Type="http://schemas.openxmlformats.org/officeDocument/2006/relationships/hyperlink" Target="consultantplus://offline/ref=3F58896CF1ECC71CBDD7786B7706328EDCDF667546F29ECD0BA19E5D0804DBH5MCL" TargetMode="External"/><Relationship Id="rId17" Type="http://schemas.openxmlformats.org/officeDocument/2006/relationships/hyperlink" Target="consultantplus://offline/ref=3F58896CF1ECC71CBDD7657F656E088883D5607143F995995CA3CF080601D30CE4C11720016E5086H7M6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F58896CF1ECC71CBDD7786B7706328EDCDF667347F19ACF0BA19E5D0804DBH5MCL" TargetMode="External"/><Relationship Id="rId20" Type="http://schemas.openxmlformats.org/officeDocument/2006/relationships/hyperlink" Target="consultantplus://offline/ref=3F58896CF1ECC71CBDD7657F656E088883D5647E41F195995CA3CF080601D30CE4C11729066BH5MC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F58896CF1ECC71CBDD7657F656E088883D5617446F095995CA3CF0806H0M1L" TargetMode="External"/><Relationship Id="rId11" Type="http://schemas.openxmlformats.org/officeDocument/2006/relationships/hyperlink" Target="consultantplus://offline/ref=3F58896CF1ECC71CBDD7786B7706328EDCDF667646F49BCB0BA19E5D0804DBH5M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58896CF1ECC71CBDD7657F656E088883D5607143F995995CA3CF080601D30CE4C11720016E5F83H7M2L" TargetMode="External"/><Relationship Id="rId10" Type="http://schemas.openxmlformats.org/officeDocument/2006/relationships/hyperlink" Target="consultantplus://offline/ref=3F58896CF1ECC71CBDD7786B7706328EDCDF667345F19BCB0BA19E5D0804DBH5MCL" TargetMode="External"/><Relationship Id="rId19" Type="http://schemas.openxmlformats.org/officeDocument/2006/relationships/hyperlink" Target="consultantplus://offline/ref=3F58896CF1ECC71CBDD7786B7706328EDCDF667645F099CF0BA19E5D0804DBH5M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58896CF1ECC71CBDD7786B7706328EDCDF667347F19ACF0BA19E5D0804DBH5MCL" TargetMode="External"/><Relationship Id="rId14" Type="http://schemas.openxmlformats.org/officeDocument/2006/relationships/hyperlink" Target="consultantplus://offline/ref=3F58896CF1ECC71CBDD7657F656E088883D5607143F995995CA3CF080601D30CE4C11720016E5F83H7M4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77B23-2A14-478A-B8B1-8B9466D8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2016-02-24T12:27:00Z</cp:lastPrinted>
  <dcterms:created xsi:type="dcterms:W3CDTF">2016-03-14T11:51:00Z</dcterms:created>
  <dcterms:modified xsi:type="dcterms:W3CDTF">2016-03-14T11:51:00Z</dcterms:modified>
</cp:coreProperties>
</file>