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29" w:rsidRPr="00A47807" w:rsidRDefault="00C20729" w:rsidP="00C20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  <w:bookmarkStart w:id="0" w:name="_GoBack"/>
      <w:bookmarkEnd w:id="0"/>
    </w:p>
    <w:p w:rsidR="00C20729" w:rsidRDefault="00C20729" w:rsidP="00C20729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C20729" w:rsidRPr="004E11DE" w:rsidRDefault="00D30E77" w:rsidP="00916D26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приклаадной</w:t>
            </w:r>
            <w:proofErr w:type="spellEnd"/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Обучающая мобильная игра про коррупцию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Мельникова Анна Леонидовна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C57432" w:rsidRPr="00C57432" w:rsidRDefault="00C20729" w:rsidP="00C574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 w:rsidR="00C57432" w:rsidRPr="00C57432">
              <w:rPr>
                <w:i/>
                <w:color w:val="000000" w:themeColor="text1"/>
              </w:rPr>
              <w:t>Мобильная игра предназначена для учащихся школ и ВУЗов, которые как  только начинают знакомство с феноменом коррупции и методами и способами противодействия ей, так и для тех, кто занимается изучением феномена уже длительное время.</w:t>
            </w:r>
          </w:p>
          <w:p w:rsidR="00C57432" w:rsidRPr="00C57432" w:rsidRDefault="00C57432" w:rsidP="00C57432">
            <w:pPr>
              <w:rPr>
                <w:i/>
                <w:color w:val="000000" w:themeColor="text1"/>
              </w:rPr>
            </w:pPr>
            <w:r w:rsidRPr="00C57432">
              <w:rPr>
                <w:i/>
                <w:color w:val="000000" w:themeColor="text1"/>
              </w:rPr>
              <w:t xml:space="preserve">В ходе игры моделируются ситуации, которые реально могут произойти. Также, в игре показывается не только краткосрочные, но  и долгосрочные последствия коррупционных действий. Часто, при знакомстве с феноменом коррупции, у учащихся формируется представление, что коррупция несет негативные последствия только для того, кто из-за нее несет дополнительные расходы (у кого требуют взятки), но не задумываются о последствиях для общества в целом. </w:t>
            </w:r>
          </w:p>
          <w:p w:rsidR="00C57432" w:rsidRPr="00C57432" w:rsidRDefault="00C57432" w:rsidP="00C57432">
            <w:pPr>
              <w:rPr>
                <w:i/>
                <w:color w:val="000000" w:themeColor="text1"/>
              </w:rPr>
            </w:pPr>
            <w:r w:rsidRPr="00C57432">
              <w:rPr>
                <w:i/>
                <w:color w:val="000000" w:themeColor="text1"/>
              </w:rPr>
              <w:t>Так как игра проводится в электронном виде, то она может быть полезна и для преподавателей. После ее проведения  они могут посмотреть наиболее частые ответы, оценить уровень подготовки учащихся, их настроения и, опираясь на эти данные, скорректировать учебную программу.</w:t>
            </w:r>
          </w:p>
          <w:p w:rsidR="00C20729" w:rsidRPr="00D448DA" w:rsidRDefault="00C57432" w:rsidP="00C57432">
            <w:pPr>
              <w:rPr>
                <w:i/>
                <w:color w:val="000000" w:themeColor="text1"/>
              </w:rPr>
            </w:pPr>
            <w:r w:rsidRPr="00C57432">
              <w:rPr>
                <w:i/>
                <w:color w:val="000000" w:themeColor="text1"/>
              </w:rPr>
              <w:t>Сам формат игры не требует сложных программных решений, что позволит в дальнейшем легко добавлять или убирать вопросы, в зависимости от целей преподавателей, проводящих игру. Также это позволит легко модифицировать игру, в случае внесений изменений в законодательство Российской Федерации.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C57432" w:rsidRPr="00C57432" w:rsidRDefault="00C57432" w:rsidP="00C57432">
            <w:pPr>
              <w:rPr>
                <w:color w:val="000000" w:themeColor="text1"/>
              </w:rPr>
            </w:pPr>
            <w:r w:rsidRPr="00C57432">
              <w:rPr>
                <w:color w:val="000000" w:themeColor="text1"/>
              </w:rPr>
              <w:t xml:space="preserve">Цель игры:  создание представления о различных формах проявления коррупции, а также о краткосрочных и долгосрочных последствиях коррупционных действий. </w:t>
            </w:r>
          </w:p>
          <w:p w:rsidR="00C57432" w:rsidRPr="00C57432" w:rsidRDefault="00C57432" w:rsidP="00C57432">
            <w:pPr>
              <w:rPr>
                <w:color w:val="000000" w:themeColor="text1"/>
              </w:rPr>
            </w:pPr>
          </w:p>
          <w:p w:rsidR="00C57432" w:rsidRPr="00C57432" w:rsidRDefault="00C57432" w:rsidP="00C57432">
            <w:pPr>
              <w:rPr>
                <w:color w:val="000000" w:themeColor="text1"/>
              </w:rPr>
            </w:pPr>
            <w:r w:rsidRPr="00C57432">
              <w:rPr>
                <w:color w:val="000000" w:themeColor="text1"/>
              </w:rPr>
              <w:t>Задачи игры:</w:t>
            </w:r>
          </w:p>
          <w:p w:rsidR="00C57432" w:rsidRPr="00C57432" w:rsidRDefault="00C57432" w:rsidP="00C57432">
            <w:pPr>
              <w:rPr>
                <w:color w:val="000000" w:themeColor="text1"/>
              </w:rPr>
            </w:pPr>
            <w:r w:rsidRPr="00C57432">
              <w:rPr>
                <w:color w:val="000000" w:themeColor="text1"/>
              </w:rPr>
              <w:t>познакомить с различными формами проявления коррупции и научиться распознавать их;</w:t>
            </w:r>
          </w:p>
          <w:p w:rsidR="00C57432" w:rsidRPr="00C57432" w:rsidRDefault="00C57432" w:rsidP="00C57432">
            <w:pPr>
              <w:rPr>
                <w:color w:val="000000" w:themeColor="text1"/>
              </w:rPr>
            </w:pPr>
            <w:r w:rsidRPr="00C57432">
              <w:rPr>
                <w:color w:val="000000" w:themeColor="text1"/>
              </w:rPr>
              <w:t xml:space="preserve">информировать как о краткосрочных, так и долгосрочных последствиях коррупционных </w:t>
            </w:r>
            <w:r w:rsidRPr="00C57432">
              <w:rPr>
                <w:color w:val="000000" w:themeColor="text1"/>
              </w:rPr>
              <w:lastRenderedPageBreak/>
              <w:t>действий;</w:t>
            </w:r>
          </w:p>
          <w:p w:rsidR="00C20729" w:rsidRPr="004E11DE" w:rsidRDefault="00C57432" w:rsidP="00C57432">
            <w:pPr>
              <w:rPr>
                <w:color w:val="000000" w:themeColor="text1"/>
              </w:rPr>
            </w:pPr>
            <w:r w:rsidRPr="00C57432">
              <w:rPr>
                <w:color w:val="000000" w:themeColor="text1"/>
              </w:rPr>
              <w:t>предложить варианты поведения, которые смогут поспособствовать снижению уровня коррупции.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C20729" w:rsidRDefault="00C20729" w:rsidP="00C20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57432">
              <w:rPr>
                <w:color w:val="000000" w:themeColor="text1"/>
              </w:rPr>
              <w:t xml:space="preserve">Анализ существующих российских и мировых антикоррупционных практик, направленных на противодействие коррупции. Для исследования подойдут как успешные практики, так и те, которые не принесли ожидаемого результата. </w:t>
            </w:r>
          </w:p>
          <w:p w:rsidR="00C57432" w:rsidRDefault="00C57432" w:rsidP="00C20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причин успеха и неудачи антикоррупционных инициатив, проводившихся как в России, так и других странах мира. </w:t>
            </w:r>
          </w:p>
          <w:p w:rsidR="00C57432" w:rsidRPr="004E11DE" w:rsidRDefault="00C57432" w:rsidP="00C20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компьютерной программы ля проведения игры и анализа данных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2018-2019 учебный год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C20729" w:rsidRPr="004E11DE" w:rsidRDefault="008719BF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над проектом может проводиться как на территории подразделения, так и удаленно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C20729" w:rsidRPr="004E11DE" w:rsidRDefault="00C20729" w:rsidP="00916D26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8719BF" w:rsidRPr="004E11DE" w:rsidRDefault="008719BF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tabs>
                <w:tab w:val="left" w:pos="1035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литературы, посвященной изучаемой </w:t>
            </w:r>
            <w:proofErr w:type="gramStart"/>
            <w:r>
              <w:rPr>
                <w:i/>
                <w:color w:val="000000" w:themeColor="text1"/>
              </w:rPr>
              <w:t>теме</w:t>
            </w:r>
            <w:proofErr w:type="gramEnd"/>
            <w:r>
              <w:rPr>
                <w:i/>
                <w:color w:val="000000" w:themeColor="text1"/>
              </w:rPr>
              <w:t xml:space="preserve"> как на русском, так и на иностранных языках и 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Интерес к проблеме противодействия коррупции, творческий подход </w:t>
            </w:r>
          </w:p>
        </w:tc>
      </w:tr>
      <w:tr w:rsidR="00C20729" w:rsidTr="00C20729">
        <w:trPr>
          <w:trHeight w:val="1099"/>
        </w:trPr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C20729" w:rsidRPr="004E11DE" w:rsidRDefault="00C57432" w:rsidP="00C207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результатам работы должна быть представлена мобильная игра</w:t>
            </w:r>
            <w:r w:rsidR="007E7E58">
              <w:rPr>
                <w:i/>
                <w:color w:val="000000" w:themeColor="text1"/>
              </w:rPr>
              <w:t xml:space="preserve">, работающее приложение для мобильных устройств, которое можно будет использовать как для самообразования, так и для аудиторного обучения. 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C20729" w:rsidRDefault="00C57432" w:rsidP="00C574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конце своей работы студент должен предоставить от 2 до 5кейсов, которые он предлагает включить в игру. В отчете, помимо самих примеров, должны быть прописаны причины успеха или неудачи проекта, а также краткосрочные и долгосрочные сценарии их реализации. В случае</w:t>
            </w:r>
            <w:proofErr w:type="gramStart"/>
            <w:r>
              <w:rPr>
                <w:i/>
                <w:color w:val="000000" w:themeColor="text1"/>
              </w:rPr>
              <w:t>,</w:t>
            </w:r>
            <w:proofErr w:type="gramEnd"/>
            <w:r>
              <w:rPr>
                <w:i/>
                <w:color w:val="000000" w:themeColor="text1"/>
              </w:rPr>
              <w:t xml:space="preserve"> если проект еще не был завершен, то студент сам прописывает долгосрочные последствия. </w:t>
            </w:r>
          </w:p>
          <w:p w:rsidR="00C57432" w:rsidRDefault="00C57432" w:rsidP="00C57432">
            <w:pPr>
              <w:rPr>
                <w:i/>
                <w:color w:val="000000" w:themeColor="text1"/>
              </w:rPr>
            </w:pPr>
          </w:p>
          <w:p w:rsidR="00C57432" w:rsidRPr="004E11DE" w:rsidRDefault="00C57432" w:rsidP="00C574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Если студентом или группой была выбрана реализация технической части проекта, то оценивается качество исполнения и работы программы. 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Студен</w:t>
            </w:r>
            <w:proofErr w:type="gramEnd"/>
            <w:r>
              <w:rPr>
                <w:i/>
                <w:color w:val="000000" w:themeColor="text1"/>
              </w:rPr>
              <w:t xml:space="preserve"> получает итоговую оценку в зависимости от качества представленного им  продукта.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8-10 человек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C20729" w:rsidRPr="004E11DE" w:rsidRDefault="00D30E77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письмо. Скорость ответа на сообщения руководителя проекта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proofErr w:type="gramStart"/>
            <w:r w:rsidRPr="00E25918">
              <w:rPr>
                <w:i/>
                <w:color w:val="000000" w:themeColor="text1"/>
              </w:rPr>
              <w:t xml:space="preserve">Государственное и муниципальное управление, Журналистика, </w:t>
            </w:r>
            <w:proofErr w:type="spellStart"/>
            <w:r w:rsidRPr="00E25918">
              <w:rPr>
                <w:i/>
                <w:color w:val="000000" w:themeColor="text1"/>
              </w:rPr>
              <w:t>Культурология</w:t>
            </w:r>
            <w:proofErr w:type="spellEnd"/>
            <w:r w:rsidRPr="00E25918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 xml:space="preserve">Юриспруденция, </w:t>
            </w:r>
            <w:proofErr w:type="spellStart"/>
            <w:r w:rsidRPr="00E25918">
              <w:rPr>
                <w:i/>
                <w:color w:val="000000" w:themeColor="text1"/>
              </w:rPr>
              <w:t>М</w:t>
            </w:r>
            <w:r>
              <w:rPr>
                <w:i/>
                <w:color w:val="000000" w:themeColor="text1"/>
              </w:rPr>
              <w:t>едиакоммуникации</w:t>
            </w:r>
            <w:proofErr w:type="spellEnd"/>
            <w:r>
              <w:rPr>
                <w:i/>
                <w:color w:val="000000" w:themeColor="text1"/>
              </w:rPr>
              <w:t>, Политология (Москва</w:t>
            </w:r>
            <w:r w:rsidRPr="00E25918">
              <w:rPr>
                <w:i/>
                <w:color w:val="000000" w:themeColor="text1"/>
              </w:rPr>
              <w:t xml:space="preserve">), Политология, Реклама и связи с общественностью, Социология, Социология (Санкт-Петербург), </w:t>
            </w:r>
            <w:r w:rsidRPr="00C20729">
              <w:rPr>
                <w:i/>
                <w:color w:val="000000" w:themeColor="text1"/>
              </w:rPr>
              <w:t>Прикладная математика и информатика</w:t>
            </w:r>
            <w:r>
              <w:rPr>
                <w:i/>
                <w:color w:val="000000" w:themeColor="text1"/>
              </w:rPr>
              <w:t>,</w:t>
            </w:r>
            <w:proofErr w:type="gramEnd"/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t xml:space="preserve">Москва, </w:t>
            </w:r>
            <w:proofErr w:type="gramStart"/>
            <w:r>
              <w:t>Кривоколенный</w:t>
            </w:r>
            <w:proofErr w:type="gramEnd"/>
            <w:r>
              <w:t xml:space="preserve"> пер., д. 3а, </w:t>
            </w:r>
            <w:proofErr w:type="spellStart"/>
            <w:r>
              <w:t>каб</w:t>
            </w:r>
            <w:proofErr w:type="spellEnd"/>
            <w:r>
              <w:t>. 318к</w:t>
            </w:r>
          </w:p>
        </w:tc>
      </w:tr>
    </w:tbl>
    <w:p w:rsidR="00C20729" w:rsidRDefault="00C20729" w:rsidP="00C20729"/>
    <w:p w:rsidR="00C20729" w:rsidRDefault="00C20729" w:rsidP="00C20729"/>
    <w:p w:rsidR="00C20729" w:rsidRDefault="00C20729" w:rsidP="00C20729"/>
    <w:p w:rsidR="00C20729" w:rsidRDefault="00C20729" w:rsidP="00C20729">
      <w:r>
        <w:tab/>
      </w:r>
      <w:r>
        <w:tab/>
      </w:r>
    </w:p>
    <w:p w:rsidR="00D83EE3" w:rsidRDefault="00D83EE3"/>
    <w:sectPr w:rsidR="00D83EE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729"/>
    <w:rsid w:val="000843F6"/>
    <w:rsid w:val="003D7D61"/>
    <w:rsid w:val="006E3531"/>
    <w:rsid w:val="007E7E58"/>
    <w:rsid w:val="008719BF"/>
    <w:rsid w:val="00C20729"/>
    <w:rsid w:val="00C57432"/>
    <w:rsid w:val="00D30E77"/>
    <w:rsid w:val="00D83EE3"/>
    <w:rsid w:val="00E2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2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6</cp:revision>
  <dcterms:created xsi:type="dcterms:W3CDTF">2018-09-11T12:09:00Z</dcterms:created>
  <dcterms:modified xsi:type="dcterms:W3CDTF">2018-09-11T13:10:00Z</dcterms:modified>
</cp:coreProperties>
</file>