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6A" w:rsidRPr="00B70D6D" w:rsidRDefault="00EC2A6A" w:rsidP="00EC2A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</w:rPr>
      </w:pPr>
      <w:r w:rsidRPr="00B70D6D">
        <w:rPr>
          <w:rFonts w:ascii="Times New Roman" w:hAnsi="Times New Roman" w:cs="Times New Roman"/>
          <w:b/>
          <w:sz w:val="25"/>
          <w:szCs w:val="25"/>
        </w:rPr>
        <w:t>СПРАВКА</w:t>
      </w:r>
    </w:p>
    <w:p w:rsidR="00EC2A6A" w:rsidRPr="00B70D6D" w:rsidRDefault="00EC2A6A" w:rsidP="00EC2A6A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0D6D">
        <w:rPr>
          <w:rFonts w:ascii="Times New Roman" w:hAnsi="Times New Roman" w:cs="Times New Roman"/>
          <w:b/>
          <w:sz w:val="25"/>
          <w:szCs w:val="25"/>
        </w:rPr>
        <w:t>о наличии условий для получения образования обучающимися с ограниченными возможностями здоровья</w:t>
      </w:r>
    </w:p>
    <w:p w:rsidR="00EC2A6A" w:rsidRPr="00BE0ED5" w:rsidRDefault="00EC2A6A" w:rsidP="00EC2A6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A6A" w:rsidRPr="00EC0D76" w:rsidRDefault="00EC2A6A" w:rsidP="00EC2A6A">
      <w:pPr>
        <w:pStyle w:val="ConsPlusNonformat"/>
        <w:jc w:val="center"/>
        <w:rPr>
          <w:rFonts w:ascii="Times New Roman" w:eastAsia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Санкт-Петербургский</w:t>
      </w:r>
      <w:r w:rsidRPr="00EC0D76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 xml:space="preserve"> филиал федерального государственного автономного образовательно</w:t>
      </w:r>
      <w:r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го учреждения высшего</w:t>
      </w:r>
      <w:r w:rsidRPr="00EC0D76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 xml:space="preserve"> образования «Национальный исследовательский университет «Высшая школа экономики»</w:t>
      </w:r>
    </w:p>
    <w:p w:rsidR="00EC2A6A" w:rsidRDefault="00EC2A6A" w:rsidP="00EC2A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364" w:type="pct"/>
        <w:tblLayout w:type="fixed"/>
        <w:tblLook w:val="04A0" w:firstRow="1" w:lastRow="0" w:firstColumn="1" w:lastColumn="0" w:noHBand="0" w:noVBand="1"/>
      </w:tblPr>
      <w:tblGrid>
        <w:gridCol w:w="567"/>
        <w:gridCol w:w="3370"/>
        <w:gridCol w:w="2026"/>
        <w:gridCol w:w="2228"/>
        <w:gridCol w:w="2269"/>
        <w:gridCol w:w="2819"/>
        <w:gridCol w:w="2281"/>
      </w:tblGrid>
      <w:tr w:rsidR="001B432B" w:rsidTr="001B432B">
        <w:tc>
          <w:tcPr>
            <w:tcW w:w="182" w:type="pct"/>
            <w:vMerge w:val="restart"/>
            <w:vAlign w:val="center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83" w:type="pct"/>
            <w:vMerge w:val="restart"/>
            <w:vAlign w:val="center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3735" w:type="pct"/>
            <w:gridSpan w:val="5"/>
            <w:vAlign w:val="center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>Наличие условий для получения образования обучающимися с ограниченными возможностями здоровья (да/нет, комментарии)</w:t>
            </w:r>
          </w:p>
        </w:tc>
      </w:tr>
      <w:tr w:rsidR="001B432B" w:rsidTr="001B432B">
        <w:tc>
          <w:tcPr>
            <w:tcW w:w="182" w:type="pct"/>
            <w:vMerge/>
            <w:vAlign w:val="center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  <w:vMerge/>
            <w:vAlign w:val="center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  <w:vAlign w:val="center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 xml:space="preserve">ул. Союза Печатников, 16 </w:t>
            </w:r>
            <w:proofErr w:type="spellStart"/>
            <w:r w:rsidRPr="001B432B">
              <w:rPr>
                <w:rFonts w:ascii="Times New Roman" w:hAnsi="Times New Roman" w:cs="Times New Roman"/>
              </w:rPr>
              <w:t>лит.А</w:t>
            </w:r>
            <w:proofErr w:type="spellEnd"/>
          </w:p>
        </w:tc>
        <w:tc>
          <w:tcPr>
            <w:tcW w:w="716" w:type="pct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 xml:space="preserve">ул. Промышленная, д.17, </w:t>
            </w:r>
            <w:proofErr w:type="spellStart"/>
            <w:r w:rsidRPr="001B432B">
              <w:rPr>
                <w:rFonts w:ascii="Times New Roman" w:hAnsi="Times New Roman" w:cs="Times New Roman"/>
              </w:rPr>
              <w:t>лит.А</w:t>
            </w:r>
            <w:proofErr w:type="spellEnd"/>
          </w:p>
        </w:tc>
        <w:tc>
          <w:tcPr>
            <w:tcW w:w="729" w:type="pct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 xml:space="preserve">ул. Седова, д.55, кор.2, </w:t>
            </w:r>
            <w:proofErr w:type="spellStart"/>
            <w:r w:rsidRPr="001B432B">
              <w:rPr>
                <w:rFonts w:ascii="Times New Roman" w:hAnsi="Times New Roman" w:cs="Times New Roman"/>
              </w:rPr>
              <w:t>лит.А</w:t>
            </w:r>
            <w:proofErr w:type="spellEnd"/>
          </w:p>
        </w:tc>
        <w:tc>
          <w:tcPr>
            <w:tcW w:w="906" w:type="pct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 xml:space="preserve">ул. Кантемировская, д.3, корп.1, </w:t>
            </w:r>
            <w:proofErr w:type="spellStart"/>
            <w:r w:rsidRPr="001B432B">
              <w:rPr>
                <w:rFonts w:ascii="Times New Roman" w:hAnsi="Times New Roman" w:cs="Times New Roman"/>
              </w:rPr>
              <w:t>лит.А</w:t>
            </w:r>
            <w:proofErr w:type="spellEnd"/>
          </w:p>
        </w:tc>
        <w:tc>
          <w:tcPr>
            <w:tcW w:w="733" w:type="pct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432B">
              <w:rPr>
                <w:rFonts w:ascii="Times New Roman" w:hAnsi="Times New Roman" w:cs="Times New Roman"/>
              </w:rPr>
              <w:t>наб.канала</w:t>
            </w:r>
            <w:proofErr w:type="spellEnd"/>
            <w:r w:rsidRPr="001B432B">
              <w:rPr>
                <w:rFonts w:ascii="Times New Roman" w:hAnsi="Times New Roman" w:cs="Times New Roman"/>
              </w:rPr>
              <w:t xml:space="preserve"> Грибоедова, д.119-121, 123</w:t>
            </w:r>
          </w:p>
        </w:tc>
      </w:tr>
      <w:tr w:rsidR="001B432B" w:rsidTr="001B432B">
        <w:tc>
          <w:tcPr>
            <w:tcW w:w="182" w:type="pct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3" w:type="pct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аппарата, в учебные помещения и другие помещения соискателя лицензии (лицензиата), а также их пребывания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</w:tc>
        <w:tc>
          <w:tcPr>
            <w:tcW w:w="651" w:type="pct"/>
          </w:tcPr>
          <w:p w:rsidR="001B432B" w:rsidRPr="001B432B" w:rsidRDefault="001B432B" w:rsidP="001B432B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1B432B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 xml:space="preserve">расширенные дверные проемы, знаки «желтый круг» на дверях для слабовидящих людей, универсальная система вызова персонала для инвалидов у входа в здание </w:t>
            </w:r>
          </w:p>
        </w:tc>
        <w:tc>
          <w:tcPr>
            <w:tcW w:w="716" w:type="pct"/>
          </w:tcPr>
          <w:p w:rsidR="001B432B" w:rsidRPr="001B432B" w:rsidRDefault="001B432B" w:rsidP="001B432B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r w:rsidRPr="001B432B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расширенные дверные проемы, знаки «желтый круг» на дверях для слабовидящих людей, универсальная система вызова персонала для инвалидов у входа в здание, учебные аудитории на 1 этаже</w:t>
            </w:r>
          </w:p>
        </w:tc>
        <w:tc>
          <w:tcPr>
            <w:tcW w:w="729" w:type="pct"/>
          </w:tcPr>
          <w:p w:rsidR="001B432B" w:rsidRPr="001B432B" w:rsidRDefault="001B432B" w:rsidP="001B432B">
            <w:pPr>
              <w:pStyle w:val="a5"/>
              <w:jc w:val="both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1B432B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 xml:space="preserve"> пандусы, расширенные дверные проемы, туалет для инвалидов, знаки «желтый круг» на дверях для слабовидящих людей, универсальная система вызова персонала для инвалидов у входа в здание и в санузле для инвалидов, учебные аудитории на 1 этаже</w:t>
            </w:r>
          </w:p>
          <w:p w:rsidR="001B432B" w:rsidRPr="001B432B" w:rsidRDefault="001B432B" w:rsidP="00F5734C">
            <w:pPr>
              <w:pStyle w:val="a5"/>
              <w:rPr>
                <w:b w:val="0"/>
                <w:sz w:val="22"/>
                <w:szCs w:val="22"/>
              </w:rPr>
            </w:pPr>
          </w:p>
        </w:tc>
        <w:tc>
          <w:tcPr>
            <w:tcW w:w="906" w:type="pct"/>
          </w:tcPr>
          <w:p w:rsidR="00732F29" w:rsidRPr="001B432B" w:rsidRDefault="00732F29" w:rsidP="00732F29">
            <w:pPr>
              <w:pStyle w:val="a5"/>
              <w:jc w:val="both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лифт,</w:t>
            </w:r>
            <w:r w:rsidRPr="001B432B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 xml:space="preserve"> пандусы, расширенные дверные проемы, туалет для инвалидов, знаки «желтый круг» на дверях для слабовидящих людей, универсальная система вызова персонала для инвалидов у входа в здание и в санузле для инвалидов, учебные аудитории на 1 этаже</w:t>
            </w:r>
          </w:p>
          <w:p w:rsidR="001B432B" w:rsidRPr="001B432B" w:rsidRDefault="001B432B" w:rsidP="00F5734C">
            <w:pPr>
              <w:pStyle w:val="a5"/>
              <w:rPr>
                <w:b w:val="0"/>
                <w:sz w:val="22"/>
                <w:szCs w:val="22"/>
              </w:rPr>
            </w:pPr>
          </w:p>
        </w:tc>
        <w:tc>
          <w:tcPr>
            <w:tcW w:w="733" w:type="pct"/>
          </w:tcPr>
          <w:p w:rsidR="001B432B" w:rsidRPr="001B432B" w:rsidRDefault="00732F29" w:rsidP="00732F29">
            <w:pPr>
              <w:pStyle w:val="a5"/>
              <w:jc w:val="left"/>
              <w:rPr>
                <w:b w:val="0"/>
                <w:sz w:val="22"/>
                <w:szCs w:val="22"/>
              </w:rPr>
            </w:pPr>
            <w:r w:rsidRPr="001B432B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расширенные дверные проемы, знаки «желтый круг» на дверях для слабовидящих людей, универсальная система вызова персонала для инвалидов у входа в здание</w:t>
            </w:r>
          </w:p>
        </w:tc>
      </w:tr>
      <w:tr w:rsidR="00732F29" w:rsidTr="00732F29">
        <w:tc>
          <w:tcPr>
            <w:tcW w:w="182" w:type="pct"/>
          </w:tcPr>
          <w:p w:rsidR="00732F29" w:rsidRPr="001B432B" w:rsidRDefault="00732F29" w:rsidP="00F57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3" w:type="pct"/>
          </w:tcPr>
          <w:p w:rsidR="00732F29" w:rsidRPr="001B432B" w:rsidRDefault="00732F29" w:rsidP="00F57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 xml:space="preserve">Предоставление услуг ассистента, оказывающего обучающимся с ограниченными возможностями здоровья необходимую техническую помощь, в том числе услуг </w:t>
            </w:r>
            <w:proofErr w:type="spellStart"/>
            <w:r w:rsidRPr="001B432B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1B43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B432B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  <w:r w:rsidRPr="001B43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35" w:type="pct"/>
            <w:gridSpan w:val="5"/>
          </w:tcPr>
          <w:p w:rsidR="00732F29" w:rsidRPr="001B432B" w:rsidRDefault="00732F29" w:rsidP="00F573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 xml:space="preserve"> в штатном расписании предусмотрена должность заведующего хозяйством, в должностные обязанности которого входит, в том числе необходимая техническая помощь обучающимся с ограниченными возможностями здоровья;</w:t>
            </w:r>
          </w:p>
          <w:p w:rsidR="00732F29" w:rsidRPr="001B432B" w:rsidRDefault="00732F29" w:rsidP="00DF70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6B34">
              <w:rPr>
                <w:rFonts w:ascii="Times New Roman" w:hAnsi="Times New Roman" w:cs="Times New Roman"/>
              </w:rPr>
              <w:t xml:space="preserve">договор с ООО «Единый центр судебных переводов» на оказание услуг по предоставлению ассистента, оказывающего обучающимся необходимую </w:t>
            </w:r>
            <w:r w:rsidRPr="00DF70A1">
              <w:rPr>
                <w:rFonts w:ascii="Times New Roman" w:hAnsi="Times New Roman" w:cs="Times New Roman"/>
              </w:rPr>
              <w:t xml:space="preserve">техническую помощь, в том числе услуги </w:t>
            </w:r>
            <w:proofErr w:type="spellStart"/>
            <w:r w:rsidRPr="00DF70A1">
              <w:rPr>
                <w:rFonts w:ascii="Times New Roman" w:hAnsi="Times New Roman" w:cs="Times New Roman"/>
              </w:rPr>
              <w:t>сурдопереводчик</w:t>
            </w:r>
            <w:r w:rsidR="00DF70A1" w:rsidRPr="00DF70A1">
              <w:rPr>
                <w:rFonts w:ascii="Times New Roman" w:hAnsi="Times New Roman" w:cs="Times New Roman"/>
              </w:rPr>
              <w:t>ов</w:t>
            </w:r>
            <w:proofErr w:type="spellEnd"/>
            <w:r w:rsidR="00DF70A1" w:rsidRPr="00DF70A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DF70A1" w:rsidRPr="00DF70A1">
              <w:rPr>
                <w:rFonts w:ascii="Times New Roman" w:hAnsi="Times New Roman" w:cs="Times New Roman"/>
              </w:rPr>
              <w:t>тифлосурдопереводчиков</w:t>
            </w:r>
            <w:proofErr w:type="spellEnd"/>
            <w:r w:rsidR="00DF70A1" w:rsidRPr="00DF70A1">
              <w:rPr>
                <w:rFonts w:ascii="Times New Roman" w:hAnsi="Times New Roman" w:cs="Times New Roman"/>
              </w:rPr>
              <w:t xml:space="preserve"> от 16</w:t>
            </w:r>
            <w:r w:rsidRPr="00DF70A1">
              <w:rPr>
                <w:rFonts w:ascii="Times New Roman" w:hAnsi="Times New Roman" w:cs="Times New Roman"/>
              </w:rPr>
              <w:t>.0</w:t>
            </w:r>
            <w:r w:rsidR="00DF70A1" w:rsidRPr="00DF70A1">
              <w:rPr>
                <w:rFonts w:ascii="Times New Roman" w:hAnsi="Times New Roman" w:cs="Times New Roman"/>
              </w:rPr>
              <w:t>1.2019</w:t>
            </w:r>
            <w:r w:rsidRPr="00DF70A1">
              <w:rPr>
                <w:rFonts w:ascii="Times New Roman" w:hAnsi="Times New Roman" w:cs="Times New Roman"/>
              </w:rPr>
              <w:t xml:space="preserve"> №</w:t>
            </w:r>
            <w:r w:rsidR="00DF70A1" w:rsidRPr="00DF70A1">
              <w:rPr>
                <w:rFonts w:ascii="Times New Roman" w:hAnsi="Times New Roman" w:cs="Times New Roman"/>
              </w:rPr>
              <w:t>№ 33/02-2019</w:t>
            </w:r>
            <w:r w:rsidRPr="001B43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48F8" w:rsidTr="00CA48F8">
        <w:tc>
          <w:tcPr>
            <w:tcW w:w="182" w:type="pct"/>
          </w:tcPr>
          <w:p w:rsidR="00CA48F8" w:rsidRPr="001B432B" w:rsidRDefault="00CA48F8" w:rsidP="00F57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3" w:type="pct"/>
          </w:tcPr>
          <w:p w:rsidR="00CA48F8" w:rsidRPr="001B432B" w:rsidRDefault="00CA48F8" w:rsidP="00F57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 xml:space="preserve">Адаптированные образовательные программы </w:t>
            </w:r>
            <w:r w:rsidRPr="001B432B">
              <w:rPr>
                <w:rFonts w:ascii="Times New Roman" w:hAnsi="Times New Roman" w:cs="Times New Roman"/>
              </w:rPr>
              <w:lastRenderedPageBreak/>
              <w:t xml:space="preserve">(специализированные адаптационные предметы, дисциплины (модули)) </w:t>
            </w:r>
          </w:p>
        </w:tc>
        <w:tc>
          <w:tcPr>
            <w:tcW w:w="3735" w:type="pct"/>
            <w:gridSpan w:val="5"/>
            <w:vMerge w:val="restart"/>
          </w:tcPr>
          <w:p w:rsidR="00CA48F8" w:rsidRPr="00CA48F8" w:rsidRDefault="00CA48F8" w:rsidP="00CA48F8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8F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</w:t>
            </w:r>
            <w:r w:rsidRPr="00CA48F8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индивидуальных психофизических особенностей, в том числе с применением электронного обучения и дистанционных технологий:</w:t>
            </w:r>
          </w:p>
          <w:p w:rsidR="00CA48F8" w:rsidRPr="008579A7" w:rsidRDefault="00CA48F8" w:rsidP="008579A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79A7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для лиц с нарушениями зрения:</w:t>
            </w:r>
            <w:r w:rsidRPr="008579A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8579A7">
              <w:rPr>
                <w:rFonts w:ascii="Times New Roman" w:hAnsi="Times New Roman" w:cs="Times New Roman"/>
                <w:color w:val="000000"/>
                <w:lang w:eastAsia="ru-RU"/>
              </w:rPr>
              <w:t xml:space="preserve">- </w:t>
            </w:r>
            <w:r w:rsidRPr="008579A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 печатной форме увеличенным шрифтом; в форме электронного документа; в форме аудиофайла (перевод учебных материалов в </w:t>
            </w:r>
            <w:proofErr w:type="spellStart"/>
            <w:r w:rsidRPr="008579A7">
              <w:rPr>
                <w:rFonts w:ascii="Times New Roman" w:hAnsi="Times New Roman" w:cs="Times New Roman"/>
                <w:color w:val="000000"/>
                <w:lang w:eastAsia="ru-RU"/>
              </w:rPr>
              <w:t>аудиоформат</w:t>
            </w:r>
            <w:proofErr w:type="spellEnd"/>
            <w:r w:rsidRPr="008579A7">
              <w:rPr>
                <w:rFonts w:ascii="Times New Roman" w:hAnsi="Times New Roman" w:cs="Times New Roman"/>
                <w:color w:val="000000"/>
                <w:lang w:eastAsia="ru-RU"/>
              </w:rPr>
              <w:t xml:space="preserve">); индивидуальные консультации с привлечением </w:t>
            </w:r>
            <w:proofErr w:type="spellStart"/>
            <w:r w:rsidRPr="008579A7">
              <w:rPr>
                <w:rFonts w:ascii="Times New Roman" w:hAnsi="Times New Roman" w:cs="Times New Roman"/>
                <w:color w:val="000000"/>
                <w:lang w:eastAsia="ru-RU"/>
              </w:rPr>
              <w:t>тифлосурдопереводчика</w:t>
            </w:r>
            <w:proofErr w:type="spellEnd"/>
            <w:r w:rsidRPr="008579A7">
              <w:rPr>
                <w:rFonts w:ascii="Times New Roman" w:hAnsi="Times New Roman" w:cs="Times New Roman"/>
                <w:color w:val="000000"/>
                <w:lang w:eastAsia="ru-RU"/>
              </w:rPr>
              <w:t>; индивидуальные задания и консультации.</w:t>
            </w:r>
          </w:p>
          <w:p w:rsidR="008579A7" w:rsidRPr="008579A7" w:rsidRDefault="008579A7" w:rsidP="008579A7">
            <w:pPr>
              <w:ind w:left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Договор о совместной деятельности с Санкт-Петербургской библиотекой для слепых и слабовидящих от 13 декабря 2018 г. №04112-2018.</w:t>
            </w:r>
          </w:p>
          <w:p w:rsidR="00CA48F8" w:rsidRPr="00CA48F8" w:rsidRDefault="00CA48F8" w:rsidP="00CA48F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A48F8">
              <w:rPr>
                <w:rFonts w:ascii="Times New Roman" w:hAnsi="Times New Roman" w:cs="Times New Roman"/>
                <w:color w:val="000000"/>
                <w:lang w:eastAsia="ru-RU"/>
              </w:rPr>
              <w:t xml:space="preserve">2) </w:t>
            </w:r>
            <w:r w:rsidRPr="00CA48F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для лиц с нарушениями слуха</w:t>
            </w:r>
            <w:r w:rsidRPr="00CA48F8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в печатной форме; в форме электронного документа; видеоматериалы с субтитрами; индивидуальные консультации с привлечением </w:t>
            </w:r>
            <w:proofErr w:type="spellStart"/>
            <w:r w:rsidRPr="00CA48F8">
              <w:rPr>
                <w:rFonts w:ascii="Times New Roman" w:hAnsi="Times New Roman" w:cs="Times New Roman"/>
                <w:color w:val="000000"/>
                <w:lang w:eastAsia="ru-RU"/>
              </w:rPr>
              <w:t>сурдопереводчика</w:t>
            </w:r>
            <w:proofErr w:type="spellEnd"/>
            <w:r w:rsidRPr="00CA48F8">
              <w:rPr>
                <w:rFonts w:ascii="Times New Roman" w:hAnsi="Times New Roman" w:cs="Times New Roman"/>
                <w:color w:val="000000"/>
                <w:lang w:eastAsia="ru-RU"/>
              </w:rPr>
              <w:t>; индивидуальные задания и консультации.</w:t>
            </w:r>
          </w:p>
          <w:p w:rsidR="00CA48F8" w:rsidRPr="001B432B" w:rsidRDefault="00CA48F8" w:rsidP="00CA48F8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A48F8">
              <w:rPr>
                <w:rFonts w:ascii="Times New Roman" w:hAnsi="Times New Roman" w:cs="Times New Roman"/>
                <w:color w:val="000000"/>
                <w:lang w:eastAsia="ru-RU"/>
              </w:rPr>
              <w:t xml:space="preserve">3) </w:t>
            </w:r>
            <w:r w:rsidRPr="00CA48F8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для лиц с нарушениями опорно-двигательного аппарата</w:t>
            </w:r>
            <w:r w:rsidRPr="00CA48F8">
              <w:rPr>
                <w:rFonts w:ascii="Times New Roman" w:hAnsi="Times New Roman" w:cs="Times New Roman"/>
                <w:color w:val="000000"/>
                <w:lang w:eastAsia="ru-RU"/>
              </w:rPr>
              <w:t>: в печатной форме; в форме электронного документа; в форме аудиофайла; индивидуальные задания и консультации.</w:t>
            </w:r>
          </w:p>
        </w:tc>
      </w:tr>
      <w:tr w:rsidR="00CA48F8" w:rsidTr="00CA48F8">
        <w:tc>
          <w:tcPr>
            <w:tcW w:w="182" w:type="pct"/>
          </w:tcPr>
          <w:p w:rsidR="00CA48F8" w:rsidRPr="001B432B" w:rsidRDefault="00CA48F8" w:rsidP="00F57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83" w:type="pct"/>
          </w:tcPr>
          <w:p w:rsidR="00CA48F8" w:rsidRPr="001B432B" w:rsidRDefault="00CA48F8" w:rsidP="00F57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 xml:space="preserve">Специальные учебники, учебные пособия и дидактические материалы, в том числе в формате печатных материалов (крупный шрифт или аудиофайлы) </w:t>
            </w:r>
          </w:p>
        </w:tc>
        <w:tc>
          <w:tcPr>
            <w:tcW w:w="3735" w:type="pct"/>
            <w:gridSpan w:val="5"/>
            <w:vMerge/>
          </w:tcPr>
          <w:p w:rsidR="00CA48F8" w:rsidRPr="001B432B" w:rsidRDefault="00CA48F8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32B" w:rsidTr="001B432B">
        <w:tc>
          <w:tcPr>
            <w:tcW w:w="182" w:type="pct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3" w:type="pct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</w:t>
            </w:r>
          </w:p>
        </w:tc>
        <w:tc>
          <w:tcPr>
            <w:tcW w:w="651" w:type="pct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pct"/>
          </w:tcPr>
          <w:p w:rsidR="001B432B" w:rsidRPr="001B432B" w:rsidRDefault="00732F29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pct"/>
          </w:tcPr>
          <w:p w:rsidR="001B432B" w:rsidRPr="001B432B" w:rsidRDefault="00732F29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pct"/>
          </w:tcPr>
          <w:p w:rsidR="001B432B" w:rsidRPr="001B432B" w:rsidRDefault="00732F29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pct"/>
          </w:tcPr>
          <w:p w:rsidR="001B432B" w:rsidRPr="001B432B" w:rsidRDefault="00732F29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432B" w:rsidTr="001B432B">
        <w:tc>
          <w:tcPr>
            <w:tcW w:w="182" w:type="pct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3" w:type="pct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</w:t>
            </w:r>
          </w:p>
        </w:tc>
        <w:tc>
          <w:tcPr>
            <w:tcW w:w="651" w:type="pct"/>
          </w:tcPr>
          <w:p w:rsidR="001B432B" w:rsidRPr="001B432B" w:rsidRDefault="001B432B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B43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pct"/>
          </w:tcPr>
          <w:p w:rsidR="001B432B" w:rsidRPr="001B432B" w:rsidRDefault="00732F29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9" w:type="pct"/>
          </w:tcPr>
          <w:p w:rsidR="001B432B" w:rsidRPr="001B432B" w:rsidRDefault="00732F29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6" w:type="pct"/>
          </w:tcPr>
          <w:p w:rsidR="001B432B" w:rsidRPr="001B432B" w:rsidRDefault="00732F29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3" w:type="pct"/>
          </w:tcPr>
          <w:p w:rsidR="001B432B" w:rsidRPr="001B432B" w:rsidRDefault="00732F29" w:rsidP="00F573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C2A6A" w:rsidRDefault="00EC2A6A" w:rsidP="00EC2A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2A6A" w:rsidRDefault="00EC2A6A" w:rsidP="00EC2A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2A6A" w:rsidSect="001B432B">
      <w:footerReference w:type="default" r:id="rId7"/>
      <w:pgSz w:w="16840" w:h="11906" w:orient="landscape"/>
      <w:pgMar w:top="1134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A1" w:rsidRDefault="00D532A1" w:rsidP="00DF20C8">
      <w:r>
        <w:separator/>
      </w:r>
    </w:p>
  </w:endnote>
  <w:endnote w:type="continuationSeparator" w:id="0">
    <w:p w:rsidR="00D532A1" w:rsidRDefault="00D532A1" w:rsidP="00DF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0C8" w:rsidRDefault="00DF20C8">
    <w:pPr>
      <w:pStyle w:val="a7"/>
      <w:jc w:val="center"/>
    </w:pPr>
  </w:p>
  <w:p w:rsidR="00DF20C8" w:rsidRDefault="00DF20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A1" w:rsidRDefault="00D532A1" w:rsidP="00DF20C8">
      <w:r>
        <w:separator/>
      </w:r>
    </w:p>
  </w:footnote>
  <w:footnote w:type="continuationSeparator" w:id="0">
    <w:p w:rsidR="00D532A1" w:rsidRDefault="00D532A1" w:rsidP="00DF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280"/>
    <w:multiLevelType w:val="hybridMultilevel"/>
    <w:tmpl w:val="2E5CFE18"/>
    <w:lvl w:ilvl="0" w:tplc="08D05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14923"/>
    <w:multiLevelType w:val="hybridMultilevel"/>
    <w:tmpl w:val="2E50FBBE"/>
    <w:lvl w:ilvl="0" w:tplc="8376A8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EA"/>
    <w:rsid w:val="000023A4"/>
    <w:rsid w:val="00003250"/>
    <w:rsid w:val="00013F21"/>
    <w:rsid w:val="000478E6"/>
    <w:rsid w:val="000611E0"/>
    <w:rsid w:val="000F07A8"/>
    <w:rsid w:val="0012473F"/>
    <w:rsid w:val="00142B4D"/>
    <w:rsid w:val="001B432B"/>
    <w:rsid w:val="00232105"/>
    <w:rsid w:val="00235122"/>
    <w:rsid w:val="00281D05"/>
    <w:rsid w:val="00354293"/>
    <w:rsid w:val="00354762"/>
    <w:rsid w:val="00390840"/>
    <w:rsid w:val="003B6BC6"/>
    <w:rsid w:val="003D4C61"/>
    <w:rsid w:val="003E271B"/>
    <w:rsid w:val="003E6705"/>
    <w:rsid w:val="00410A7A"/>
    <w:rsid w:val="00426EF7"/>
    <w:rsid w:val="00457E52"/>
    <w:rsid w:val="00463E7C"/>
    <w:rsid w:val="00466912"/>
    <w:rsid w:val="004A0FFF"/>
    <w:rsid w:val="004F2338"/>
    <w:rsid w:val="00551A6E"/>
    <w:rsid w:val="00561AD7"/>
    <w:rsid w:val="0060458A"/>
    <w:rsid w:val="00606B9C"/>
    <w:rsid w:val="006140EA"/>
    <w:rsid w:val="00614C45"/>
    <w:rsid w:val="00643C95"/>
    <w:rsid w:val="0064675A"/>
    <w:rsid w:val="006603B7"/>
    <w:rsid w:val="00682F56"/>
    <w:rsid w:val="0068783B"/>
    <w:rsid w:val="006B5CB3"/>
    <w:rsid w:val="006B749D"/>
    <w:rsid w:val="006C676A"/>
    <w:rsid w:val="006E1830"/>
    <w:rsid w:val="006F061F"/>
    <w:rsid w:val="00732F29"/>
    <w:rsid w:val="00746137"/>
    <w:rsid w:val="007809FF"/>
    <w:rsid w:val="007A5245"/>
    <w:rsid w:val="007D3E0A"/>
    <w:rsid w:val="00814FA8"/>
    <w:rsid w:val="00831AC8"/>
    <w:rsid w:val="00841292"/>
    <w:rsid w:val="008579A7"/>
    <w:rsid w:val="00880940"/>
    <w:rsid w:val="008D13B1"/>
    <w:rsid w:val="008E4D57"/>
    <w:rsid w:val="008F3043"/>
    <w:rsid w:val="00902F40"/>
    <w:rsid w:val="009B0876"/>
    <w:rsid w:val="009C282C"/>
    <w:rsid w:val="00A203DA"/>
    <w:rsid w:val="00A45B3C"/>
    <w:rsid w:val="00A53A74"/>
    <w:rsid w:val="00A566FE"/>
    <w:rsid w:val="00A56953"/>
    <w:rsid w:val="00A6071D"/>
    <w:rsid w:val="00A87178"/>
    <w:rsid w:val="00A97043"/>
    <w:rsid w:val="00A97483"/>
    <w:rsid w:val="00A97F3D"/>
    <w:rsid w:val="00AA6B34"/>
    <w:rsid w:val="00AD41B9"/>
    <w:rsid w:val="00AE2C98"/>
    <w:rsid w:val="00AE4CEB"/>
    <w:rsid w:val="00B20304"/>
    <w:rsid w:val="00B70D6D"/>
    <w:rsid w:val="00B734B2"/>
    <w:rsid w:val="00BA6D23"/>
    <w:rsid w:val="00BB6C31"/>
    <w:rsid w:val="00BE0ED5"/>
    <w:rsid w:val="00C21A47"/>
    <w:rsid w:val="00C3387A"/>
    <w:rsid w:val="00C74E55"/>
    <w:rsid w:val="00C873C5"/>
    <w:rsid w:val="00C971A1"/>
    <w:rsid w:val="00CA48F8"/>
    <w:rsid w:val="00CC0FA4"/>
    <w:rsid w:val="00CE7F2A"/>
    <w:rsid w:val="00D027F2"/>
    <w:rsid w:val="00D057BD"/>
    <w:rsid w:val="00D532A1"/>
    <w:rsid w:val="00D763BA"/>
    <w:rsid w:val="00D82373"/>
    <w:rsid w:val="00DA381D"/>
    <w:rsid w:val="00DB0866"/>
    <w:rsid w:val="00DC481A"/>
    <w:rsid w:val="00DF20C8"/>
    <w:rsid w:val="00DF70A1"/>
    <w:rsid w:val="00E105A9"/>
    <w:rsid w:val="00E24B82"/>
    <w:rsid w:val="00E34C61"/>
    <w:rsid w:val="00E3658E"/>
    <w:rsid w:val="00E66C6C"/>
    <w:rsid w:val="00E73404"/>
    <w:rsid w:val="00E9774D"/>
    <w:rsid w:val="00EA2C5F"/>
    <w:rsid w:val="00EB10C2"/>
    <w:rsid w:val="00EC0D76"/>
    <w:rsid w:val="00EC2A6A"/>
    <w:rsid w:val="00ED6629"/>
    <w:rsid w:val="00F0007E"/>
    <w:rsid w:val="00F10CB3"/>
    <w:rsid w:val="00FB4CD0"/>
    <w:rsid w:val="00FC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27D15"/>
  <w15:docId w15:val="{38611321-4CF9-4227-AB8D-76FDB0AC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EA"/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B74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749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749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6B749D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6B749D"/>
    <w:pPr>
      <w:ind w:left="720"/>
      <w:contextualSpacing/>
    </w:pPr>
  </w:style>
  <w:style w:type="paragraph" w:customStyle="1" w:styleId="ConsPlusNonformat">
    <w:name w:val="ConsPlusNonformat"/>
    <w:uiPriority w:val="99"/>
    <w:rsid w:val="006140E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table" w:styleId="a4">
    <w:name w:val="Table Grid"/>
    <w:basedOn w:val="a1"/>
    <w:uiPriority w:val="59"/>
    <w:rsid w:val="00614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0F07A8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F07A8"/>
    <w:rPr>
      <w:rFonts w:ascii="Times New Roman" w:eastAsia="Times New Roman" w:hAnsi="Times New Roman"/>
      <w:b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0F07A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F07A8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unhideWhenUsed/>
    <w:rsid w:val="00DF20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20C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Грузинская Елена Семеновна</cp:lastModifiedBy>
  <cp:revision>8</cp:revision>
  <cp:lastPrinted>2017-06-06T08:53:00Z</cp:lastPrinted>
  <dcterms:created xsi:type="dcterms:W3CDTF">2019-02-22T09:49:00Z</dcterms:created>
  <dcterms:modified xsi:type="dcterms:W3CDTF">2019-03-14T08:42:00Z</dcterms:modified>
</cp:coreProperties>
</file>