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52" w:rsidRPr="00666301" w:rsidRDefault="00D64A07" w:rsidP="00666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301">
        <w:rPr>
          <w:rFonts w:ascii="Times New Roman" w:hAnsi="Times New Roman" w:cs="Times New Roman"/>
          <w:sz w:val="28"/>
          <w:szCs w:val="28"/>
        </w:rPr>
        <w:t xml:space="preserve">Изменения, предлагаемые к внесению в </w:t>
      </w:r>
      <w:r w:rsidR="00FF7E2F" w:rsidRPr="00666301">
        <w:rPr>
          <w:rFonts w:ascii="Times New Roman" w:hAnsi="Times New Roman" w:cs="Times New Roman"/>
          <w:sz w:val="28"/>
          <w:szCs w:val="28"/>
        </w:rPr>
        <w:t>Правила внутреннего распорядка обучающихся</w:t>
      </w:r>
    </w:p>
    <w:p w:rsidR="00FF7E2F" w:rsidRPr="00666301" w:rsidRDefault="00FF7E2F" w:rsidP="006663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062"/>
        <w:gridCol w:w="6237"/>
        <w:gridCol w:w="2693"/>
      </w:tblGrid>
      <w:tr w:rsidR="004F31EC" w:rsidRPr="00666301" w:rsidTr="00E62D98">
        <w:tc>
          <w:tcPr>
            <w:tcW w:w="6062" w:type="dxa"/>
          </w:tcPr>
          <w:p w:rsidR="004F31EC" w:rsidRPr="00666301" w:rsidRDefault="004F31EC" w:rsidP="004F31EC">
            <w:pPr>
              <w:tabs>
                <w:tab w:val="left" w:pos="-709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редакция</w:t>
            </w:r>
          </w:p>
        </w:tc>
        <w:tc>
          <w:tcPr>
            <w:tcW w:w="6237" w:type="dxa"/>
          </w:tcPr>
          <w:p w:rsidR="004F31EC" w:rsidRPr="00666301" w:rsidRDefault="004F31EC" w:rsidP="004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09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  <w:tc>
          <w:tcPr>
            <w:tcW w:w="2693" w:type="dxa"/>
          </w:tcPr>
          <w:p w:rsidR="004F31EC" w:rsidRPr="00666301" w:rsidRDefault="004F31EC" w:rsidP="004F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D64A07" w:rsidRPr="00666301" w:rsidTr="00E62D98">
        <w:tc>
          <w:tcPr>
            <w:tcW w:w="6062" w:type="dxa"/>
          </w:tcPr>
          <w:p w:rsidR="00FF7E2F" w:rsidRPr="00666301" w:rsidRDefault="00FF7E2F" w:rsidP="00666301">
            <w:pPr>
              <w:tabs>
                <w:tab w:val="left" w:pos="-709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3.5.8. </w:t>
            </w:r>
            <w:r w:rsidRPr="00666301">
              <w:rPr>
                <w:rFonts w:ascii="Times New Roman" w:hAnsi="Times New Roman" w:cs="Times New Roman"/>
                <w:bCs/>
                <w:sz w:val="24"/>
                <w:szCs w:val="24"/>
              </w:rPr>
              <w:t>при проходе в здания университета и (или) нахождении в помещениях университета иметь при себе учебный документ, удостоверяющий его личность (студенческий билет, удостоверение аспиранта, ученический билет) и электронный пропуск; бережно и аккуратно хранить студенческий билет, удостоверение аспиранта, ученический билет, электронный пропуск, не передавать их третьим лицам, и не использовать указанные документы третьих лиц для совершения действий в своих интересах;</w:t>
            </w: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7E2F" w:rsidRPr="00666301" w:rsidRDefault="00FF7E2F" w:rsidP="0066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09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3.5.8. при проходе в здания университета и (или) нахождении в помещениях университета иметь при себе учебный документ, удостоверяющий его личность (студенческий билет, удостоверение аспиранта, ученический билет) и электронный пропуск, </w:t>
            </w:r>
            <w:r w:rsidRPr="00666301">
              <w:rPr>
                <w:rFonts w:ascii="Times New Roman" w:hAnsi="Times New Roman" w:cs="Times New Roman"/>
                <w:b/>
                <w:sz w:val="24"/>
                <w:szCs w:val="24"/>
              </w:rPr>
              <w:t>предъявлять любой из документов, дающих право на вход на объекты НИУ ВШЭ в соответствии с Положением о внутриобъектовом и пропускном режиме на объектах НИУ ВШЭ по требованию уполномоченных работников НИУ ВШЭ и работников охраны, в случае наличия у указанных работников обоснованных подозрений в нарушении обучающимся Правил, а равно при наличии оснований, предусмотренных законодательством Российской Федерации, и при условии указания соответствующим работником своей должности, фамилии, имени, отчества;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 бережно и аккуратно хранить студенческий билет, удостоверение аспиранта, ученический билет, электронный пропуск, не передавать их третьим лицам, и не использовать указанные документы третьих лиц для совершения действий в своих интересах;</w:t>
            </w: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7E2F" w:rsidRPr="00666301" w:rsidRDefault="00D64A07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в редакции,  предложенной студенческим советом, одобренной правовым управлением</w:t>
            </w:r>
          </w:p>
        </w:tc>
      </w:tr>
      <w:tr w:rsidR="00D64A07" w:rsidRPr="00666301" w:rsidTr="00E62D98">
        <w:tc>
          <w:tcPr>
            <w:tcW w:w="6062" w:type="dxa"/>
          </w:tcPr>
          <w:p w:rsidR="00FF7E2F" w:rsidRPr="00666301" w:rsidRDefault="00FF7E2F" w:rsidP="00666301">
            <w:pPr>
              <w:tabs>
                <w:tab w:val="left" w:pos="-709"/>
                <w:tab w:val="left" w:pos="1276"/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3.5.16. не допускать нарушений общественного порядка, в том числе использования ненормативной лексики в высказываниях, произносимых на территории НИУ ВШЭ, прилегающих территориях и (или) иных </w:t>
            </w:r>
            <w:r w:rsidRPr="006663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территориях при прохождении обучения, а также размещенных на ресурсах в информационно-телекоммуникационных сетях, в том числе в сети Интернет, содержащих обозначения и средства индивидуализации НИУ ВШЭ и его структурных подразделений, 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а также не допускать использование ненормативной лексики, непристойных и оскорбительных слов, выражений и образов в случаях, когда обучающийся идентифицирует себя как лицо, связанное с НИУ ВШЭ, о чем свидетельствует прямое указание своего статуса как обучающегося НИУ ВШЭ в соответствующих высказываниях, сообщениях, диалогах и (или) публикациях, ведение переписки с использованием адресов корпоративной электронной почты НИУ ВШЭ и информационно-телекоммуникационных ресурсов, принадлежащих университету;</w:t>
            </w: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7E2F" w:rsidRPr="00666301" w:rsidRDefault="00FF7E2F" w:rsidP="0066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09"/>
                <w:tab w:val="left" w:pos="1276"/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3.5.16. не допускать нарушений общественного порядка, в том числе использования ненормативной лексики в высказываниях, произносимых на территории НИУ ВШЭ, прилегающих территориях и (или) иных территориях при 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прохождении обучения, а также размещенных на ресурсах в информационно-телекоммуникационных сетях, в том числе в сети Интернет, содержащих обозначения и средства индивидуализации НИУ ВШЭ и его структурных подразделений, а также не допускать использование ненормативной лексики, непристойных и оскорбительных слов, выражений и образов в случаях, </w:t>
            </w:r>
            <w:r w:rsidRPr="00666301">
              <w:rPr>
                <w:rFonts w:ascii="Times New Roman" w:hAnsi="Times New Roman" w:cs="Times New Roman"/>
                <w:strike/>
                <w:sz w:val="24"/>
                <w:szCs w:val="24"/>
              </w:rPr>
              <w:t>В ТОМ ЧИСЛЕ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 когда обучающийся идентифицирует себя как лицо, связанное с НИУ ВШЭ, о чем свидетельствует прямое указание своего статуса как обучающегося НИУ ВШЭ в соответствующих высказываниях, сообщениях, диалогах и (или) публикациях, ведение переписки с использованием адресов корпоративной электронной почты НИУ ВШЭ и информационно-телекоммуникационных ресурсов, принадлежащих университету;</w:t>
            </w: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7E2F" w:rsidRPr="00666301" w:rsidRDefault="00D64A07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правка «в том числе» по 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обсуждения со студенческим советом удалена</w:t>
            </w:r>
          </w:p>
        </w:tc>
      </w:tr>
      <w:tr w:rsidR="00D64A07" w:rsidRPr="00666301" w:rsidTr="00E62D98">
        <w:tc>
          <w:tcPr>
            <w:tcW w:w="6062" w:type="dxa"/>
          </w:tcPr>
          <w:p w:rsidR="00FF7E2F" w:rsidRPr="00666301" w:rsidRDefault="00FF7E2F" w:rsidP="00666301">
            <w:pPr>
              <w:tabs>
                <w:tab w:val="left" w:pos="-709"/>
                <w:tab w:val="left" w:pos="1276"/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3.5.19</w:t>
            </w:r>
            <w:r w:rsidR="00E62D98" w:rsidRPr="006663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663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выступать публично и не делать заявления от имени университета (структурного подразделения университета, должностного лица университета) без соответствующего разрешения уполномоченных органов (должностных лиц) университета, под которыми в целях настоящего подпункта понимается структурное подразделение НИУ ВШЭ по связям с общественностью; </w:t>
            </w: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7E2F" w:rsidRPr="00666301" w:rsidRDefault="00FF7E2F" w:rsidP="0066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09"/>
                <w:tab w:val="left" w:pos="1276"/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3.5.19. не выступать публично и не делать заявления от имени университета (структурного подразделения университета, должностного лица университета), </w:t>
            </w:r>
            <w:r w:rsidRPr="0066630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представлять в публичном пространстве свою личную позицию или позицию группы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01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 и/или обучающихся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01">
              <w:rPr>
                <w:rFonts w:ascii="Times New Roman" w:hAnsi="Times New Roman" w:cs="Times New Roman"/>
                <w:b/>
                <w:sz w:val="24"/>
                <w:szCs w:val="24"/>
              </w:rPr>
              <w:t>как совокупную позицию НИУ ВШЭ,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01">
              <w:rPr>
                <w:rFonts w:ascii="Times New Roman" w:hAnsi="Times New Roman" w:cs="Times New Roman"/>
                <w:b/>
                <w:sz w:val="24"/>
                <w:szCs w:val="24"/>
              </w:rPr>
              <w:t>его структурных подразделений либо работников и/или обучающихся НИУ ВШЭ, либо его структурных подразделений в целом;</w:t>
            </w:r>
          </w:p>
          <w:p w:rsidR="00666301" w:rsidRPr="00666301" w:rsidRDefault="00666301" w:rsidP="0066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09"/>
                <w:tab w:val="left" w:pos="1276"/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7E2F" w:rsidRPr="00666301" w:rsidRDefault="00D64A07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2F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в редакции,  предложенной проф. А.Н. Архангельским с правками студенческого совета, одобренной правовым управлением</w:t>
            </w:r>
          </w:p>
          <w:p w:rsidR="002F2037" w:rsidRDefault="002F2037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37" w:rsidRPr="00666301" w:rsidRDefault="002F2037" w:rsidP="002F20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роектом решения УС предусмотрено поручение о разработке 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разъяснений по 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публичных не персонализированных, в т.ч. анонимных заявлений студентов</w:t>
            </w:r>
          </w:p>
        </w:tc>
      </w:tr>
      <w:tr w:rsidR="00D64A07" w:rsidRPr="00666301" w:rsidTr="00E62D98">
        <w:tc>
          <w:tcPr>
            <w:tcW w:w="6062" w:type="dxa"/>
          </w:tcPr>
          <w:p w:rsidR="00FF7E2F" w:rsidRPr="00666301" w:rsidRDefault="00FF7E2F" w:rsidP="00666301">
            <w:pPr>
              <w:tabs>
                <w:tab w:val="left" w:pos="-709"/>
                <w:tab w:val="left" w:pos="1276"/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3.5.20. </w:t>
            </w:r>
            <w:r w:rsidRPr="00666301">
              <w:rPr>
                <w:rFonts w:ascii="Times New Roman" w:hAnsi="Times New Roman" w:cs="Times New Roman"/>
                <w:bCs/>
                <w:sz w:val="24"/>
                <w:szCs w:val="24"/>
              </w:rPr>
              <w:t>не вести политической деятельности в стенах университета, не допускать действий и (или) высказываний, содержащих мотивы политической, идеологической, расовой, национальной или религиозной ненависти или вражды, либо мотивы ненависти или вражды в отношении какой-либо социальной группы, в том числе действий и (или) высказываний дискриминационного характера по признакам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политических убеждений, принадлежности или непринадлежности к общественным объединениям;</w:t>
            </w: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7E2F" w:rsidRPr="00666301" w:rsidRDefault="00FF7E2F" w:rsidP="0066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09"/>
                <w:tab w:val="left" w:pos="1276"/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3.5.20. не вести политической деятельности </w:t>
            </w:r>
            <w:r w:rsidRPr="00666301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университета, территории, где проходят мероприятия, организованные университетом, в информационных системах и сетях университета,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допускать действий и (или) высказываний,</w:t>
            </w:r>
            <w:r w:rsidR="00E62D98"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содержащих мотивы политической, идеологической, расовой, национальной или религиозной ненависти или вражды, либо мотивы ненависти или вражды в отношении какой-либо социальной группы, в том числе действий и (или) высказываний дискриминационного характера по признакам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политических убеждений, принадлежности или непринадлежности к общественным объединениям;</w:t>
            </w: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7E2F" w:rsidRPr="00666301" w:rsidRDefault="00D64A07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в редакции,  предложенной студенческим советом, одобренной правовым управлением</w:t>
            </w: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2F" w:rsidRDefault="00E62D98" w:rsidP="00281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правка </w:t>
            </w:r>
            <w:r w:rsidR="00FF7E2F" w:rsidRPr="006663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154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противоречащих целям деятельности и ценностям НИУ ВШЭ, определенным в уставе и Декларации ценностей НИУ ВШЭ, з</w:t>
            </w:r>
            <w:r w:rsidR="0028154D">
              <w:rPr>
                <w:rFonts w:ascii="Times New Roman" w:hAnsi="Times New Roman" w:cs="Times New Roman"/>
                <w:sz w:val="24"/>
                <w:szCs w:val="24"/>
              </w:rPr>
              <w:t>адачам университета, определенным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учредителем и программой развития университета, в том числе</w:t>
            </w:r>
            <w:r w:rsidR="0028154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» удалена по согласованию с ректором и студенческим советом</w:t>
            </w:r>
          </w:p>
          <w:p w:rsidR="00D14195" w:rsidRDefault="00D14195" w:rsidP="00281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95" w:rsidRDefault="00D14195" w:rsidP="00D14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роектом решения УС 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предусмотрено поручение о разработке разъяснений по 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политической деятельности</w:t>
            </w:r>
          </w:p>
          <w:p w:rsidR="00D14195" w:rsidRPr="00666301" w:rsidRDefault="00D14195" w:rsidP="00D14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A07" w:rsidRPr="00666301" w:rsidTr="00E62D98">
        <w:tc>
          <w:tcPr>
            <w:tcW w:w="6062" w:type="dxa"/>
          </w:tcPr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D98" w:rsidRPr="00666301" w:rsidRDefault="00E62D98" w:rsidP="00666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E62D98" w:rsidRPr="00666301" w:rsidRDefault="00E62D98" w:rsidP="00666301">
            <w:pPr>
              <w:pStyle w:val="a4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09"/>
                <w:tab w:val="left" w:pos="1276"/>
                <w:tab w:val="left" w:pos="1560"/>
              </w:tabs>
              <w:spacing w:line="276" w:lineRule="auto"/>
              <w:ind w:left="34" w:firstLine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666301">
              <w:rPr>
                <w:rFonts w:eastAsiaTheme="minorHAnsi"/>
                <w:b/>
                <w:bCs/>
                <w:lang w:eastAsia="en-US"/>
              </w:rPr>
              <w:t>в случае участия в политической деятельности или иной деятельности, вызывающей существенные разногласия в обществе, принять разумные и доступные меры по исключению аффилиации с университетом, кроме случаев, когда обозначение статуса обучающегося университета предусмотрено законодательством Российской Федерации;</w:t>
            </w: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7E2F" w:rsidRPr="00666301" w:rsidRDefault="00E62D98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РАЗНОГЛАСИЕ</w:t>
            </w:r>
          </w:p>
          <w:p w:rsidR="00E62D98" w:rsidRPr="00666301" w:rsidRDefault="00E62D98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D98" w:rsidRDefault="00E62D98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Студенческий совет выступает против включения фразы «…</w:t>
            </w:r>
            <w:r w:rsidR="00D64A07" w:rsidRPr="00666301">
              <w:rPr>
                <w:rFonts w:ascii="Times New Roman" w:hAnsi="Times New Roman" w:cs="Times New Roman"/>
                <w:sz w:val="24"/>
                <w:szCs w:val="24"/>
              </w:rPr>
              <w:t>или иной деятельности, вызывающей существенные разногласия в обществе...»;</w:t>
            </w:r>
          </w:p>
          <w:p w:rsidR="0028154D" w:rsidRDefault="0028154D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07" w:rsidRDefault="00D64A07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Предложенные студенческим советом правки «разумные и доступные меры» и «кроме случаев, когда обозначение статуса…» одобрены правовым управлением</w:t>
            </w:r>
            <w:r w:rsidR="00281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54D" w:rsidRPr="00666301" w:rsidRDefault="0028154D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A07" w:rsidRPr="00666301" w:rsidTr="00E62D98">
        <w:tc>
          <w:tcPr>
            <w:tcW w:w="6062" w:type="dxa"/>
          </w:tcPr>
          <w:p w:rsidR="00FF7E2F" w:rsidRPr="00666301" w:rsidRDefault="00D64A07" w:rsidP="00666301">
            <w:pPr>
              <w:tabs>
                <w:tab w:val="left" w:pos="-709"/>
                <w:tab w:val="left" w:pos="1276"/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3.5.21. регулярно знакомиться с информацией, размещаемой на главной странице корпоративного сайта (портала) НИУ ВШЭ по адресу: </w:t>
            </w:r>
            <w:hyperlink r:id="rId7" w:history="1">
              <w:r w:rsidRPr="00666301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http://www.hse.ru</w:t>
              </w:r>
            </w:hyperlink>
            <w:r w:rsidRPr="00666301">
              <w:rPr>
                <w:rStyle w:val="aa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r w:rsidRPr="00666301">
              <w:rPr>
                <w:rStyle w:val="aa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на страницах структурных подразделений, реализующих образовательные программы, осваиваемые обучающимися, и на страницах образовательных программ, осваиваемых обучающимися, в рамках корпоративного сайта (портала) НИУ ВШЭ</w:t>
            </w:r>
            <w:r w:rsidRPr="00666301"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</w:t>
            </w:r>
            <w:r w:rsidRPr="00666301">
              <w:rPr>
                <w:rStyle w:val="aa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 информацией </w:t>
            </w:r>
            <w:r w:rsidRPr="00666301">
              <w:rPr>
                <w:rFonts w:ascii="Times New Roman" w:hAnsi="Times New Roman" w:cs="Times New Roman"/>
                <w:bCs/>
                <w:sz w:val="24"/>
                <w:szCs w:val="24"/>
              </w:rPr>
              <w:t>о принятии, внесении изменений или отмене локальных нормативных актов НИУ ВШЭ, распространяющихся на обучающихся;</w:t>
            </w:r>
          </w:p>
          <w:p w:rsidR="00666301" w:rsidRPr="00666301" w:rsidRDefault="00666301" w:rsidP="00666301">
            <w:pPr>
              <w:tabs>
                <w:tab w:val="left" w:pos="-709"/>
                <w:tab w:val="left" w:pos="1276"/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7E2F" w:rsidRPr="00666301" w:rsidRDefault="00D64A07" w:rsidP="0066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09"/>
                <w:tab w:val="left" w:pos="1276"/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3.5.22. регулярно знакомиться с информацией, размещаемой на главной странице корпоративного сайта (портала) НИУ ВШЭ по адресу: </w:t>
            </w:r>
            <w:hyperlink r:id="rId8" w:history="1">
              <w:r w:rsidRPr="0066630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http://www.hse.ru</w:t>
              </w:r>
            </w:hyperlink>
            <w:r w:rsidRPr="006663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на 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страницах структурных подразделений, реализующих образовательные программы, осваиваемые обучающимися, и на страницах образовательных программ, осваиваемых обучающимися, в рамках корпоративного сайта (портала) НИУ ВШЭ, а также с информацией о принятии, внесении изменений или отмене локальных нормативных актов НИУ ВШЭ, распространяющихся на обучающихся;</w:t>
            </w:r>
          </w:p>
        </w:tc>
        <w:tc>
          <w:tcPr>
            <w:tcW w:w="2693" w:type="dxa"/>
          </w:tcPr>
          <w:p w:rsidR="00FF7E2F" w:rsidRPr="00666301" w:rsidRDefault="00D64A07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D64A07" w:rsidRPr="00666301" w:rsidRDefault="00D64A07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07" w:rsidRPr="00666301" w:rsidRDefault="00D64A07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совет 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предлагал исключить норму как избыточные обязанности обучающихся. По итогам обсуждения согласовано оставить без изменений</w:t>
            </w:r>
          </w:p>
        </w:tc>
      </w:tr>
      <w:tr w:rsidR="00D64A07" w:rsidRPr="00666301" w:rsidTr="00E62D98">
        <w:tc>
          <w:tcPr>
            <w:tcW w:w="6062" w:type="dxa"/>
          </w:tcPr>
          <w:p w:rsidR="00D64A07" w:rsidRPr="00666301" w:rsidRDefault="00D64A07" w:rsidP="00666301">
            <w:pPr>
              <w:tabs>
                <w:tab w:val="left" w:pos="-709"/>
                <w:tab w:val="left" w:pos="1276"/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3.5.22. регулярно знакомиться с информацией, размещаемой на главной странице корпоративного сайта (портала) НИУ ВШЭ – </w:t>
            </w:r>
            <w:hyperlink r:id="rId9" w:history="1">
              <w:r w:rsidRPr="00666301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http://www.hse.ru</w:t>
              </w:r>
            </w:hyperlink>
            <w:r w:rsidRPr="00666301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 о принятии, внесении изменений или отмене локальных нормативных актов НИУ ВШЭ, распространяющихся на обучающихся НИУ ВШЭ;</w:t>
            </w:r>
          </w:p>
          <w:p w:rsidR="00FF7E2F" w:rsidRPr="00666301" w:rsidRDefault="00FF7E2F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64A07" w:rsidRPr="00666301" w:rsidRDefault="00D64A07" w:rsidP="00666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2F" w:rsidRPr="00666301" w:rsidRDefault="00D64A07" w:rsidP="00666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FF7E2F" w:rsidRPr="00666301" w:rsidRDefault="00D64A07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D64A07" w:rsidRPr="00666301" w:rsidTr="00E62D98">
        <w:tc>
          <w:tcPr>
            <w:tcW w:w="6062" w:type="dxa"/>
          </w:tcPr>
          <w:p w:rsidR="00666301" w:rsidRPr="00666301" w:rsidRDefault="00666301" w:rsidP="00666301">
            <w:pPr>
              <w:tabs>
                <w:tab w:val="left" w:pos="-709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6.1. Общий режим работы университета – с 8 час. 00 мин. до 23 час. 00 мин</w:t>
            </w:r>
            <w:r w:rsidRPr="00666301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A07" w:rsidRPr="00666301" w:rsidRDefault="00D64A07" w:rsidP="00666301">
            <w:pPr>
              <w:tabs>
                <w:tab w:val="left" w:pos="-709"/>
                <w:tab w:val="left" w:pos="1276"/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D64A07" w:rsidRPr="00666301" w:rsidRDefault="00D64A07" w:rsidP="0066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09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Общий режим работы университета – с 8 час. 00 мин. до 23 час. 00 мин</w:t>
            </w:r>
            <w:r w:rsidR="00666301" w:rsidRPr="0066630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66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6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решению администрации НИУ ВШЭ отдельные помещения в зданиях университета, наряду с общежитиями, гостиницами, учебными центрами и учебно-оздоровительными комплексами, могут быть доступны обучающимся в круглосуточном режиме. Такое решение может приниматься исходя из целей повышения эффективности образовательного процесса в НИУ ВШЭ и с учетом возможностей НИУ ВШЭ по обеспечению безопасности и соблюдению ограничений, установленных законодательством Российской Федерации и </w:t>
            </w:r>
            <w:r w:rsidRPr="00666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соответствующих субъектов Российской Федерации, в том числе в отношении нахождения несовершеннолетних в общественных и иных местах. Решение об отмене введенного для тех или иных помещений в зданиях университета круглосуточного режима должно быть опубликовано на корпоративном сайте (портале) НИУ ВШЭ и доведено до сведения обучающихся посредством рассылки на адреса корпоративной электронной почты обучающихся не позднее, чем за три дня до вступления в силу такого решения.</w:t>
            </w:r>
          </w:p>
        </w:tc>
        <w:tc>
          <w:tcPr>
            <w:tcW w:w="2693" w:type="dxa"/>
          </w:tcPr>
          <w:p w:rsidR="00D64A07" w:rsidRPr="00666301" w:rsidRDefault="00666301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СОГЛАСОВАНО </w:t>
            </w:r>
          </w:p>
          <w:p w:rsidR="00666301" w:rsidRPr="00666301" w:rsidRDefault="00666301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01" w:rsidRPr="00666301" w:rsidRDefault="00666301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в редакции, предложенной студенческим советом, одобренной правовым управлением</w:t>
            </w:r>
          </w:p>
        </w:tc>
      </w:tr>
      <w:tr w:rsidR="00D64A07" w:rsidRPr="00666301" w:rsidTr="00E62D98">
        <w:tc>
          <w:tcPr>
            <w:tcW w:w="6062" w:type="dxa"/>
          </w:tcPr>
          <w:p w:rsidR="00666301" w:rsidRPr="00666301" w:rsidRDefault="00666301" w:rsidP="00666301">
            <w:pPr>
              <w:tabs>
                <w:tab w:val="left" w:pos="-709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6.2. Находясь в зданиях университета, обучающиеся обязаны соблюдать общепринятые нормы поведения в общественных местах.</w:t>
            </w:r>
          </w:p>
          <w:p w:rsidR="00D64A07" w:rsidRPr="00666301" w:rsidRDefault="00D64A07" w:rsidP="00666301">
            <w:pPr>
              <w:tabs>
                <w:tab w:val="left" w:pos="-709"/>
                <w:tab w:val="left" w:pos="1276"/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666301" w:rsidRPr="00666301" w:rsidRDefault="00666301" w:rsidP="0066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09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Находясь в зданиях университета, обучающиеся обязаны соблюдать общепринятые нормы поведения в общественных местах </w:t>
            </w:r>
            <w:r w:rsidRPr="00666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использовать помещения университета по назначению.</w:t>
            </w:r>
          </w:p>
          <w:p w:rsidR="00D64A07" w:rsidRPr="00666301" w:rsidRDefault="00D64A07" w:rsidP="00666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6301" w:rsidRPr="00666301" w:rsidRDefault="00666301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D64A07" w:rsidRPr="00666301" w:rsidRDefault="00D64A07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01" w:rsidRPr="00666301" w:rsidRDefault="00666301" w:rsidP="00666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роектом решения УС предусмотрено поручение о разработке разъяснений по вопросу использования помещений университета по назначению</w:t>
            </w:r>
          </w:p>
        </w:tc>
      </w:tr>
    </w:tbl>
    <w:p w:rsidR="00FF7E2F" w:rsidRPr="00666301" w:rsidRDefault="00FF7E2F" w:rsidP="00666301">
      <w:pPr>
        <w:rPr>
          <w:rFonts w:ascii="Times New Roman" w:hAnsi="Times New Roman" w:cs="Times New Roman"/>
          <w:sz w:val="24"/>
          <w:szCs w:val="24"/>
        </w:rPr>
      </w:pPr>
    </w:p>
    <w:sectPr w:rsidR="00FF7E2F" w:rsidRPr="00666301" w:rsidSect="006F2187">
      <w:footerReference w:type="default" r:id="rId10"/>
      <w:pgSz w:w="16838" w:h="11906" w:orient="landscape"/>
      <w:pgMar w:top="720" w:right="68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BC" w:rsidRDefault="003C59BC" w:rsidP="00D64A07">
      <w:pPr>
        <w:spacing w:after="0" w:line="240" w:lineRule="auto"/>
      </w:pPr>
      <w:r>
        <w:separator/>
      </w:r>
    </w:p>
  </w:endnote>
  <w:endnote w:type="continuationSeparator" w:id="0">
    <w:p w:rsidR="003C59BC" w:rsidRDefault="003C59BC" w:rsidP="00D6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3731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0312B" w:rsidRPr="00D0312B" w:rsidRDefault="00D0312B">
        <w:pPr>
          <w:pStyle w:val="af0"/>
          <w:jc w:val="right"/>
          <w:rPr>
            <w:rFonts w:ascii="Times New Roman" w:hAnsi="Times New Roman" w:cs="Times New Roman"/>
          </w:rPr>
        </w:pPr>
        <w:r w:rsidRPr="00D0312B">
          <w:rPr>
            <w:rFonts w:ascii="Times New Roman" w:hAnsi="Times New Roman" w:cs="Times New Roman"/>
          </w:rPr>
          <w:fldChar w:fldCharType="begin"/>
        </w:r>
        <w:r w:rsidRPr="00D0312B">
          <w:rPr>
            <w:rFonts w:ascii="Times New Roman" w:hAnsi="Times New Roman" w:cs="Times New Roman"/>
          </w:rPr>
          <w:instrText>PAGE   \* MERGEFORMAT</w:instrText>
        </w:r>
        <w:r w:rsidRPr="00D0312B">
          <w:rPr>
            <w:rFonts w:ascii="Times New Roman" w:hAnsi="Times New Roman" w:cs="Times New Roman"/>
          </w:rPr>
          <w:fldChar w:fldCharType="separate"/>
        </w:r>
        <w:r w:rsidR="006F2187">
          <w:rPr>
            <w:rFonts w:ascii="Times New Roman" w:hAnsi="Times New Roman" w:cs="Times New Roman"/>
            <w:noProof/>
          </w:rPr>
          <w:t>6</w:t>
        </w:r>
        <w:r w:rsidRPr="00D0312B">
          <w:rPr>
            <w:rFonts w:ascii="Times New Roman" w:hAnsi="Times New Roman" w:cs="Times New Roman"/>
          </w:rPr>
          <w:fldChar w:fldCharType="end"/>
        </w:r>
      </w:p>
    </w:sdtContent>
  </w:sdt>
  <w:p w:rsidR="00D0312B" w:rsidRDefault="00D0312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BC" w:rsidRDefault="003C59BC" w:rsidP="00D64A07">
      <w:pPr>
        <w:spacing w:after="0" w:line="240" w:lineRule="auto"/>
      </w:pPr>
      <w:r>
        <w:separator/>
      </w:r>
    </w:p>
  </w:footnote>
  <w:footnote w:type="continuationSeparator" w:id="0">
    <w:p w:rsidR="003C59BC" w:rsidRDefault="003C59BC" w:rsidP="00D64A07">
      <w:pPr>
        <w:spacing w:after="0" w:line="240" w:lineRule="auto"/>
      </w:pPr>
      <w:r>
        <w:continuationSeparator/>
      </w:r>
    </w:p>
  </w:footnote>
  <w:footnote w:id="1">
    <w:p w:rsidR="00666301" w:rsidRDefault="00666301" w:rsidP="00666301">
      <w:pPr>
        <w:pStyle w:val="ab"/>
      </w:pPr>
      <w:r>
        <w:rPr>
          <w:rStyle w:val="ad"/>
        </w:rPr>
        <w:footnoteRef/>
      </w:r>
      <w:r>
        <w:t xml:space="preserve"> Для Лицея НИУ ВШЭ – 20 час. 00 мин.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3BBC"/>
    <w:multiLevelType w:val="multilevel"/>
    <w:tmpl w:val="C958A8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D324BE6"/>
    <w:multiLevelType w:val="multilevel"/>
    <w:tmpl w:val="D966AE20"/>
    <w:lvl w:ilvl="0">
      <w:start w:val="3"/>
      <w:numFmt w:val="decimal"/>
      <w:lvlText w:val="%1."/>
      <w:lvlJc w:val="left"/>
      <w:pPr>
        <w:ind w:left="1069" w:hanging="10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14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142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6" w:hanging="17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7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214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3" w:hanging="21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25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1" w:hanging="2509"/>
      </w:pPr>
      <w:rPr>
        <w:rFonts w:hint="default"/>
      </w:rPr>
    </w:lvl>
  </w:abstractNum>
  <w:abstractNum w:abstractNumId="2" w15:restartNumberingAfterBreak="0">
    <w:nsid w:val="2F157F0B"/>
    <w:multiLevelType w:val="multilevel"/>
    <w:tmpl w:val="45DA2C96"/>
    <w:lvl w:ilvl="0">
      <w:start w:val="3"/>
      <w:numFmt w:val="decimal"/>
      <w:lvlText w:val="%1."/>
      <w:lvlJc w:val="left"/>
      <w:pPr>
        <w:ind w:left="1069" w:hanging="1069"/>
      </w:pPr>
    </w:lvl>
    <w:lvl w:ilvl="1">
      <w:start w:val="1"/>
      <w:numFmt w:val="decimal"/>
      <w:lvlText w:val="%1.%2."/>
      <w:lvlJc w:val="left"/>
      <w:pPr>
        <w:ind w:left="2138" w:hanging="1429"/>
      </w:pPr>
    </w:lvl>
    <w:lvl w:ilvl="2">
      <w:start w:val="1"/>
      <w:numFmt w:val="decimal"/>
      <w:lvlText w:val="%1.%2.%3."/>
      <w:lvlJc w:val="left"/>
      <w:pPr>
        <w:ind w:left="8376" w:hanging="1429"/>
      </w:pPr>
    </w:lvl>
    <w:lvl w:ilvl="3">
      <w:start w:val="1"/>
      <w:numFmt w:val="decimal"/>
      <w:lvlText w:val="%1.%2.%3.%4."/>
      <w:lvlJc w:val="left"/>
      <w:pPr>
        <w:ind w:left="3916" w:hanging="1789"/>
      </w:pPr>
    </w:lvl>
    <w:lvl w:ilvl="4">
      <w:start w:val="1"/>
      <w:numFmt w:val="decimal"/>
      <w:lvlText w:val="%1.%2.%3.%4.%5."/>
      <w:lvlJc w:val="left"/>
      <w:pPr>
        <w:ind w:left="4625" w:hanging="1789"/>
      </w:pPr>
    </w:lvl>
    <w:lvl w:ilvl="5">
      <w:start w:val="1"/>
      <w:numFmt w:val="decimal"/>
      <w:lvlText w:val="%1.%2.%3.%4.%5.%6."/>
      <w:lvlJc w:val="left"/>
      <w:pPr>
        <w:ind w:left="5694" w:hanging="2149"/>
      </w:pPr>
    </w:lvl>
    <w:lvl w:ilvl="6">
      <w:start w:val="1"/>
      <w:numFmt w:val="decimal"/>
      <w:lvlText w:val="%1.%2.%3.%4.%5.%6.%7."/>
      <w:lvlJc w:val="left"/>
      <w:pPr>
        <w:ind w:left="6403" w:hanging="2149"/>
      </w:pPr>
    </w:lvl>
    <w:lvl w:ilvl="7">
      <w:start w:val="1"/>
      <w:numFmt w:val="decimal"/>
      <w:lvlText w:val="%1.%2.%3.%4.%5.%6.%7.%8."/>
      <w:lvlJc w:val="left"/>
      <w:pPr>
        <w:ind w:left="7472" w:hanging="2508"/>
      </w:pPr>
    </w:lvl>
    <w:lvl w:ilvl="8">
      <w:start w:val="1"/>
      <w:numFmt w:val="decimal"/>
      <w:lvlText w:val="%1.%2.%3.%4.%5.%6.%7.%8.%9."/>
      <w:lvlJc w:val="left"/>
      <w:pPr>
        <w:ind w:left="8181" w:hanging="2509"/>
      </w:pPr>
    </w:lvl>
  </w:abstractNum>
  <w:abstractNum w:abstractNumId="3" w15:restartNumberingAfterBreak="0">
    <w:nsid w:val="4DC250E1"/>
    <w:multiLevelType w:val="multilevel"/>
    <w:tmpl w:val="1506C3C2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346F61"/>
    <w:multiLevelType w:val="multilevel"/>
    <w:tmpl w:val="48E4C86C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2F"/>
    <w:rsid w:val="000629D3"/>
    <w:rsid w:val="0028154D"/>
    <w:rsid w:val="002F2037"/>
    <w:rsid w:val="003C59BC"/>
    <w:rsid w:val="00457AE9"/>
    <w:rsid w:val="004F31EC"/>
    <w:rsid w:val="00666301"/>
    <w:rsid w:val="006F2187"/>
    <w:rsid w:val="00AA0003"/>
    <w:rsid w:val="00CF6752"/>
    <w:rsid w:val="00D0312B"/>
    <w:rsid w:val="00D14195"/>
    <w:rsid w:val="00D64A07"/>
    <w:rsid w:val="00E62D98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D109"/>
  <w15:docId w15:val="{93B1211A-B5B0-447F-8834-77FF9117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7E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FF7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F7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FF7E2F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F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E2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64A07"/>
    <w:rPr>
      <w:color w:val="0000FF" w:themeColor="hyperlink"/>
      <w:u w:val="single"/>
    </w:rPr>
  </w:style>
  <w:style w:type="paragraph" w:styleId="ab">
    <w:name w:val="footnote text"/>
    <w:basedOn w:val="a"/>
    <w:link w:val="ac"/>
    <w:unhideWhenUsed/>
    <w:rsid w:val="0066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6663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nhideWhenUsed/>
    <w:rsid w:val="00666301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D0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0312B"/>
  </w:style>
  <w:style w:type="paragraph" w:styleId="af0">
    <w:name w:val="footer"/>
    <w:basedOn w:val="a"/>
    <w:link w:val="af1"/>
    <w:uiPriority w:val="99"/>
    <w:unhideWhenUsed/>
    <w:rsid w:val="00D0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0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s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Здоровцев</dc:creator>
  <cp:lastModifiedBy>Холина Екатерина Александровна</cp:lastModifiedBy>
  <cp:revision>7</cp:revision>
  <dcterms:created xsi:type="dcterms:W3CDTF">2020-01-23T20:00:00Z</dcterms:created>
  <dcterms:modified xsi:type="dcterms:W3CDTF">2020-01-24T09:06:00Z</dcterms:modified>
</cp:coreProperties>
</file>