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right"/>
      </w:pPr>
      <w:r>
        <w:t>Бульцева Мария Александровна</w:t>
      </w:r>
    </w:p>
    <w:p>
      <w:pPr>
        <w:pStyle w:val="9"/>
        <w:spacing w:line="276" w:lineRule="auto"/>
        <w:jc w:val="right"/>
        <w:rPr>
          <w:rFonts w:ascii="Times New Roman" w:hAnsi="Times New Roman" w:cs="Times New Roman"/>
          <w:sz w:val="22"/>
          <w:szCs w:val="24"/>
          <w:lang w:bidi="ar-SA"/>
        </w:rPr>
      </w:pPr>
      <w:bookmarkStart w:id="0" w:name="OLE_LINK17"/>
      <w:r>
        <w:rPr>
          <w:rFonts w:ascii="Times New Roman" w:hAnsi="Times New Roman" w:cs="Times New Roman"/>
          <w:sz w:val="22"/>
          <w:szCs w:val="24"/>
          <w:lang w:bidi="ar-SA"/>
        </w:rPr>
        <w:t>телефон: +79663379273</w:t>
      </w:r>
    </w:p>
    <w:p>
      <w:pPr>
        <w:pStyle w:val="9"/>
        <w:spacing w:line="276" w:lineRule="auto"/>
        <w:jc w:val="right"/>
        <w:rPr>
          <w:rStyle w:val="5"/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4"/>
          <w:lang w:val="en-US"/>
        </w:rPr>
        <w:t>e</w:t>
      </w:r>
      <w:r>
        <w:rPr>
          <w:rFonts w:ascii="Times New Roman" w:hAnsi="Times New Roman" w:cs="Times New Roman"/>
          <w:sz w:val="22"/>
          <w:szCs w:val="24"/>
        </w:rPr>
        <w:t>-</w:t>
      </w:r>
      <w:r>
        <w:rPr>
          <w:rFonts w:ascii="Times New Roman" w:hAnsi="Times New Roman" w:cs="Times New Roman"/>
          <w:sz w:val="22"/>
          <w:szCs w:val="24"/>
          <w:lang w:val="en-US"/>
        </w:rPr>
        <w:t>mail</w:t>
      </w:r>
      <w:r>
        <w:rPr>
          <w:rFonts w:ascii="Times New Roman" w:hAnsi="Times New Roman" w:cs="Times New Roman"/>
          <w:sz w:val="22"/>
          <w:szCs w:val="24"/>
        </w:rPr>
        <w:t xml:space="preserve">: </w:t>
      </w:r>
      <w:r>
        <w:fldChar w:fldCharType="begin"/>
      </w:r>
      <w:r>
        <w:instrText xml:space="preserve"> HYPERLINK "mailto:bulceva@mail.ru"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2"/>
          <w:szCs w:val="24"/>
          <w:lang w:val="en-US"/>
        </w:rPr>
        <w:t>bulceva</w:t>
      </w:r>
      <w:r>
        <w:rPr>
          <w:rStyle w:val="5"/>
          <w:rFonts w:ascii="Times New Roman" w:hAnsi="Times New Roman" w:cs="Times New Roman"/>
          <w:sz w:val="22"/>
          <w:szCs w:val="24"/>
        </w:rPr>
        <w:t>@</w:t>
      </w:r>
      <w:r>
        <w:rPr>
          <w:rStyle w:val="5"/>
          <w:rFonts w:ascii="Times New Roman" w:hAnsi="Times New Roman" w:cs="Times New Roman"/>
          <w:sz w:val="22"/>
          <w:szCs w:val="24"/>
          <w:lang w:val="en-US"/>
        </w:rPr>
        <w:t>mail</w:t>
      </w:r>
      <w:r>
        <w:rPr>
          <w:rStyle w:val="5"/>
          <w:rFonts w:ascii="Times New Roman" w:hAnsi="Times New Roman" w:cs="Times New Roman"/>
          <w:sz w:val="22"/>
          <w:szCs w:val="24"/>
        </w:rPr>
        <w:t>.</w:t>
      </w:r>
      <w:r>
        <w:rPr>
          <w:rStyle w:val="5"/>
          <w:rFonts w:ascii="Times New Roman" w:hAnsi="Times New Roman" w:cs="Times New Roman"/>
          <w:sz w:val="22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2"/>
          <w:szCs w:val="24"/>
          <w:lang w:val="en-US"/>
        </w:rPr>
        <w:fldChar w:fldCharType="end"/>
      </w:r>
    </w:p>
    <w:p>
      <w:pPr>
        <w:pStyle w:val="9"/>
        <w:spacing w:line="276" w:lineRule="auto"/>
        <w:jc w:val="right"/>
        <w:rPr>
          <w:rStyle w:val="5"/>
          <w:rFonts w:hint="default" w:ascii="Times New Roman" w:hAnsi="Times New Roman" w:cs="Times New Roman"/>
          <w:sz w:val="22"/>
          <w:szCs w:val="24"/>
          <w:lang w:val="en-US"/>
        </w:rPr>
      </w:pPr>
      <w:r>
        <w:rPr>
          <w:rStyle w:val="5"/>
          <w:rFonts w:hint="default" w:ascii="Times New Roman" w:hAnsi="Times New Roman" w:cs="Times New Roman"/>
          <w:sz w:val="22"/>
          <w:szCs w:val="24"/>
          <w:lang w:val="en-US"/>
        </w:rPr>
        <w:t>mbultseva@hse.ru</w:t>
      </w:r>
    </w:p>
    <w:p>
      <w:pPr>
        <w:pStyle w:val="8"/>
        <w:pBdr>
          <w:bottom w:val="single" w:color="C0C0C0" w:sz="4" w:space="0"/>
        </w:pBdr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Образование </w:t>
      </w:r>
    </w:p>
    <w:p>
      <w:pPr>
        <w:pStyle w:val="12"/>
        <w:spacing w:line="276" w:lineRule="auto"/>
        <w:ind w:left="0"/>
        <w:jc w:val="both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</w:rPr>
        <w:t>2016-2019, Национальный Исследовательский Университет Высшая школа Экономики, аспирантская школа по психологии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, канд. псих. наук</w:t>
      </w:r>
    </w:p>
    <w:p>
      <w:pPr>
        <w:pStyle w:val="1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2014-2016, Национальный Исследовательский Университет Высшая школа Экономики, </w:t>
      </w:r>
      <w:r>
        <w:rPr>
          <w:rFonts w:ascii="Times New Roman" w:hAnsi="Times New Roman" w:cs="Times New Roman"/>
          <w:sz w:val="22"/>
          <w:szCs w:val="24"/>
          <w:lang w:val="ru-RU"/>
        </w:rPr>
        <w:t>м</w:t>
      </w:r>
      <w:r>
        <w:rPr>
          <w:rFonts w:ascii="Times New Roman" w:hAnsi="Times New Roman" w:cs="Times New Roman"/>
          <w:sz w:val="22"/>
          <w:szCs w:val="24"/>
        </w:rPr>
        <w:t>агистр психологии, профиль «Cоциальная психология»</w:t>
      </w:r>
    </w:p>
    <w:p>
      <w:pPr>
        <w:pStyle w:val="1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2012-2016, второе высшее, Московский Институт Психоанализа, </w:t>
      </w:r>
      <w:r>
        <w:rPr>
          <w:rFonts w:ascii="Times New Roman" w:hAnsi="Times New Roman" w:cs="Times New Roman"/>
          <w:sz w:val="22"/>
          <w:szCs w:val="24"/>
          <w:lang w:val="ru-RU"/>
        </w:rPr>
        <w:t>б</w:t>
      </w:r>
      <w:r>
        <w:rPr>
          <w:rFonts w:ascii="Times New Roman" w:hAnsi="Times New Roman" w:cs="Times New Roman"/>
          <w:sz w:val="22"/>
          <w:szCs w:val="24"/>
        </w:rPr>
        <w:t>акалавр психологии</w:t>
      </w:r>
    </w:p>
    <w:p>
      <w:pPr>
        <w:pStyle w:val="1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2010, зарубежная стажировка, Школа бизнеса, Технологический университет Лаппеенранты, Лаппеенранта, Финляндия </w:t>
      </w:r>
    </w:p>
    <w:p>
      <w:pPr>
        <w:pStyle w:val="1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2007-2011, Высшая </w:t>
      </w:r>
      <w:r>
        <w:rPr>
          <w:rFonts w:ascii="Times New Roman" w:hAnsi="Times New Roman" w:cs="Times New Roman"/>
          <w:sz w:val="22"/>
          <w:szCs w:val="24"/>
          <w:lang w:val="ru-RU"/>
        </w:rPr>
        <w:t>Ш</w:t>
      </w:r>
      <w:r>
        <w:rPr>
          <w:rFonts w:ascii="Times New Roman" w:hAnsi="Times New Roman" w:cs="Times New Roman"/>
          <w:sz w:val="22"/>
          <w:szCs w:val="24"/>
        </w:rPr>
        <w:t xml:space="preserve">кола </w:t>
      </w:r>
      <w:r>
        <w:rPr>
          <w:rFonts w:ascii="Times New Roman" w:hAnsi="Times New Roman" w:cs="Times New Roman"/>
          <w:sz w:val="22"/>
          <w:szCs w:val="24"/>
          <w:lang w:val="ru-RU"/>
        </w:rPr>
        <w:t>М</w:t>
      </w:r>
      <w:r>
        <w:rPr>
          <w:rFonts w:ascii="Times New Roman" w:hAnsi="Times New Roman" w:cs="Times New Roman"/>
          <w:sz w:val="22"/>
          <w:szCs w:val="24"/>
        </w:rPr>
        <w:t xml:space="preserve">енеджмента, Санкт-Петербургский </w:t>
      </w:r>
      <w:r>
        <w:rPr>
          <w:rFonts w:ascii="Times New Roman" w:hAnsi="Times New Roman" w:cs="Times New Roman"/>
          <w:sz w:val="22"/>
          <w:szCs w:val="24"/>
          <w:lang w:val="ru-RU"/>
        </w:rPr>
        <w:t>Г</w:t>
      </w:r>
      <w:r>
        <w:rPr>
          <w:rFonts w:ascii="Times New Roman" w:hAnsi="Times New Roman" w:cs="Times New Roman"/>
          <w:sz w:val="22"/>
          <w:szCs w:val="24"/>
        </w:rPr>
        <w:t xml:space="preserve">осударственный </w:t>
      </w:r>
      <w:r>
        <w:rPr>
          <w:rFonts w:ascii="Times New Roman" w:hAnsi="Times New Roman" w:cs="Times New Roman"/>
          <w:sz w:val="22"/>
          <w:szCs w:val="24"/>
          <w:lang w:val="ru-RU"/>
        </w:rPr>
        <w:t>У</w:t>
      </w:r>
      <w:r>
        <w:rPr>
          <w:rFonts w:ascii="Times New Roman" w:hAnsi="Times New Roman" w:cs="Times New Roman"/>
          <w:sz w:val="22"/>
          <w:szCs w:val="24"/>
        </w:rPr>
        <w:t xml:space="preserve">ниверситет, </w:t>
      </w:r>
      <w:r>
        <w:rPr>
          <w:rFonts w:ascii="Times New Roman" w:hAnsi="Times New Roman" w:cs="Times New Roman"/>
          <w:sz w:val="22"/>
          <w:szCs w:val="24"/>
          <w:lang w:val="ru-RU"/>
        </w:rPr>
        <w:t>б</w:t>
      </w:r>
      <w:r>
        <w:rPr>
          <w:rFonts w:ascii="Times New Roman" w:hAnsi="Times New Roman" w:cs="Times New Roman"/>
          <w:sz w:val="22"/>
          <w:szCs w:val="24"/>
        </w:rPr>
        <w:t xml:space="preserve">акалавр менеджмента, профиль «Международный менеджмент» </w:t>
      </w:r>
    </w:p>
    <w:p>
      <w:pPr>
        <w:pStyle w:val="1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1997-2007, Гимназия №2, Великий Новгород, мат.класс</w:t>
      </w:r>
    </w:p>
    <w:p>
      <w:pPr>
        <w:pStyle w:val="8"/>
        <w:spacing w:line="276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Дополнительное образование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en-US"/>
        </w:rPr>
        <w:t>2020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, повышение квалификации</w:t>
      </w:r>
      <w:r>
        <w:rPr>
          <w:rFonts w:ascii="Times New Roman" w:hAnsi="Times New Roman" w:cs="Times New Roman"/>
          <w:sz w:val="22"/>
          <w:szCs w:val="24"/>
        </w:rPr>
        <w:t>«</w:t>
      </w:r>
      <w:r>
        <w:rPr>
          <w:rFonts w:hint="default" w:ascii="Times New Roman" w:hAnsi="Times New Roman" w:cs="Times New Roman"/>
          <w:sz w:val="22"/>
          <w:szCs w:val="24"/>
          <w:lang w:val="en-US"/>
        </w:rPr>
        <w:t>Empowering your academic writing in English: academic vs general</w:t>
      </w:r>
      <w:r>
        <w:rPr>
          <w:rFonts w:ascii="Times New Roman" w:hAnsi="Times New Roman" w:cs="Times New Roman"/>
          <w:sz w:val="22"/>
          <w:szCs w:val="24"/>
        </w:rPr>
        <w:t>»</w:t>
      </w:r>
      <w:r>
        <w:rPr>
          <w:rFonts w:hint="default" w:ascii="Times New Roman" w:hAnsi="Times New Roman" w:cs="Times New Roman"/>
          <w:sz w:val="22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24 часа, НИУ ВШЭ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2020, онлайн курс НИУ ТГУ и МАИЛ </w:t>
      </w:r>
      <w:r>
        <w:rPr>
          <w:rFonts w:ascii="Times New Roman" w:hAnsi="Times New Roman" w:cs="Times New Roman"/>
          <w:sz w:val="22"/>
          <w:szCs w:val="24"/>
        </w:rPr>
        <w:t>«</w:t>
      </w:r>
      <w:r>
        <w:rPr>
          <w:rFonts w:ascii="Times New Roman" w:hAnsi="Times New Roman" w:cs="Times New Roman"/>
          <w:sz w:val="22"/>
          <w:szCs w:val="24"/>
          <w:lang w:val="ru-RU"/>
        </w:rPr>
        <w:t>Теория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Лжи. Профайлинг</w:t>
      </w:r>
      <w:r>
        <w:rPr>
          <w:rFonts w:ascii="Times New Roman" w:hAnsi="Times New Roman" w:cs="Times New Roman"/>
          <w:sz w:val="22"/>
          <w:szCs w:val="24"/>
        </w:rPr>
        <w:t>» на Курсере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2019, онлайн курс НИУ ВШЭ </w:t>
      </w:r>
      <w:r>
        <w:rPr>
          <w:rFonts w:ascii="Times New Roman" w:hAnsi="Times New Roman" w:cs="Times New Roman"/>
          <w:sz w:val="22"/>
          <w:szCs w:val="24"/>
        </w:rPr>
        <w:t>«</w:t>
      </w:r>
      <w:r>
        <w:rPr>
          <w:rFonts w:ascii="Times New Roman" w:hAnsi="Times New Roman" w:cs="Times New Roman"/>
          <w:sz w:val="22"/>
          <w:szCs w:val="24"/>
          <w:lang w:val="ru-RU"/>
        </w:rPr>
        <w:t>Эконометрика</w:t>
      </w:r>
      <w:r>
        <w:rPr>
          <w:rFonts w:ascii="Times New Roman" w:hAnsi="Times New Roman" w:cs="Times New Roman"/>
          <w:sz w:val="22"/>
          <w:szCs w:val="24"/>
        </w:rPr>
        <w:t>» на Курсере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</w:rPr>
        <w:t>2019, повышение квалификации «Правила организации учебного процесса преподавателями НИУ ВШЭ»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, 24 часа, НИУ ВШЭ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2018, онлайн-курс Университета Амстердама «Количественные методы» на Курсере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</w:rPr>
        <w:t>2018, международный семинар «Интернационализация дома: глобальные перспективы для всех студентов»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, 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2017, интенсивный курс Британского Консульства  «Академическое письмо. Убедительная заявка на проект.»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, 12 часов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2012-2014, курсы ЕШКО «Японский для начинающих»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2012-2014, курсы ЕШКО «Английский для высшего уровня»</w:t>
      </w:r>
    </w:p>
    <w:p>
      <w:pPr>
        <w:pStyle w:val="11"/>
        <w:numPr>
          <w:ilvl w:val="0"/>
          <w:numId w:val="0"/>
        </w:numPr>
        <w:spacing w:before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2007, Тренинги: командной работы, переговоров, презентации</w:t>
      </w:r>
    </w:p>
    <w:p>
      <w:pPr>
        <w:pStyle w:val="1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Принимала участие в командных кейс-чемпионатах:</w:t>
      </w:r>
    </w:p>
    <w:p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4"/>
          <w:lang w:val="en-US"/>
        </w:rPr>
        <w:t>Sanofi Health Guardians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2016</w:t>
      </w:r>
    </w:p>
    <w:p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4"/>
          <w:lang w:val="en-US"/>
        </w:rPr>
        <w:t xml:space="preserve">Changellenge Cup Spb, 2015 - диплом High Quality Award </w:t>
      </w:r>
    </w:p>
    <w:p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4"/>
          <w:lang w:val="en-US"/>
        </w:rPr>
        <w:t>Unilever Future Leaders League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2015</w:t>
      </w:r>
    </w:p>
    <w:p>
      <w:pPr>
        <w:pStyle w:val="1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2"/>
          <w:szCs w:val="24"/>
          <w:lang w:val="en-US"/>
        </w:rPr>
      </w:pPr>
    </w:p>
    <w:bookmarkEnd w:id="0"/>
    <w:p>
      <w:pPr>
        <w:pStyle w:val="8"/>
        <w:pBdr>
          <w:bottom w:val="single" w:color="C0C0C0" w:sz="4" w:space="2"/>
        </w:pBdr>
        <w:spacing w:line="276" w:lineRule="auto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b/>
          <w:sz w:val="22"/>
          <w:szCs w:val="24"/>
        </w:rPr>
        <w:t>Опыт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4"/>
        </w:rPr>
        <w:t>работы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 xml:space="preserve"> </w:t>
      </w:r>
    </w:p>
    <w:p>
      <w:pPr>
        <w:pStyle w:val="12"/>
        <w:spacing w:before="0" w:after="0" w:line="276" w:lineRule="auto"/>
        <w:ind w:left="0" w:leftChars="0" w:firstLine="0" w:firstLineChars="0"/>
        <w:outlineLvl w:val="0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bCs/>
          <w:sz w:val="22"/>
          <w:szCs w:val="24"/>
          <w:lang w:val="en-US"/>
        </w:rPr>
        <w:t xml:space="preserve">09.2018 - </w:t>
      </w:r>
      <w:r>
        <w:rPr>
          <w:rFonts w:ascii="Times New Roman" w:hAnsi="Times New Roman" w:cs="Times New Roman"/>
          <w:bCs/>
          <w:sz w:val="22"/>
          <w:szCs w:val="24"/>
        </w:rPr>
        <w:t>н</w:t>
      </w:r>
      <w:r>
        <w:rPr>
          <w:rFonts w:ascii="Times New Roman" w:hAnsi="Times New Roman" w:cs="Times New Roman"/>
          <w:bCs/>
          <w:sz w:val="22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2"/>
          <w:szCs w:val="24"/>
        </w:rPr>
        <w:t>вр</w:t>
      </w:r>
      <w:r>
        <w:rPr>
          <w:rFonts w:ascii="Times New Roman" w:hAnsi="Times New Roman" w:cs="Times New Roman"/>
          <w:bCs/>
          <w:sz w:val="22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2"/>
          <w:szCs w:val="24"/>
        </w:rPr>
        <w:t>Национальный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Исследовательский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Университет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Высшая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школа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Экономики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4"/>
        </w:rPr>
        <w:t>факультет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социальных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наук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4"/>
        </w:rPr>
        <w:t>преподаватель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</w:p>
    <w:p>
      <w:pPr>
        <w:pStyle w:val="12"/>
        <w:spacing w:before="0" w:after="0" w:line="276" w:lineRule="auto"/>
        <w:ind w:left="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Выполняемые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обязанности: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Проведение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семинарских занятий (на английском языке), проверка домашних заданий и экзаменационных работ по курсу </w:t>
      </w:r>
      <w:r>
        <w:rPr>
          <w:rFonts w:ascii="Times New Roman" w:hAnsi="Times New Roman" w:cs="Times New Roman"/>
          <w:sz w:val="22"/>
          <w:szCs w:val="24"/>
          <w:lang w:val="en-US"/>
        </w:rPr>
        <w:t>«Cross-Cultural Psychology»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у студентов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магистерской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программ</w:t>
      </w:r>
      <w:r>
        <w:rPr>
          <w:rFonts w:ascii="Times New Roman" w:hAnsi="Times New Roman" w:cs="Times New Roman"/>
          <w:sz w:val="22"/>
          <w:szCs w:val="24"/>
          <w:lang w:val="ru-RU"/>
        </w:rPr>
        <w:t>ы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2"/>
          <w:szCs w:val="24"/>
          <w:lang w:val="ru-RU"/>
        </w:rPr>
        <w:t>Прикладная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социальная психология</w:t>
      </w:r>
      <w:r>
        <w:rPr>
          <w:rFonts w:ascii="Times New Roman" w:hAnsi="Times New Roman" w:cs="Times New Roman"/>
          <w:sz w:val="22"/>
          <w:szCs w:val="24"/>
          <w:lang w:val="en-US"/>
        </w:rPr>
        <w:t>»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Разработка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ПУД, проведение занятий (на английском языке), проверка домашних заданий и экзаменационных работ по курсу </w:t>
      </w:r>
      <w:r>
        <w:rPr>
          <w:rFonts w:ascii="Times New Roman" w:hAnsi="Times New Roman" w:cs="Times New Roman"/>
          <w:sz w:val="22"/>
          <w:szCs w:val="24"/>
          <w:lang w:val="en-US"/>
        </w:rPr>
        <w:t>«Research Seminar “Social and Cross-Cultural Psychology”»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у студентов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магистерской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программ</w:t>
      </w:r>
      <w:r>
        <w:rPr>
          <w:rFonts w:ascii="Times New Roman" w:hAnsi="Times New Roman" w:cs="Times New Roman"/>
          <w:sz w:val="22"/>
          <w:szCs w:val="24"/>
          <w:lang w:val="ru-RU"/>
        </w:rPr>
        <w:t>ы</w:t>
      </w:r>
      <w:r>
        <w:rPr>
          <w:rFonts w:ascii="Times New Roman" w:hAnsi="Times New Roman" w:cs="Times New Roman"/>
          <w:sz w:val="22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2"/>
          <w:szCs w:val="24"/>
          <w:lang w:val="ru-RU"/>
        </w:rPr>
        <w:t>Прикладная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социальная психология</w:t>
      </w:r>
      <w:r>
        <w:rPr>
          <w:rFonts w:ascii="Times New Roman" w:hAnsi="Times New Roman" w:cs="Times New Roman"/>
          <w:sz w:val="22"/>
          <w:szCs w:val="24"/>
          <w:lang w:val="en-US"/>
        </w:rPr>
        <w:t>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.</w:t>
      </w: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sz w:val="22"/>
          <w:szCs w:val="24"/>
          <w:lang w:val="en-US"/>
        </w:rPr>
      </w:pPr>
    </w:p>
    <w:p>
      <w:pPr>
        <w:pStyle w:val="12"/>
        <w:spacing w:before="0" w:after="0" w:line="276" w:lineRule="auto"/>
        <w:ind w:left="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2"/>
          <w:szCs w:val="24"/>
          <w:lang w:val="ru-RU"/>
        </w:rPr>
        <w:t>11.2019</w:t>
      </w:r>
      <w:r>
        <w:rPr>
          <w:rFonts w:ascii="Times New Roman" w:hAnsi="Times New Roman" w:cs="Times New Roman"/>
          <w:bCs/>
          <w:sz w:val="22"/>
          <w:szCs w:val="24"/>
        </w:rPr>
        <w:t xml:space="preserve"> - </w:t>
      </w:r>
      <w:r>
        <w:rPr>
          <w:rFonts w:ascii="Times New Roman" w:hAnsi="Times New Roman" w:cs="Times New Roman"/>
          <w:bCs/>
          <w:sz w:val="22"/>
          <w:szCs w:val="24"/>
          <w:lang w:val="ru-RU"/>
        </w:rPr>
        <w:t>н</w:t>
      </w:r>
      <w:r>
        <w:rPr>
          <w:rFonts w:hint="default" w:ascii="Times New Roman" w:hAnsi="Times New Roman" w:cs="Times New Roman"/>
          <w:bCs/>
          <w:sz w:val="22"/>
          <w:szCs w:val="24"/>
          <w:lang w:val="ru-RU"/>
        </w:rPr>
        <w:t>.вр.</w:t>
      </w:r>
      <w:r>
        <w:rPr>
          <w:rFonts w:ascii="Times New Roman" w:hAnsi="Times New Roman" w:cs="Times New Roman"/>
          <w:bCs/>
          <w:sz w:val="22"/>
          <w:szCs w:val="24"/>
        </w:rPr>
        <w:t xml:space="preserve">, </w:t>
      </w:r>
      <w:r>
        <w:rPr>
          <w:rFonts w:ascii="Times New Roman" w:hAnsi="Times New Roman" w:cs="Times New Roman"/>
          <w:sz w:val="22"/>
          <w:szCs w:val="24"/>
        </w:rPr>
        <w:t xml:space="preserve">Национальный Исследовательский Университет Высшая школа Экономики, </w:t>
      </w:r>
      <w:r>
        <w:rPr>
          <w:rFonts w:ascii="Times New Roman" w:hAnsi="Times New Roman" w:cs="Times New Roman"/>
          <w:sz w:val="22"/>
          <w:szCs w:val="24"/>
          <w:lang w:val="ru-RU"/>
        </w:rPr>
        <w:t>Центр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Социокультурных Исследований, </w:t>
      </w:r>
      <w:r>
        <w:rPr>
          <w:rFonts w:ascii="Times New Roman" w:hAnsi="Times New Roman" w:cs="Times New Roman"/>
          <w:sz w:val="22"/>
          <w:szCs w:val="24"/>
          <w:lang w:val="ru-RU"/>
        </w:rPr>
        <w:t>мл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. научный сотрудник</w:t>
      </w: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Выполняемые обязанности: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Проведение научных исследований и оформление отчетных документов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Подготовка научных публикаций и участие в научных мероприятиях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Оформление документации по текущим научным проектам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Планирование, проведение и контроль реализации студенческих научных проектов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 xml:space="preserve">09.2016 - </w:t>
      </w:r>
      <w:r>
        <w:rPr>
          <w:rFonts w:hint="default" w:ascii="Times New Roman" w:hAnsi="Times New Roman" w:cs="Times New Roman"/>
          <w:bCs/>
          <w:sz w:val="22"/>
          <w:szCs w:val="24"/>
          <w:lang w:val="ru-RU"/>
        </w:rPr>
        <w:t>11.2019</w:t>
      </w:r>
      <w:r>
        <w:rPr>
          <w:rFonts w:ascii="Times New Roman" w:hAnsi="Times New Roman" w:cs="Times New Roman"/>
          <w:bCs/>
          <w:sz w:val="22"/>
          <w:szCs w:val="24"/>
        </w:rPr>
        <w:t xml:space="preserve">, </w:t>
      </w:r>
      <w:r>
        <w:rPr>
          <w:rFonts w:ascii="Times New Roman" w:hAnsi="Times New Roman" w:cs="Times New Roman"/>
          <w:sz w:val="22"/>
          <w:szCs w:val="24"/>
        </w:rPr>
        <w:t>Национальный Исследовательский Университет Высшая школа Экономики, Международная Научная Учебная Лаборатория Социокультурных Исследований, стажёр-исследователь</w:t>
      </w: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Выполняемые обязанности: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Проведение научных исследований и оформление отчетных документов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Подготовка научных публикаций и участие в научных мероприятиях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>Оформление договоров ГПХ с участниками научных проектов и сопутствующей  документации</w:t>
      </w:r>
    </w:p>
    <w:p>
      <w:pPr>
        <w:pStyle w:val="12"/>
        <w:spacing w:before="0" w:after="0" w:line="276" w:lineRule="auto"/>
        <w:ind w:left="180" w:leftChars="100"/>
        <w:outlineLvl w:val="0"/>
        <w:rPr>
          <w:rFonts w:hint="default" w:ascii="Times New Roman" w:hAnsi="Times New Roman" w:cs="Times New Roman"/>
          <w:sz w:val="22"/>
          <w:szCs w:val="24"/>
          <w:lang w:val="ru-RU"/>
        </w:rPr>
      </w:pP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2014, рекламное агентство «Точка Джи», Великий Новгород, фрилансер - участие в проектах: формулировка миссии для Строй МеталлПрокат, рекламная кампания для Кирилловских дач, реклама для Валдайского инф. бюро</w:t>
      </w: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Выполняемые обязанности: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Оценка целевой аудитории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Написание оригинальных текстов и слоганов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Написание сценариев для радио рекламы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Участие в создании логотипа</w:t>
      </w:r>
    </w:p>
    <w:p>
      <w:pPr>
        <w:pStyle w:val="12"/>
        <w:spacing w:before="0" w:after="0" w:line="276" w:lineRule="auto"/>
        <w:outlineLvl w:val="0"/>
        <w:rPr>
          <w:rFonts w:ascii="Times New Roman" w:hAnsi="Times New Roman" w:cs="Times New Roman"/>
          <w:bCs/>
          <w:sz w:val="22"/>
          <w:szCs w:val="24"/>
        </w:rPr>
      </w:pP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hint="default" w:ascii="Times New Roman" w:hAnsi="Times New Roman" w:cs="Times New Roman"/>
          <w:bCs/>
          <w:sz w:val="22"/>
          <w:szCs w:val="24"/>
          <w:lang w:val="ru-RU"/>
        </w:rPr>
        <w:t>06-07.</w:t>
      </w:r>
      <w:r>
        <w:rPr>
          <w:rFonts w:ascii="Times New Roman" w:hAnsi="Times New Roman" w:cs="Times New Roman"/>
          <w:bCs/>
          <w:sz w:val="22"/>
          <w:szCs w:val="24"/>
        </w:rPr>
        <w:t>2010, ООО «УРСА Евразия», производство тепло- и звукоизоляционных материалов, Санкт-Петербург, отдел персонала, практикант</w:t>
      </w: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Выполняемые обязанности:</w:t>
      </w:r>
    </w:p>
    <w:p>
      <w:pPr>
        <w:pStyle w:val="12"/>
        <w:spacing w:before="0" w:after="0" w:line="276" w:lineRule="auto"/>
        <w:ind w:left="360" w:leftChars="20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Архивирование документов по кадровому делопроизводству</w:t>
      </w:r>
    </w:p>
    <w:p>
      <w:pPr>
        <w:pStyle w:val="12"/>
        <w:spacing w:before="0" w:after="0" w:line="276" w:lineRule="auto"/>
        <w:ind w:left="360" w:leftChars="20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Создание электронной базы данных с результатами ежегодной аттестации сотрудников</w:t>
      </w:r>
    </w:p>
    <w:p>
      <w:pPr>
        <w:pStyle w:val="12"/>
        <w:spacing w:before="0" w:after="0" w:line="276" w:lineRule="auto"/>
        <w:ind w:left="360" w:leftChars="20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Регистрация входящей корреспонденции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Помощь в составлении договоров на обучение сотрудников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Обновление базы данных по обучению сотрудников </w:t>
      </w:r>
    </w:p>
    <w:p>
      <w:pPr>
        <w:pStyle w:val="12"/>
        <w:spacing w:before="0" w:after="0" w:line="276" w:lineRule="auto"/>
        <w:ind w:left="360" w:leftChars="200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Внесение счетов в систему управленческого учета предприятия (</w:t>
      </w:r>
      <w:r>
        <w:rPr>
          <w:rFonts w:ascii="Times New Roman" w:hAnsi="Times New Roman" w:cs="Times New Roman"/>
          <w:sz w:val="22"/>
          <w:szCs w:val="24"/>
          <w:lang w:val="en-US"/>
        </w:rPr>
        <w:t>SAP</w:t>
      </w:r>
      <w:r>
        <w:rPr>
          <w:rFonts w:ascii="Times New Roman" w:hAnsi="Times New Roman" w:cs="Times New Roman"/>
          <w:sz w:val="22"/>
          <w:szCs w:val="24"/>
        </w:rPr>
        <w:t>)</w:t>
      </w:r>
    </w:p>
    <w:p>
      <w:pPr>
        <w:pStyle w:val="12"/>
        <w:spacing w:before="0" w:after="0" w:line="276" w:lineRule="auto"/>
        <w:ind w:left="426"/>
        <w:outlineLvl w:val="0"/>
        <w:rPr>
          <w:rFonts w:ascii="Times New Roman" w:hAnsi="Times New Roman" w:cs="Times New Roman"/>
          <w:bCs/>
          <w:sz w:val="22"/>
          <w:szCs w:val="24"/>
        </w:rPr>
      </w:pPr>
    </w:p>
    <w:p>
      <w:pPr>
        <w:pStyle w:val="12"/>
        <w:spacing w:before="0" w:after="0" w:line="276" w:lineRule="auto"/>
        <w:ind w:left="0"/>
        <w:outlineLvl w:val="0"/>
        <w:rPr>
          <w:rFonts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bCs/>
          <w:sz w:val="22"/>
          <w:szCs w:val="24"/>
          <w:lang w:val="ru-RU"/>
        </w:rPr>
        <w:t>06-07.</w:t>
      </w:r>
      <w:r>
        <w:rPr>
          <w:rFonts w:ascii="Times New Roman" w:hAnsi="Times New Roman" w:cs="Times New Roman"/>
          <w:bCs/>
          <w:sz w:val="22"/>
          <w:szCs w:val="24"/>
        </w:rPr>
        <w:t xml:space="preserve">2009, ЗАО </w:t>
      </w:r>
      <w:r>
        <w:rPr>
          <w:rFonts w:ascii="Times New Roman" w:hAnsi="Times New Roman" w:cs="Times New Roman"/>
          <w:sz w:val="22"/>
          <w:szCs w:val="24"/>
        </w:rPr>
        <w:t>«</w:t>
      </w:r>
      <w:r>
        <w:rPr>
          <w:rStyle w:val="14"/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>BusinessLink Personnel</w:t>
      </w:r>
      <w:r>
        <w:rPr>
          <w:rFonts w:ascii="Times New Roman" w:hAnsi="Times New Roman" w:cs="Times New Roman"/>
          <w:sz w:val="22"/>
          <w:szCs w:val="24"/>
        </w:rPr>
        <w:t xml:space="preserve">», </w:t>
      </w:r>
      <w:r>
        <w:rPr>
          <w:rFonts w:ascii="Times New Roman" w:hAnsi="Times New Roman" w:cs="Times New Roman"/>
          <w:bCs/>
          <w:sz w:val="22"/>
          <w:szCs w:val="24"/>
        </w:rPr>
        <w:t>рекрутинг, Санкт-Петербург, о</w:t>
      </w:r>
      <w:r>
        <w:rPr>
          <w:rFonts w:ascii="Times New Roman" w:hAnsi="Times New Roman" w:cs="Times New Roman"/>
          <w:sz w:val="22"/>
          <w:szCs w:val="24"/>
        </w:rPr>
        <w:t>тдел персонала, практикант</w:t>
      </w:r>
    </w:p>
    <w:p>
      <w:pPr>
        <w:pStyle w:val="12"/>
        <w:spacing w:before="0" w:after="0" w:line="276" w:lineRule="auto"/>
        <w:ind w:left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Выполняемые обязанности </w:t>
      </w:r>
    </w:p>
    <w:p>
      <w:pPr>
        <w:pStyle w:val="12"/>
        <w:spacing w:before="0" w:after="0" w:line="276" w:lineRule="auto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 xml:space="preserve">Заполнение баз данных </w:t>
      </w:r>
    </w:p>
    <w:p>
      <w:pPr>
        <w:pStyle w:val="12"/>
        <w:spacing w:before="0" w:after="0" w:line="276" w:lineRule="auto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Поиск кандидатов, назначение собеседования</w:t>
      </w:r>
    </w:p>
    <w:p>
      <w:pPr>
        <w:pStyle w:val="12"/>
        <w:spacing w:before="0" w:after="0" w:line="276" w:lineRule="auto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Обновление баз данных</w:t>
      </w:r>
    </w:p>
    <w:p>
      <w:pPr>
        <w:pStyle w:val="12"/>
        <w:spacing w:before="0" w:after="0" w:line="276" w:lineRule="auto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Обновление информации на сайте</w:t>
      </w:r>
    </w:p>
    <w:p>
      <w:pPr>
        <w:pStyle w:val="12"/>
        <w:spacing w:before="0" w:after="0" w:line="276" w:lineRule="auto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Обновление информации о компании в интернете</w:t>
      </w:r>
    </w:p>
    <w:p>
      <w:pPr>
        <w:pStyle w:val="8"/>
        <w:pBdr>
          <w:bottom w:val="single" w:color="C0C0C0" w:sz="4" w:space="0"/>
        </w:pBdr>
        <w:spacing w:line="276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Научные и учебные проекты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2020-н.вр. </w:t>
      </w:r>
      <w:r>
        <w:rPr>
          <w:rFonts w:ascii="Times New Roman" w:hAnsi="Times New Roman" w:cs="Times New Roman"/>
          <w:sz w:val="22"/>
          <w:szCs w:val="24"/>
        </w:rPr>
        <w:t>участие в проекте по гранту РНФ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«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“Новая Русская Диаспора” 30 лет спустя: идентичность, социальный капитал, межкультурные отношения</w:t>
      </w:r>
      <w:r>
        <w:rPr>
          <w:rFonts w:hint="default" w:ascii="Times New Roman" w:hAnsi="Times New Roman"/>
          <w:sz w:val="22"/>
          <w:szCs w:val="24"/>
          <w:lang w:val="ru-RU"/>
        </w:rPr>
        <w:t>» - участие в исследовании социокультурного контекста межкультурных отношений в Армении и миграционных намерений армянской молодёжи, работа с документацией по проекту;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2020, Эмпирическое исследование </w:t>
      </w:r>
      <w:r>
        <w:rPr>
          <w:rFonts w:ascii="Times New Roman" w:hAnsi="Times New Roman" w:cs="Times New Roman"/>
          <w:sz w:val="22"/>
          <w:szCs w:val="24"/>
        </w:rPr>
        <w:t xml:space="preserve"> «</w:t>
      </w:r>
      <w:r>
        <w:rPr>
          <w:rFonts w:ascii="Times New Roman" w:hAnsi="Times New Roman" w:cs="Times New Roman"/>
          <w:sz w:val="22"/>
          <w:szCs w:val="24"/>
          <w:lang w:val="ru-RU"/>
        </w:rPr>
        <w:t>Социальная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перцепция и креативность российских студентов в контексте межкультурных взаимодействий в ВУЗе</w:t>
      </w:r>
      <w:r>
        <w:rPr>
          <w:rFonts w:hint="default" w:ascii="Times New Roman" w:hAnsi="Times New Roman"/>
          <w:sz w:val="22"/>
          <w:szCs w:val="24"/>
          <w:lang w:val="ru-RU"/>
        </w:rPr>
        <w:t>» в рамках участия в проекте «Идентичность, межкультурное взаимодействие и психологическое благополучие: роль  социально-экономического контекста»;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2019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-2020</w:t>
      </w:r>
      <w:r>
        <w:rPr>
          <w:rFonts w:ascii="Times New Roman" w:hAnsi="Times New Roman" w:cs="Times New Roman"/>
          <w:sz w:val="22"/>
          <w:szCs w:val="24"/>
        </w:rPr>
        <w:t>, участие в проекте по гранту РНФ «</w:t>
      </w:r>
      <w:r>
        <w:rPr>
          <w:rFonts w:ascii="Times New Roman" w:hAnsi="Times New Roman" w:cs="Times New Roman"/>
          <w:sz w:val="22"/>
          <w:szCs w:val="24"/>
          <w:lang w:eastAsia="ja-JP"/>
        </w:rPr>
        <w:t>Влияние цифровизации на социальный капитал и ценности российского обществ</w:t>
      </w:r>
      <w:r>
        <w:rPr>
          <w:rFonts w:ascii="Times New Roman" w:hAnsi="Times New Roman" w:cs="Times New Roman"/>
          <w:sz w:val="22"/>
          <w:szCs w:val="24"/>
        </w:rPr>
        <w:t>» - участие в исследовании роли вовлеченности в использование ИКТ и индивидуальных ценностей на онлайн и офлайн помогающее поведение;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2019, Эмпирическое исследование «Роль аккультурационных ожиданий во взаимосвязи опыта межкультурных взаимодействий и креативности русских студентов» в рамках участия в проекте «</w:t>
      </w:r>
      <w:r>
        <w:rPr>
          <w:rFonts w:ascii="Times New Roman" w:hAnsi="Times New Roman" w:cs="Times New Roman"/>
          <w:sz w:val="22"/>
          <w:szCs w:val="24"/>
          <w:lang w:eastAsia="ja-JP"/>
        </w:rPr>
        <w:t>Социально-психологические последствия изменений на пост-советском пространстве: кросс-культурный и кросс-региональный анализ</w:t>
      </w:r>
      <w:r>
        <w:rPr>
          <w:rFonts w:ascii="Times New Roman" w:hAnsi="Times New Roman" w:cs="Times New Roman"/>
          <w:sz w:val="22"/>
          <w:szCs w:val="24"/>
        </w:rPr>
        <w:t>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2018-2019, участие в проекте по гранту РНФ «Эмпирическая проверка применимости политики мультикультурализма в России» - подготовка договоров с участниками и отчётной документации по проекту, участие в обновлении индекса </w:t>
      </w:r>
      <w:r>
        <w:rPr>
          <w:rFonts w:ascii="Times New Roman" w:hAnsi="Times New Roman" w:cs="Times New Roman"/>
          <w:sz w:val="22"/>
          <w:szCs w:val="24"/>
          <w:lang w:val="en-US"/>
        </w:rPr>
        <w:t>MIPEX</w:t>
      </w:r>
      <w:r>
        <w:rPr>
          <w:rFonts w:ascii="Times New Roman" w:hAnsi="Times New Roman" w:cs="Times New Roman"/>
          <w:sz w:val="22"/>
          <w:szCs w:val="24"/>
        </w:rPr>
        <w:t>-Россия, участие в обновлении шкалы мультикультурной идеологии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2"/>
          <w:szCs w:val="24"/>
          <w:lang w:val="ru-RU"/>
        </w:rPr>
        <w:t>работа с документацией по проекту</w:t>
      </w:r>
      <w:r>
        <w:rPr>
          <w:rFonts w:ascii="Times New Roman" w:hAnsi="Times New Roman" w:cs="Times New Roman"/>
          <w:sz w:val="22"/>
          <w:szCs w:val="24"/>
        </w:rPr>
        <w:t>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2018, Эмпирическое исследование «Взаимосвязь межкультурной компетентности и креативности принимающего населения в условиях межкультурных взаимодействий» в рамках участия в проекте «</w:t>
      </w:r>
      <w:r>
        <w:rPr>
          <w:rFonts w:ascii="Times New Roman" w:hAnsi="Times New Roman" w:cs="Times New Roman"/>
          <w:sz w:val="22"/>
          <w:szCs w:val="24"/>
          <w:lang w:eastAsia="ja-JP"/>
        </w:rPr>
        <w:t>Социально-психологические последствия изменений на постсоветском пространстве: ценности, идентичность, межкультурное взаимодействие</w:t>
      </w:r>
      <w:r>
        <w:rPr>
          <w:rFonts w:ascii="Times New Roman" w:hAnsi="Times New Roman" w:cs="Times New Roman"/>
          <w:sz w:val="22"/>
          <w:szCs w:val="24"/>
        </w:rPr>
        <w:t>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2016, Эмпирическое исследование «Роль индивидуальных ценностей и мотивации в литературной креативности поэтов и прозаиков»;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2011, Эмпирическое исследование </w:t>
      </w:r>
      <w:r>
        <w:rPr>
          <w:rFonts w:ascii="Times New Roman" w:hAnsi="Times New Roman" w:cs="Times New Roman"/>
          <w:sz w:val="22"/>
          <w:szCs w:val="24"/>
          <w:lang w:eastAsia="ja-JP"/>
        </w:rPr>
        <w:t>«</w:t>
      </w:r>
      <w:r>
        <w:rPr>
          <w:rFonts w:ascii="Times New Roman" w:hAnsi="Times New Roman" w:cs="Times New Roman"/>
          <w:sz w:val="22"/>
          <w:szCs w:val="24"/>
        </w:rPr>
        <w:t>Влияние социальных сетей на процесс интернационализации российских фирм»;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2010, Эмпирическое исследование «Национальные особенности менеджмента стран скандинавской модели (на примере компаний </w:t>
      </w:r>
      <w:r>
        <w:rPr>
          <w:rFonts w:ascii="Times New Roman" w:hAnsi="Times New Roman" w:cs="Times New Roman"/>
          <w:sz w:val="22"/>
          <w:szCs w:val="24"/>
          <w:lang w:val="en-US"/>
        </w:rPr>
        <w:t>Nokia</w:t>
      </w:r>
      <w:r>
        <w:rPr>
          <w:rFonts w:ascii="Times New Roman" w:hAnsi="Times New Roman" w:cs="Times New Roman"/>
          <w:sz w:val="22"/>
          <w:szCs w:val="24"/>
        </w:rPr>
        <w:t xml:space="preserve"> и </w:t>
      </w:r>
      <w:r>
        <w:rPr>
          <w:rFonts w:ascii="Times New Roman" w:hAnsi="Times New Roman" w:cs="Times New Roman"/>
          <w:sz w:val="22"/>
          <w:szCs w:val="24"/>
          <w:lang w:val="en-US"/>
        </w:rPr>
        <w:t>Ericsson</w:t>
      </w:r>
      <w:r>
        <w:rPr>
          <w:rFonts w:ascii="Times New Roman" w:hAnsi="Times New Roman" w:cs="Times New Roman"/>
          <w:sz w:val="22"/>
          <w:szCs w:val="24"/>
        </w:rPr>
        <w:t>)»;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2009, учебный бизнес-план проекта «Интернет-площадка»;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2008, SWOT-анализ </w:t>
      </w:r>
      <w:r>
        <w:rPr>
          <w:rFonts w:ascii="Times New Roman" w:hAnsi="Times New Roman" w:cs="Times New Roman"/>
          <w:sz w:val="22"/>
          <w:szCs w:val="24"/>
          <w:lang w:val="en-US"/>
        </w:rPr>
        <w:t>SPN</w:t>
      </w:r>
      <w:r>
        <w:rPr>
          <w:rFonts w:ascii="Times New Roman" w:hAnsi="Times New Roman" w:cs="Times New Roman"/>
          <w:sz w:val="22"/>
          <w:szCs w:val="24"/>
        </w:rPr>
        <w:t xml:space="preserve"> «</w:t>
      </w:r>
      <w:r>
        <w:rPr>
          <w:rFonts w:ascii="Times New Roman" w:hAnsi="Times New Roman" w:cs="Times New Roman"/>
          <w:sz w:val="22"/>
          <w:szCs w:val="24"/>
          <w:lang w:val="en-US"/>
        </w:rPr>
        <w:t>Ogilvy</w:t>
      </w:r>
      <w:r>
        <w:rPr>
          <w:rFonts w:ascii="Times New Roman" w:hAnsi="Times New Roman" w:cs="Times New Roman"/>
          <w:sz w:val="22"/>
          <w:szCs w:val="24"/>
        </w:rPr>
        <w:t>».</w:t>
      </w:r>
    </w:p>
    <w:p>
      <w:pPr>
        <w:pStyle w:val="8"/>
        <w:pBdr>
          <w:bottom w:val="single" w:color="C0C0C0" w:sz="4" w:space="0"/>
        </w:pBdr>
        <w:spacing w:line="276" w:lineRule="auto"/>
        <w:rPr>
          <w:rFonts w:hint="default" w:ascii="Times New Roman" w:hAnsi="Times New Roman" w:cs="Times New Roman"/>
          <w:b/>
          <w:sz w:val="22"/>
          <w:szCs w:val="24"/>
          <w:lang w:val="ru-RU"/>
        </w:rPr>
      </w:pPr>
      <w:r>
        <w:rPr>
          <w:rFonts w:ascii="Times New Roman" w:hAnsi="Times New Roman" w:cs="Times New Roman"/>
          <w:b/>
          <w:sz w:val="22"/>
          <w:szCs w:val="24"/>
        </w:rPr>
        <w:t>Научные</w:t>
      </w:r>
      <w:r>
        <w:rPr>
          <w:rFonts w:ascii="Times New Roman" w:hAnsi="Times New Roman" w:cs="Times New Roman"/>
          <w:b/>
          <w:sz w:val="22"/>
          <w:szCs w:val="24"/>
          <w:lang w:val="ru-RU"/>
        </w:rPr>
        <w:t>конференции</w:t>
      </w:r>
      <w:r>
        <w:rPr>
          <w:rFonts w:hint="default" w:ascii="Times New Roman" w:hAnsi="Times New Roman" w:cs="Times New Roman"/>
          <w:b/>
          <w:sz w:val="22"/>
          <w:szCs w:val="24"/>
          <w:lang w:val="ru-RU"/>
        </w:rPr>
        <w:t xml:space="preserve"> и летние школы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2019, </w:t>
      </w:r>
      <w:r>
        <w:rPr>
          <w:rFonts w:ascii="Times New Roman" w:hAnsi="Times New Roman" w:cs="Times New Roman"/>
          <w:sz w:val="22"/>
          <w:szCs w:val="24"/>
        </w:rPr>
        <w:t>XI Санкт-Петербургские социологические чтения «Междисциплинарный подход в исследовании современных этнических проблем» (Санкт-Петербург). Доклад: Взаимосвязь аккультурационных установок с креативностью российских студентов в условиях интернационализации высшего образования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2019, </w:t>
      </w:r>
      <w:r>
        <w:rPr>
          <w:rFonts w:hint="default" w:ascii="Times New Roman" w:hAnsi="Times New Roman" w:cs="Times New Roman"/>
          <w:sz w:val="22"/>
          <w:szCs w:val="24"/>
        </w:rPr>
        <w:t>The Migration Conference 2019 (Бари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>, Италия</w:t>
      </w:r>
      <w:r>
        <w:rPr>
          <w:rFonts w:hint="default" w:ascii="Times New Roman" w:hAnsi="Times New Roman" w:cs="Times New Roman"/>
          <w:sz w:val="22"/>
          <w:szCs w:val="24"/>
        </w:rPr>
        <w:t xml:space="preserve">). Доклад: The Role of Intercultural Competence in the Relationship of Home Country Intercultural Experience and Creativity among Russian Students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2019, </w:t>
      </w:r>
      <w:r>
        <w:rPr>
          <w:rFonts w:hint="default" w:ascii="Times New Roman" w:hAnsi="Times New Roman" w:cs="Times New Roman"/>
          <w:sz w:val="22"/>
          <w:szCs w:val="24"/>
        </w:rPr>
        <w:t xml:space="preserve">VI International Conference «Culture in Society, between Groups and across Generations» (Москва). Доклад: "Little M" Experience in the Home Country University, Cultural Competence and Creativity of Russian Students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  <w:lang w:val="ru-RU"/>
        </w:rPr>
      </w:pPr>
      <w:r>
        <w:rPr>
          <w:rFonts w:hint="default" w:ascii="Times New Roman" w:hAnsi="Times New Roman"/>
          <w:sz w:val="22"/>
          <w:szCs w:val="24"/>
          <w:lang w:val="ru-RU"/>
        </w:rPr>
        <w:t xml:space="preserve">2019, </w:t>
      </w:r>
      <w:r>
        <w:rPr>
          <w:rFonts w:hint="default" w:ascii="Times New Roman" w:hAnsi="Times New Roman"/>
          <w:sz w:val="22"/>
          <w:szCs w:val="24"/>
        </w:rPr>
        <w:t>27-30 июня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2"/>
          <w:szCs w:val="24"/>
        </w:rPr>
        <w:t>IX Летняя Школа «Design of Cross-Cultural Study»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 на базе МНУЛ СКИ НИУ ВШЭ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2018, </w:t>
      </w:r>
      <w:r>
        <w:rPr>
          <w:rFonts w:hint="default" w:ascii="Times New Roman" w:hAnsi="Times New Roman" w:cs="Times New Roman"/>
          <w:sz w:val="22"/>
          <w:szCs w:val="24"/>
        </w:rPr>
        <w:t>Психология творчества и одаренности (Москва). Доклад: Взаимосвязь культурной компетентности и креативности в монокультурных и поликультурных студенческих группах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2018, </w:t>
      </w:r>
      <w:r>
        <w:rPr>
          <w:rFonts w:hint="default" w:ascii="Times New Roman" w:hAnsi="Times New Roman" w:cs="Times New Roman"/>
          <w:sz w:val="22"/>
          <w:szCs w:val="24"/>
        </w:rPr>
        <w:t>V International Research Conference “Culture in Society, Between Groups and Across Generations” (Moscow). Доклад: Relationship of intercultural experience and intercultural competence with creativity of Russian students from culturally homogeneous and culturally heterogeneous study groups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hint="default" w:ascii="Times New Roman" w:hAnsi="Times New Roman"/>
          <w:sz w:val="22"/>
          <w:szCs w:val="24"/>
          <w:lang w:val="ru-RU"/>
        </w:rPr>
        <w:t xml:space="preserve">2018, </w:t>
      </w:r>
      <w:r>
        <w:rPr>
          <w:rFonts w:hint="default" w:ascii="Times New Roman" w:hAnsi="Times New Roman"/>
          <w:sz w:val="22"/>
          <w:szCs w:val="24"/>
        </w:rPr>
        <w:t>18-21 июня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2"/>
          <w:szCs w:val="24"/>
        </w:rPr>
        <w:t>VIII Летняя Школа «Design of Cross-Cultural Study»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 на базе МНУЛ СКИ НИУ ВШЭ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2017, </w:t>
      </w:r>
      <w:r>
        <w:rPr>
          <w:rFonts w:hint="default" w:ascii="Times New Roman" w:hAnsi="Times New Roman" w:cs="Times New Roman"/>
          <w:sz w:val="22"/>
          <w:szCs w:val="24"/>
        </w:rPr>
        <w:t xml:space="preserve">4th International Research Conference. Culture in society, between groups and across generations. International Laboratory for Socio-Cultural Research (HSE). (Москва). Доклад: Value-Motivational Basis Of Creativity In Micro-Domains: Prose And Poetry Writing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  <w:lang w:val="ru-RU"/>
        </w:rPr>
        <w:t xml:space="preserve">2017, </w:t>
      </w:r>
      <w:r>
        <w:rPr>
          <w:rFonts w:hint="default" w:ascii="Times New Roman" w:hAnsi="Times New Roman"/>
          <w:sz w:val="22"/>
          <w:szCs w:val="24"/>
        </w:rPr>
        <w:t>11-14 июн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я, </w:t>
      </w:r>
      <w:r>
        <w:rPr>
          <w:rFonts w:hint="default" w:ascii="Times New Roman" w:hAnsi="Times New Roman"/>
          <w:sz w:val="22"/>
          <w:szCs w:val="24"/>
        </w:rPr>
        <w:t xml:space="preserve">VII Летняя Школа «From Proposal to Submission: Design of Cross-Cultural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Study»</w:t>
      </w:r>
      <w:r>
        <w:rPr>
          <w:rFonts w:hint="default" w:ascii="Times New Roman" w:hAnsi="Times New Roman"/>
          <w:sz w:val="22"/>
          <w:szCs w:val="24"/>
          <w:lang w:val="ru-RU"/>
        </w:rPr>
        <w:t xml:space="preserve"> на базе МНУЛ СКИ НИУ ВШЭ</w:t>
      </w:r>
      <w:r>
        <w:rPr>
          <w:rFonts w:hint="default" w:ascii="Times New Roman" w:hAnsi="Times New Roman" w:cs="Times New Roman"/>
          <w:sz w:val="22"/>
          <w:szCs w:val="24"/>
        </w:rPr>
        <w:fldChar w:fldCharType="begin"/>
      </w:r>
      <w:r>
        <w:rPr>
          <w:rFonts w:hint="default" w:ascii="Times New Roman" w:hAnsi="Times New Roman" w:cs="Times New Roman"/>
          <w:sz w:val="22"/>
          <w:szCs w:val="24"/>
        </w:rPr>
        <w:instrText xml:space="preserve"> HYPERLINK "https://www.hse.ru/data/2017/05/23/1172276103/070616.pdf" </w:instrText>
      </w:r>
      <w:r>
        <w:rPr>
          <w:rFonts w:hint="default" w:ascii="Times New Roman" w:hAnsi="Times New Roman" w:cs="Times New Roman"/>
          <w:sz w:val="22"/>
          <w:szCs w:val="24"/>
        </w:rPr>
        <w:fldChar w:fldCharType="separate"/>
      </w:r>
      <w:r>
        <w:rPr>
          <w:rFonts w:hint="default" w:ascii="Times New Roman" w:hAnsi="Times New Roman" w:cs="Times New Roman"/>
          <w:sz w:val="22"/>
          <w:szCs w:val="24"/>
        </w:rPr>
        <w:fldChar w:fldCharType="end"/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2016, </w:t>
      </w:r>
      <w:r>
        <w:rPr>
          <w:rFonts w:hint="default" w:ascii="Times New Roman" w:hAnsi="Times New Roman" w:cs="Times New Roman"/>
          <w:sz w:val="22"/>
          <w:szCs w:val="24"/>
        </w:rPr>
        <w:t xml:space="preserve">Международная научная конференция студентов, аспирантов и молодых учёных «Ломоносов-2017» (Москва). Доклад: Взаимосвязь мотивации и креативности в разных возрастных группах в процессе литературного творчества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</w:p>
    <w:p>
      <w:pPr>
        <w:pStyle w:val="8"/>
        <w:pBdr>
          <w:bottom w:val="single" w:color="C0C0C0" w:sz="4" w:space="0"/>
        </w:pBdr>
        <w:spacing w:line="276" w:lineRule="auto"/>
        <w:rPr>
          <w:rFonts w:hint="default" w:ascii="Times New Roman" w:hAnsi="Times New Roman" w:cs="Times New Roman"/>
          <w:b/>
          <w:sz w:val="22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4"/>
          <w:lang w:val="ru-RU"/>
        </w:rPr>
        <w:t>Список публикаций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  <w:lang w:val="ru-RU" w:eastAsia="zh-CN"/>
        </w:rPr>
      </w:pPr>
      <w:bookmarkStart w:id="1" w:name="_GoBack"/>
      <w:bookmarkEnd w:id="1"/>
      <w:r>
        <w:rPr>
          <w:rFonts w:hint="default" w:ascii="Times New Roman" w:hAnsi="Times New Roman"/>
          <w:sz w:val="22"/>
          <w:szCs w:val="24"/>
          <w:lang w:eastAsia="zh-CN"/>
        </w:rPr>
        <w:t xml:space="preserve">Бульцева </w:t>
      </w:r>
      <w:r>
        <w:rPr>
          <w:rFonts w:hint="default" w:ascii="Times New Roman" w:hAnsi="Times New Roman"/>
          <w:sz w:val="22"/>
          <w:szCs w:val="24"/>
          <w:lang w:val="ru-RU" w:eastAsia="zh-CN"/>
        </w:rPr>
        <w:t>Межкультурные контакты и кросс-культурная компетентность как факторы креативности российских студентов: : дис. … канд. п</w:t>
      </w:r>
      <w:r>
        <w:rPr>
          <w:rFonts w:hint="default" w:ascii="Times New Roman" w:hAnsi="Times New Roman"/>
          <w:sz w:val="22"/>
          <w:szCs w:val="24"/>
          <w:lang w:val="en-GB" w:eastAsia="zh-CN"/>
        </w:rPr>
        <w:t>c</w:t>
      </w:r>
      <w:r>
        <w:rPr>
          <w:rFonts w:hint="default" w:ascii="Times New Roman" w:hAnsi="Times New Roman"/>
          <w:sz w:val="22"/>
          <w:szCs w:val="24"/>
          <w:lang w:val="ru-RU" w:eastAsia="zh-CN"/>
        </w:rPr>
        <w:t xml:space="preserve">. наук: 19.00.05 / НИУ ВШЭ. М., 2020. 173 с.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  <w:lang w:val="ru-RU" w:eastAsia="zh-CN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 xml:space="preserve">Ефремова М. В., Бульцева М. А. Взаимосвязь индивидуальных ценностей и просоциального поведения в онлайн- и офлайн-контекстах // Социальная психология и общество. 2020. Т. 11. № 1. С. 107-126. 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 Восприятие культурных различий и межкультурной компетентности российскими студентами с разным уровнем креативности // Общественные науки и современность. 2020. № 1. С. 132-147.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Татарко А. Н., Макласова Е. В., Лепшокова З. Х., Галяпина В. Н., Ефремова М. В., Дубров Д. И., Бульцева М. А., Бушина Е. В., Миронова А. А. Методика оценки вовлеченности в использование информационно-коммуникационных технологий // Социальная психология и общество. 2020. Т. 11. № 1. С. 159-179.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Bultseva M. A., Lebedeva N. RELATIONSHIP BETWEEN INTERCULTURAL INTERACTIONS IN THE UNIVERSITY AND CREATIVITY OF RUSSIAN STUDENTS: ROLE OF INTERCULTURAL COMPETENCE / Издательский дом НИУ ВШЭ. Series WP BRP "PSYCHOLOGY". 2019.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А., Лебедева Н. М. Взаимосвязь опыта межкультурных взаимодействий, аккультурационных ожиданий и креативности у российских студентов // Культурно-историческая психология. 2019. Т. 15. № 3. С. 51-59.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Bultseva M. A., Lebedeva N. THE ROLE OF INDIVIDUAL VALUES AND MOTIVATION IN CREATIVE BEHAVIOR IN MICRO-DOMAINS OF LITERARY CREATIVITY: PROSE AND POETRY WRITING / Издательский дом НИУ ВШЭ. Series WP BRP "PSYCHOLOGY". 2018.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 Взаимосвязь креативности и культурной компетенции студентов из монокультурных и поликультурных учебных групп // В кн.: Психология творчества и одаренности: материалы Всероссийской научно-практической конференции, г. Мос- ква, 20–21 апреля 2018 г.: сборник статей. МПГУ, 2018. С. 112-115.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А., Лебедева Н. М. Взаимосвязь межкультурной компетентности и креативности у российских студентов // Общественные науки и современность. 2018. Т. 6. С. 31-44.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А., Лебедева Н. М. Межкультурные контакты и креативность: анализ зарубежных подходов // Современная зарубежная психология. 2018. Т. 4. С. 15-21.</w:t>
      </w: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/>
          <w:sz w:val="22"/>
          <w:szCs w:val="24"/>
        </w:rPr>
      </w:pPr>
    </w:p>
    <w:p>
      <w:pPr>
        <w:pStyle w:val="11"/>
        <w:numPr>
          <w:ilvl w:val="0"/>
          <w:numId w:val="0"/>
        </w:numPr>
        <w:spacing w:before="0" w:after="0" w:line="276" w:lineRule="auto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/>
          <w:sz w:val="22"/>
          <w:szCs w:val="24"/>
        </w:rPr>
        <w:t>Бульцева М. А., Лебедева Н. М. Роль индивидуальных ценностей и мотивации в литературной продуктивности поэтов и прозаиков // Психология. Журнал Высшей школы экономики. 2018. Т. 15. № 4. С. 675-694.</w:t>
      </w:r>
    </w:p>
    <w:p>
      <w:pPr>
        <w:pStyle w:val="8"/>
        <w:pBdr>
          <w:bottom w:val="single" w:color="C0C0C0" w:sz="4" w:space="0"/>
        </w:pBdr>
        <w:spacing w:line="276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Достижения</w:t>
      </w:r>
    </w:p>
    <w:p>
      <w:pPr>
        <w:pStyle w:val="12"/>
        <w:spacing w:line="276" w:lineRule="auto"/>
        <w:ind w:left="0"/>
        <w:rPr>
          <w:rFonts w:ascii="Times New Roman" w:hAnsi="Times New Roman" w:cs="Times New Roman"/>
          <w:sz w:val="22"/>
          <w:szCs w:val="24"/>
          <w:lang w:eastAsia="ja-JP"/>
        </w:rPr>
      </w:pPr>
      <w:r>
        <w:rPr>
          <w:rFonts w:hint="default" w:ascii="Times New Roman" w:hAnsi="Times New Roman" w:cs="Times New Roman"/>
          <w:sz w:val="22"/>
          <w:szCs w:val="24"/>
          <w:lang w:val="en-US" w:eastAsia="ja-JP"/>
        </w:rPr>
        <w:t xml:space="preserve">2019-2021, </w:t>
      </w:r>
      <w:r>
        <w:rPr>
          <w:rFonts w:ascii="Times New Roman" w:hAnsi="Times New Roman" w:cs="Times New Roman"/>
          <w:sz w:val="22"/>
          <w:szCs w:val="24"/>
          <w:lang w:eastAsia="ja-JP"/>
        </w:rPr>
        <w:t xml:space="preserve">Надбавка </w:t>
      </w:r>
      <w:r>
        <w:fldChar w:fldCharType="begin"/>
      </w:r>
      <w:r>
        <w:instrText xml:space="preserve"> HYPERLINK "https://www.hse.ru/science/scifund/bonus_level1_2019"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4"/>
          <w:lang w:eastAsia="ja-JP"/>
        </w:rPr>
        <w:t>за академическую работу</w:t>
      </w:r>
      <w:r>
        <w:rPr>
          <w:rFonts w:ascii="Times New Roman" w:hAnsi="Times New Roman" w:cs="Times New Roman"/>
          <w:sz w:val="22"/>
          <w:szCs w:val="24"/>
          <w:lang w:eastAsia="ja-JP"/>
        </w:rPr>
        <w:fldChar w:fldCharType="end"/>
      </w:r>
      <w:r>
        <w:rPr>
          <w:rFonts w:ascii="Times New Roman" w:hAnsi="Times New Roman" w:cs="Times New Roman"/>
          <w:sz w:val="22"/>
          <w:szCs w:val="24"/>
          <w:lang w:eastAsia="ja-JP"/>
        </w:rPr>
        <w:t xml:space="preserve"> </w:t>
      </w:r>
    </w:p>
    <w:p>
      <w:pPr>
        <w:pStyle w:val="12"/>
        <w:spacing w:line="276" w:lineRule="auto"/>
        <w:ind w:left="0"/>
        <w:rPr>
          <w:rFonts w:hint="default" w:ascii="Times New Roman" w:hAnsi="Times New Roman" w:cs="Times New Roman"/>
          <w:sz w:val="22"/>
          <w:szCs w:val="24"/>
          <w:lang w:val="ru-RU" w:eastAsia="ja-JP"/>
        </w:rPr>
      </w:pPr>
      <w:r>
        <w:fldChar w:fldCharType="begin"/>
      </w:r>
      <w:r>
        <w:instrText xml:space="preserve"> HYPERLINK "https://www.hse.ru/best" </w:instrText>
      </w:r>
      <w:r>
        <w:fldChar w:fldCharType="separate"/>
      </w:r>
      <w:r>
        <w:rPr>
          <w:rFonts w:hint="default" w:ascii="Times New Roman" w:hAnsi="Times New Roman" w:cs="Times New Roman"/>
          <w:sz w:val="22"/>
          <w:szCs w:val="24"/>
          <w:lang w:val="en-US" w:eastAsia="ja-JP"/>
        </w:rPr>
        <w:t>2019</w:t>
      </w:r>
      <w:r>
        <w:rPr>
          <w:rFonts w:hint="default" w:ascii="Times New Roman" w:hAnsi="Times New Roman" w:cs="Times New Roman"/>
          <w:sz w:val="22"/>
          <w:szCs w:val="24"/>
          <w:lang w:val="ru-RU" w:eastAsia="ja-JP"/>
        </w:rPr>
        <w:t>, Л</w:t>
      </w:r>
      <w:r>
        <w:rPr>
          <w:rFonts w:ascii="Times New Roman" w:hAnsi="Times New Roman" w:cs="Times New Roman"/>
          <w:sz w:val="22"/>
          <w:szCs w:val="24"/>
          <w:lang w:eastAsia="ja-JP"/>
        </w:rPr>
        <w:t>учший преподаватель</w:t>
      </w:r>
      <w:r>
        <w:rPr>
          <w:rFonts w:ascii="Times New Roman" w:hAnsi="Times New Roman" w:cs="Times New Roman"/>
          <w:sz w:val="22"/>
          <w:szCs w:val="24"/>
          <w:lang w:eastAsia="ja-JP"/>
        </w:rPr>
        <w:fldChar w:fldCharType="end"/>
      </w:r>
      <w:r>
        <w:rPr>
          <w:rFonts w:hint="default" w:ascii="Times New Roman" w:hAnsi="Times New Roman" w:cs="Times New Roman"/>
          <w:sz w:val="22"/>
          <w:szCs w:val="24"/>
          <w:lang w:val="ru-RU" w:eastAsia="ja-JP"/>
        </w:rPr>
        <w:t xml:space="preserve"> (НИУ ВШЭ, по итогам студенческой оценки преподавания)</w:t>
      </w:r>
    </w:p>
    <w:p>
      <w:pPr>
        <w:pStyle w:val="12"/>
        <w:spacing w:line="276" w:lineRule="auto"/>
        <w:ind w:left="0"/>
        <w:rPr>
          <w:rFonts w:ascii="Times New Roman" w:hAnsi="Times New Roman" w:cs="Times New Roman"/>
          <w:sz w:val="22"/>
          <w:szCs w:val="24"/>
          <w:lang w:eastAsia="ja-JP"/>
        </w:rPr>
      </w:pPr>
      <w:r>
        <w:rPr>
          <w:rFonts w:hint="default" w:ascii="Times New Roman" w:hAnsi="Times New Roman" w:cs="Times New Roman"/>
          <w:sz w:val="22"/>
          <w:szCs w:val="24"/>
          <w:lang w:val="en-US" w:eastAsia="ja-JP"/>
        </w:rPr>
        <w:t xml:space="preserve">2019, </w:t>
      </w:r>
      <w:r>
        <w:rPr>
          <w:rFonts w:ascii="Times New Roman" w:hAnsi="Times New Roman" w:cs="Times New Roman"/>
          <w:sz w:val="22"/>
          <w:szCs w:val="24"/>
          <w:lang w:eastAsia="ja-JP"/>
        </w:rPr>
        <w:t>Группа высокого профессионального потенциала (</w:t>
      </w:r>
      <w:r>
        <w:fldChar w:fldCharType="begin"/>
      </w:r>
      <w:r>
        <w:instrText xml:space="preserve"> HYPERLINK "https://academics.hse.ru/kr/main"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4"/>
          <w:lang w:eastAsia="ja-JP"/>
        </w:rPr>
        <w:t>кадровый резерв НИУ ВШЭ</w:t>
      </w:r>
      <w:r>
        <w:rPr>
          <w:rFonts w:ascii="Times New Roman" w:hAnsi="Times New Roman" w:cs="Times New Roman"/>
          <w:sz w:val="22"/>
          <w:szCs w:val="24"/>
          <w:lang w:eastAsia="ja-JP"/>
        </w:rPr>
        <w:fldChar w:fldCharType="end"/>
      </w:r>
      <w:r>
        <w:rPr>
          <w:rFonts w:ascii="Times New Roman" w:hAnsi="Times New Roman" w:cs="Times New Roman"/>
          <w:sz w:val="22"/>
          <w:szCs w:val="24"/>
          <w:lang w:eastAsia="ja-JP"/>
        </w:rPr>
        <w:t>), категория "Новые исследователи"</w:t>
      </w:r>
    </w:p>
    <w:p>
      <w:pPr>
        <w:pStyle w:val="12"/>
        <w:spacing w:line="276" w:lineRule="auto"/>
        <w:ind w:left="0"/>
        <w:rPr>
          <w:rFonts w:ascii="Times New Roman" w:hAnsi="Times New Roman" w:cs="Times New Roman"/>
          <w:sz w:val="22"/>
          <w:szCs w:val="24"/>
          <w:lang w:eastAsia="ja-JP"/>
        </w:rPr>
      </w:pPr>
      <w:r>
        <w:rPr>
          <w:rFonts w:hint="default" w:ascii="Times New Roman" w:hAnsi="Times New Roman" w:cs="Times New Roman"/>
          <w:sz w:val="22"/>
          <w:szCs w:val="24"/>
          <w:lang w:val="ru-RU" w:eastAsia="ja-JP"/>
        </w:rPr>
        <w:t xml:space="preserve">2017, </w:t>
      </w:r>
      <w:r>
        <w:rPr>
          <w:rFonts w:ascii="Times New Roman" w:hAnsi="Times New Roman" w:cs="Times New Roman"/>
          <w:sz w:val="22"/>
          <w:szCs w:val="24"/>
          <w:lang w:eastAsia="ja-JP"/>
        </w:rPr>
        <w:t>Диплом 2 степени в конкурсе научно-исследовательских работ студентов, 2017</w:t>
      </w:r>
    </w:p>
    <w:p>
      <w:pPr>
        <w:pStyle w:val="12"/>
        <w:spacing w:line="276" w:lineRule="auto"/>
        <w:ind w:left="0"/>
        <w:rPr>
          <w:rFonts w:hint="default" w:ascii="Times New Roman" w:hAnsi="Times New Roman" w:cs="Times New Roman"/>
          <w:sz w:val="22"/>
          <w:szCs w:val="24"/>
          <w:lang w:val="ru-RU" w:eastAsia="ja-JP"/>
        </w:rPr>
      </w:pPr>
      <w:r>
        <w:rPr>
          <w:rFonts w:hint="default" w:ascii="Times New Roman" w:hAnsi="Times New Roman" w:cs="Times New Roman"/>
          <w:sz w:val="22"/>
          <w:szCs w:val="24"/>
          <w:lang w:val="ru-RU" w:eastAsia="ja-JP"/>
        </w:rPr>
        <w:t xml:space="preserve">2016, </w:t>
      </w:r>
      <w:r>
        <w:rPr>
          <w:rFonts w:ascii="Times New Roman" w:hAnsi="Times New Roman" w:cs="Times New Roman"/>
          <w:sz w:val="22"/>
          <w:szCs w:val="24"/>
          <w:lang w:eastAsia="ja-JP"/>
        </w:rPr>
        <w:t>Красный диплом НИУ ВШЭ</w:t>
      </w:r>
      <w:r>
        <w:rPr>
          <w:rFonts w:hint="default" w:ascii="Times New Roman" w:hAnsi="Times New Roman" w:cs="Times New Roman"/>
          <w:sz w:val="22"/>
          <w:szCs w:val="24"/>
          <w:lang w:val="ru-RU" w:eastAsia="ja-JP"/>
        </w:rPr>
        <w:t xml:space="preserve"> и МИП</w:t>
      </w:r>
    </w:p>
    <w:p>
      <w:pPr>
        <w:pStyle w:val="12"/>
        <w:spacing w:line="276" w:lineRule="auto"/>
        <w:ind w:left="0"/>
        <w:rPr>
          <w:rFonts w:ascii="Times New Roman" w:hAnsi="Times New Roman" w:cs="Times New Roman"/>
          <w:sz w:val="22"/>
          <w:szCs w:val="24"/>
          <w:lang w:eastAsia="ja-JP"/>
        </w:rPr>
      </w:pP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2010, </w:t>
      </w:r>
      <w:r>
        <w:rPr>
          <w:rFonts w:ascii="Times New Roman" w:hAnsi="Times New Roman" w:cs="Times New Roman"/>
          <w:sz w:val="22"/>
          <w:szCs w:val="24"/>
        </w:rPr>
        <w:t xml:space="preserve">Стипендия </w:t>
      </w:r>
      <w:r>
        <w:rPr>
          <w:rFonts w:ascii="Times New Roman" w:hAnsi="Times New Roman" w:cs="Times New Roman"/>
          <w:sz w:val="22"/>
          <w:szCs w:val="24"/>
          <w:lang w:eastAsia="ja-JP"/>
        </w:rPr>
        <w:t>CIMO в Финляндии, 2010</w:t>
      </w:r>
    </w:p>
    <w:p>
      <w:pPr>
        <w:pStyle w:val="8"/>
        <w:pBdr>
          <w:bottom w:val="single" w:color="C0C0C0" w:sz="4" w:space="0"/>
        </w:pBdr>
        <w:spacing w:line="276" w:lineRule="auto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Знание иностранных языков</w:t>
      </w:r>
    </w:p>
    <w:p>
      <w:pPr>
        <w:pStyle w:val="11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Английский: </w:t>
      </w:r>
      <w:r>
        <w:rPr>
          <w:rFonts w:hint="default" w:ascii="Times New Roman" w:hAnsi="Times New Roman" w:cs="Times New Roman"/>
          <w:sz w:val="22"/>
          <w:szCs w:val="24"/>
          <w:lang w:val="en-US"/>
        </w:rPr>
        <w:t>Advanced</w:t>
      </w:r>
      <w:r>
        <w:rPr>
          <w:rFonts w:ascii="Times New Roman" w:hAnsi="Times New Roman" w:cs="Times New Roman"/>
          <w:sz w:val="22"/>
          <w:szCs w:val="24"/>
        </w:rPr>
        <w:t xml:space="preserve"> (</w:t>
      </w:r>
      <w:r>
        <w:rPr>
          <w:rFonts w:ascii="Times New Roman" w:hAnsi="Times New Roman" w:cs="Times New Roman"/>
          <w:sz w:val="22"/>
          <w:szCs w:val="24"/>
          <w:lang w:eastAsia="ja-JP"/>
        </w:rPr>
        <w:t>TOEFL ibt 107/120</w:t>
      </w:r>
      <w:r>
        <w:rPr>
          <w:rFonts w:ascii="Times New Roman" w:hAnsi="Times New Roman" w:cs="Times New Roman"/>
          <w:sz w:val="22"/>
          <w:szCs w:val="24"/>
        </w:rPr>
        <w:t>)</w:t>
      </w:r>
    </w:p>
    <w:sectPr>
      <w:pgSz w:w="11909" w:h="16834"/>
      <w:pgMar w:top="899" w:right="852" w:bottom="734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34B"/>
    <w:multiLevelType w:val="multilevel"/>
    <w:tmpl w:val="087D534B"/>
    <w:lvl w:ilvl="0" w:tentative="0">
      <w:start w:val="1"/>
      <w:numFmt w:val="bullet"/>
      <w:pStyle w:val="11"/>
      <w:lvlText w:val=""/>
      <w:lvlJc w:val="left"/>
      <w:pPr>
        <w:tabs>
          <w:tab w:val="left" w:pos="-360"/>
        </w:tabs>
        <w:ind w:left="2520" w:hanging="360"/>
      </w:pPr>
      <w:rPr>
        <w:rFonts w:hint="default" w:ascii="Symbol" w:hAnsi="Symbol"/>
        <w:color w:val="999999"/>
        <w:sz w:val="16"/>
        <w:szCs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22C4E94"/>
    <w:multiLevelType w:val="multilevel"/>
    <w:tmpl w:val="422C4E9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646D7258"/>
    <w:multiLevelType w:val="multilevel"/>
    <w:tmpl w:val="646D72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2"/>
    <w:rsid w:val="0003053B"/>
    <w:rsid w:val="00062CE0"/>
    <w:rsid w:val="00090FE1"/>
    <w:rsid w:val="000A0016"/>
    <w:rsid w:val="000B5B59"/>
    <w:rsid w:val="000B60EA"/>
    <w:rsid w:val="000D6253"/>
    <w:rsid w:val="000F18D6"/>
    <w:rsid w:val="0010496B"/>
    <w:rsid w:val="00110082"/>
    <w:rsid w:val="00163588"/>
    <w:rsid w:val="00164B87"/>
    <w:rsid w:val="0017634D"/>
    <w:rsid w:val="00187309"/>
    <w:rsid w:val="001A28ED"/>
    <w:rsid w:val="001A74EB"/>
    <w:rsid w:val="001C2AF3"/>
    <w:rsid w:val="001D0BC8"/>
    <w:rsid w:val="001E1E25"/>
    <w:rsid w:val="00200E0A"/>
    <w:rsid w:val="002016A2"/>
    <w:rsid w:val="0020244B"/>
    <w:rsid w:val="0021019B"/>
    <w:rsid w:val="002237C6"/>
    <w:rsid w:val="002A4F8C"/>
    <w:rsid w:val="002C147A"/>
    <w:rsid w:val="002D14F2"/>
    <w:rsid w:val="002E7F34"/>
    <w:rsid w:val="002F16CB"/>
    <w:rsid w:val="00307F2D"/>
    <w:rsid w:val="00313466"/>
    <w:rsid w:val="00331D90"/>
    <w:rsid w:val="003379AE"/>
    <w:rsid w:val="0038690D"/>
    <w:rsid w:val="003A4BA9"/>
    <w:rsid w:val="003B42A1"/>
    <w:rsid w:val="003C2F52"/>
    <w:rsid w:val="003D1C09"/>
    <w:rsid w:val="0042613A"/>
    <w:rsid w:val="00431719"/>
    <w:rsid w:val="00434890"/>
    <w:rsid w:val="004375C6"/>
    <w:rsid w:val="00450E42"/>
    <w:rsid w:val="004555E1"/>
    <w:rsid w:val="004767D4"/>
    <w:rsid w:val="004915D6"/>
    <w:rsid w:val="004A10A7"/>
    <w:rsid w:val="004F67BE"/>
    <w:rsid w:val="00502E0C"/>
    <w:rsid w:val="00503A2B"/>
    <w:rsid w:val="00513F87"/>
    <w:rsid w:val="00524D62"/>
    <w:rsid w:val="005300C5"/>
    <w:rsid w:val="005339CF"/>
    <w:rsid w:val="00540294"/>
    <w:rsid w:val="00551786"/>
    <w:rsid w:val="005A5151"/>
    <w:rsid w:val="005A75F1"/>
    <w:rsid w:val="005C0F13"/>
    <w:rsid w:val="005F7604"/>
    <w:rsid w:val="00610B34"/>
    <w:rsid w:val="006423BD"/>
    <w:rsid w:val="00646299"/>
    <w:rsid w:val="00653ECC"/>
    <w:rsid w:val="0067530D"/>
    <w:rsid w:val="006C00C6"/>
    <w:rsid w:val="00725CC0"/>
    <w:rsid w:val="0076231C"/>
    <w:rsid w:val="007806C0"/>
    <w:rsid w:val="007A267C"/>
    <w:rsid w:val="007A3239"/>
    <w:rsid w:val="007A7263"/>
    <w:rsid w:val="007C044C"/>
    <w:rsid w:val="007E09D0"/>
    <w:rsid w:val="007F1D8E"/>
    <w:rsid w:val="0085469D"/>
    <w:rsid w:val="0085625B"/>
    <w:rsid w:val="00862913"/>
    <w:rsid w:val="00865F15"/>
    <w:rsid w:val="00865F76"/>
    <w:rsid w:val="00880B97"/>
    <w:rsid w:val="008C75DC"/>
    <w:rsid w:val="00904A68"/>
    <w:rsid w:val="00906B38"/>
    <w:rsid w:val="009259F8"/>
    <w:rsid w:val="00930C47"/>
    <w:rsid w:val="00934098"/>
    <w:rsid w:val="009635BE"/>
    <w:rsid w:val="00965E35"/>
    <w:rsid w:val="00992E1C"/>
    <w:rsid w:val="009C75F5"/>
    <w:rsid w:val="009C7F73"/>
    <w:rsid w:val="009D21D8"/>
    <w:rsid w:val="009D3CB1"/>
    <w:rsid w:val="009D478B"/>
    <w:rsid w:val="009D4A42"/>
    <w:rsid w:val="00A02064"/>
    <w:rsid w:val="00A10041"/>
    <w:rsid w:val="00A21D02"/>
    <w:rsid w:val="00A70039"/>
    <w:rsid w:val="00AA1D88"/>
    <w:rsid w:val="00AB7CD5"/>
    <w:rsid w:val="00AC168B"/>
    <w:rsid w:val="00AC4E57"/>
    <w:rsid w:val="00AC6315"/>
    <w:rsid w:val="00AD7E84"/>
    <w:rsid w:val="00AF1484"/>
    <w:rsid w:val="00B12968"/>
    <w:rsid w:val="00B31956"/>
    <w:rsid w:val="00B62A39"/>
    <w:rsid w:val="00B651E0"/>
    <w:rsid w:val="00B862D8"/>
    <w:rsid w:val="00B95A25"/>
    <w:rsid w:val="00BB4CEB"/>
    <w:rsid w:val="00BC31DD"/>
    <w:rsid w:val="00BE5C6E"/>
    <w:rsid w:val="00BE62C7"/>
    <w:rsid w:val="00C0003B"/>
    <w:rsid w:val="00C440F8"/>
    <w:rsid w:val="00C81707"/>
    <w:rsid w:val="00CA36DF"/>
    <w:rsid w:val="00CD7C4D"/>
    <w:rsid w:val="00D16301"/>
    <w:rsid w:val="00D21ED6"/>
    <w:rsid w:val="00D91B15"/>
    <w:rsid w:val="00D9561C"/>
    <w:rsid w:val="00DA6233"/>
    <w:rsid w:val="00DC5109"/>
    <w:rsid w:val="00DD0F5E"/>
    <w:rsid w:val="00DF0FA5"/>
    <w:rsid w:val="00E2456B"/>
    <w:rsid w:val="00E418DF"/>
    <w:rsid w:val="00E559D1"/>
    <w:rsid w:val="00E71823"/>
    <w:rsid w:val="00E819F1"/>
    <w:rsid w:val="00E84CFE"/>
    <w:rsid w:val="00EA387A"/>
    <w:rsid w:val="00EA462A"/>
    <w:rsid w:val="00EB2830"/>
    <w:rsid w:val="00EC0C45"/>
    <w:rsid w:val="00EF342B"/>
    <w:rsid w:val="00EF42C1"/>
    <w:rsid w:val="00F07F51"/>
    <w:rsid w:val="00F36DD8"/>
    <w:rsid w:val="00F536D2"/>
    <w:rsid w:val="00F70C6B"/>
    <w:rsid w:val="00F90741"/>
    <w:rsid w:val="00FA394C"/>
    <w:rsid w:val="00FE3AAD"/>
    <w:rsid w:val="00FE56E4"/>
    <w:rsid w:val="06D7485C"/>
    <w:rsid w:val="0D841FF6"/>
    <w:rsid w:val="24AC2715"/>
    <w:rsid w:val="492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59" w:lineRule="auto"/>
      <w:ind w:left="2160"/>
    </w:pPr>
    <w:rPr>
      <w:rFonts w:ascii="Tahoma" w:hAnsi="Tahoma" w:cs="Tahoma" w:eastAsiaTheme="minorEastAsia"/>
      <w:spacing w:val="10"/>
      <w:sz w:val="16"/>
      <w:szCs w:val="16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</w:style>
  <w:style w:type="paragraph" w:styleId="3">
    <w:name w:val="Normal (Web)"/>
    <w:basedOn w:val="1"/>
    <w:semiHidden/>
    <w:unhideWhenUsed/>
    <w:uiPriority w:val="0"/>
    <w:rPr>
      <w:sz w:val="24"/>
      <w:szCs w:val="24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7">
    <w:name w:val="Name"/>
    <w:next w:val="1"/>
    <w:uiPriority w:val="0"/>
    <w:pPr>
      <w:spacing w:before="360" w:after="440" w:line="276" w:lineRule="auto"/>
      <w:ind w:left="-567"/>
    </w:pPr>
    <w:rPr>
      <w:rFonts w:ascii="Times New Roman" w:hAnsi="Times New Roman" w:cs="Times New Roman" w:eastAsiaTheme="minorEastAsia"/>
      <w:color w:val="999999"/>
      <w:spacing w:val="10"/>
      <w:sz w:val="40"/>
      <w:szCs w:val="24"/>
      <w:lang w:val="ru-RU" w:eastAsia="ru-RU" w:bidi="ru-RU"/>
    </w:rPr>
  </w:style>
  <w:style w:type="paragraph" w:customStyle="1" w:styleId="8">
    <w:name w:val="Section Title"/>
    <w:uiPriority w:val="0"/>
    <w:pPr>
      <w:pBdr>
        <w:bottom w:val="single" w:color="C0C0C0" w:sz="4" w:space="1"/>
      </w:pBdr>
      <w:spacing w:before="160" w:after="160" w:line="259" w:lineRule="auto"/>
    </w:pPr>
    <w:rPr>
      <w:rFonts w:ascii="Tahoma" w:hAnsi="Tahoma" w:cs="Tahoma" w:eastAsiaTheme="minorEastAsia"/>
      <w:spacing w:val="10"/>
      <w:sz w:val="16"/>
      <w:szCs w:val="16"/>
      <w:lang w:val="ru-RU" w:eastAsia="ru-RU" w:bidi="ru-RU"/>
    </w:rPr>
  </w:style>
  <w:style w:type="paragraph" w:customStyle="1" w:styleId="9">
    <w:name w:val="Contact Info"/>
    <w:uiPriority w:val="0"/>
    <w:pPr>
      <w:spacing w:after="160" w:line="259" w:lineRule="auto"/>
    </w:pPr>
    <w:rPr>
      <w:rFonts w:ascii="Tahoma" w:hAnsi="Tahoma" w:cs="Tahoma" w:eastAsiaTheme="minorEastAsia"/>
      <w:spacing w:val="10"/>
      <w:sz w:val="16"/>
      <w:szCs w:val="16"/>
      <w:lang w:val="ru-RU" w:eastAsia="ru-RU" w:bidi="ru-RU"/>
    </w:rPr>
  </w:style>
  <w:style w:type="paragraph" w:customStyle="1" w:styleId="10">
    <w:name w:val="Job Title"/>
    <w:basedOn w:val="1"/>
    <w:uiPriority w:val="0"/>
    <w:pPr>
      <w:spacing w:before="0"/>
    </w:pPr>
    <w:rPr>
      <w:color w:val="808080"/>
      <w:lang w:bidi="ru-RU"/>
    </w:rPr>
  </w:style>
  <w:style w:type="paragraph" w:customStyle="1" w:styleId="11">
    <w:name w:val="Achievements"/>
    <w:basedOn w:val="1"/>
    <w:uiPriority w:val="0"/>
    <w:pPr>
      <w:numPr>
        <w:ilvl w:val="0"/>
        <w:numId w:val="1"/>
      </w:numPr>
    </w:pPr>
    <w:rPr>
      <w:lang w:bidi="ru-RU"/>
    </w:rPr>
  </w:style>
  <w:style w:type="paragraph" w:customStyle="1" w:styleId="12">
    <w:name w:val="Date and Location"/>
    <w:basedOn w:val="1"/>
    <w:uiPriority w:val="0"/>
    <w:pPr>
      <w:tabs>
        <w:tab w:val="left" w:pos="3600"/>
        <w:tab w:val="right" w:pos="8640"/>
      </w:tabs>
      <w:spacing w:before="160"/>
    </w:pPr>
    <w:rPr>
      <w:lang w:bidi="ru-RU"/>
    </w:rPr>
  </w:style>
  <w:style w:type="paragraph" w:customStyle="1" w:styleId="13">
    <w:name w:val="Objective"/>
    <w:basedOn w:val="1"/>
    <w:qFormat/>
    <w:uiPriority w:val="0"/>
    <w:pPr>
      <w:spacing w:after="200"/>
    </w:pPr>
    <w:rPr>
      <w:lang w:bidi="ru-RU"/>
    </w:rPr>
  </w:style>
  <w:style w:type="character" w:customStyle="1" w:styleId="14">
    <w:name w:val="apple-style-span"/>
    <w:basedOn w:val="4"/>
    <w:uiPriority w:val="0"/>
  </w:style>
  <w:style w:type="character" w:customStyle="1" w:styleId="15">
    <w:name w:val="apple-converted-space"/>
    <w:basedOn w:val="4"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06A~1\LOCALS~1\Temp\TCD89.tmp\&#1056;&#1077;&#1079;&#1102;&#1084;&#1077;%20&#1084;&#1077;&#1085;&#1072;&#1076;&#1078;&#1077;&#1088;&#1072;%20&#1087;&#1086;%20&#1087;&#1088;&#1086;&#1076;&#1072;&#107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CFC3C-A480-41D0-86E8-FA0DD37F5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менаджера по продажам</Template>
  <Company>Microsoft Corporation</Company>
  <Pages>3</Pages>
  <Words>794</Words>
  <Characters>4530</Characters>
  <Lines>37</Lines>
  <Paragraphs>10</Paragraphs>
  <TotalTime>4</TotalTime>
  <ScaleCrop>false</ScaleCrop>
  <LinksUpToDate>false</LinksUpToDate>
  <CharactersWithSpaces>5314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2019-07-26T19:03:00Z</dcterms:created>
  <dc:creator>КуроваВВ</dc:creator>
  <cp:lastModifiedBy>DELL</cp:lastModifiedBy>
  <cp:lastPrinted>2019-07-26T19:03:00Z</cp:lastPrinted>
  <dcterms:modified xsi:type="dcterms:W3CDTF">2020-08-09T15:22:06Z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TC063694991049</vt:lpwstr>
  </property>
  <property fmtid="{D5CDD505-2E9C-101B-9397-08002B2CF9AE}" pid="3" name="KSOProductBuildVer">
    <vt:lpwstr>1033-11.2.0.9453</vt:lpwstr>
  </property>
</Properties>
</file>