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34F4C" w14:textId="69FDED6B" w:rsidR="00782493" w:rsidRPr="00886A3C" w:rsidRDefault="00875998" w:rsidP="00EA7BAB">
      <w:pPr>
        <w:tabs>
          <w:tab w:val="left" w:pos="993"/>
        </w:tabs>
        <w:spacing w:line="259" w:lineRule="auto"/>
        <w:ind w:firstLine="426"/>
        <w:jc w:val="both"/>
        <w:outlineLvl w:val="1"/>
        <w:rPr>
          <w:sz w:val="26"/>
          <w:szCs w:val="26"/>
        </w:rPr>
      </w:pPr>
      <w:bookmarkStart w:id="0" w:name="_Toc49187467"/>
      <w:bookmarkStart w:id="1" w:name="_Toc50996563"/>
      <w:bookmarkStart w:id="2" w:name="_Toc51251868"/>
      <w:bookmarkStart w:id="3" w:name="_Toc51927564"/>
      <w:bookmarkStart w:id="4" w:name="_GoBack"/>
      <w:r w:rsidRPr="005B36CF">
        <w:rPr>
          <w:b/>
          <w:sz w:val="26"/>
          <w:szCs w:val="26"/>
        </w:rPr>
        <w:t>Особенности</w:t>
      </w:r>
      <w:r w:rsidR="0076561F" w:rsidRPr="005B36CF">
        <w:rPr>
          <w:b/>
          <w:sz w:val="26"/>
          <w:szCs w:val="26"/>
        </w:rPr>
        <w:t xml:space="preserve"> администрировани</w:t>
      </w:r>
      <w:r w:rsidR="00725539" w:rsidRPr="005B36CF">
        <w:rPr>
          <w:b/>
          <w:sz w:val="26"/>
          <w:szCs w:val="26"/>
        </w:rPr>
        <w:t>я</w:t>
      </w:r>
      <w:r w:rsidRPr="005B36CF">
        <w:rPr>
          <w:b/>
          <w:sz w:val="26"/>
          <w:szCs w:val="26"/>
        </w:rPr>
        <w:t xml:space="preserve"> договора </w:t>
      </w:r>
      <w:r w:rsidR="005359C3" w:rsidRPr="005B36CF">
        <w:rPr>
          <w:b/>
          <w:sz w:val="26"/>
          <w:szCs w:val="26"/>
        </w:rPr>
        <w:t xml:space="preserve">ГПХ, заключаемого для </w:t>
      </w:r>
      <w:r w:rsidR="00506AE1" w:rsidRPr="005B36CF">
        <w:rPr>
          <w:b/>
          <w:sz w:val="26"/>
          <w:szCs w:val="26"/>
        </w:rPr>
        <w:t>целей выполнения</w:t>
      </w:r>
      <w:r w:rsidRPr="005B36CF">
        <w:rPr>
          <w:b/>
          <w:sz w:val="26"/>
          <w:szCs w:val="26"/>
        </w:rPr>
        <w:t xml:space="preserve"> научных исследований и разработок</w:t>
      </w:r>
      <w:bookmarkEnd w:id="0"/>
      <w:bookmarkEnd w:id="1"/>
      <w:bookmarkEnd w:id="2"/>
      <w:bookmarkEnd w:id="3"/>
      <w:bookmarkEnd w:id="4"/>
      <w:r w:rsidR="007B55E2" w:rsidRPr="00886A3C">
        <w:rPr>
          <w:sz w:val="26"/>
          <w:szCs w:val="26"/>
        </w:rPr>
        <w:t>.</w:t>
      </w:r>
    </w:p>
    <w:p w14:paraId="7D760221" w14:textId="7A33FCE1" w:rsidR="005359C3" w:rsidRPr="00886A3C" w:rsidRDefault="00886A3C" w:rsidP="00D11601">
      <w:pPr>
        <w:tabs>
          <w:tab w:val="left" w:pos="1134"/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bookmarkStart w:id="5" w:name="_Ref49437324"/>
      <w:r>
        <w:rPr>
          <w:sz w:val="26"/>
          <w:szCs w:val="26"/>
        </w:rPr>
        <w:t xml:space="preserve">1. </w:t>
      </w:r>
      <w:r w:rsidR="00965CB8" w:rsidRPr="00886A3C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настоящего </w:t>
      </w:r>
      <w:r w:rsidR="00F70D9E" w:rsidRPr="00886A3C">
        <w:rPr>
          <w:sz w:val="26"/>
          <w:szCs w:val="26"/>
        </w:rPr>
        <w:t>пункта</w:t>
      </w:r>
      <w:r w:rsidR="00F70D9E" w:rsidRPr="00886A3C">
        <w:rPr>
          <w:rStyle w:val="af1"/>
        </w:rPr>
        <w:t xml:space="preserve"> </w:t>
      </w:r>
      <w:r w:rsidR="00F70D9E" w:rsidRPr="00886A3C">
        <w:rPr>
          <w:sz w:val="26"/>
          <w:szCs w:val="26"/>
        </w:rPr>
        <w:t>ра</w:t>
      </w:r>
      <w:r w:rsidR="00506AE1" w:rsidRPr="00886A3C">
        <w:rPr>
          <w:sz w:val="26"/>
          <w:szCs w:val="26"/>
        </w:rPr>
        <w:t xml:space="preserve">спространяются на договоры ГПХ, заключаемые </w:t>
      </w:r>
      <w:r w:rsidR="005359C3" w:rsidRPr="00886A3C">
        <w:rPr>
          <w:sz w:val="26"/>
          <w:szCs w:val="26"/>
        </w:rPr>
        <w:t>с физичес</w:t>
      </w:r>
      <w:r w:rsidR="00506AE1" w:rsidRPr="00886A3C">
        <w:rPr>
          <w:sz w:val="26"/>
          <w:szCs w:val="26"/>
        </w:rPr>
        <w:t>кими лицами</w:t>
      </w:r>
      <w:r w:rsidR="00587B6D" w:rsidRPr="00886A3C">
        <w:rPr>
          <w:sz w:val="26"/>
          <w:szCs w:val="26"/>
        </w:rPr>
        <w:t xml:space="preserve"> </w:t>
      </w:r>
      <w:r w:rsidR="0062082F" w:rsidRPr="00886A3C">
        <w:rPr>
          <w:sz w:val="26"/>
          <w:szCs w:val="26"/>
        </w:rPr>
        <w:t>в рамках осуществления в НИУ ВШЭ научной (научно-исследовательской), научно-технической, инновационной</w:t>
      </w:r>
      <w:r w:rsidR="00986F32" w:rsidRPr="00886A3C">
        <w:rPr>
          <w:sz w:val="26"/>
          <w:szCs w:val="26"/>
        </w:rPr>
        <w:t>, экспертно-аналитической</w:t>
      </w:r>
      <w:r w:rsidR="0062082F" w:rsidRPr="00886A3C">
        <w:rPr>
          <w:sz w:val="26"/>
          <w:szCs w:val="26"/>
        </w:rPr>
        <w:t xml:space="preserve"> деятельности</w:t>
      </w:r>
      <w:r w:rsidR="00986F32" w:rsidRPr="00886A3C">
        <w:rPr>
          <w:sz w:val="26"/>
          <w:szCs w:val="26"/>
        </w:rPr>
        <w:t>,</w:t>
      </w:r>
      <w:r w:rsidR="0062082F" w:rsidRPr="00886A3C">
        <w:rPr>
          <w:sz w:val="26"/>
          <w:szCs w:val="26"/>
        </w:rPr>
        <w:t xml:space="preserve"> экспериментальных разработок, иных проектов, в рамках которых предполагаются или применяются новые знания, идеи, решения и технологии и (или) специализированное оборудование, </w:t>
      </w:r>
      <w:r w:rsidR="00BE0CFB" w:rsidRPr="00886A3C">
        <w:rPr>
          <w:sz w:val="26"/>
          <w:szCs w:val="26"/>
        </w:rPr>
        <w:t xml:space="preserve">основанием </w:t>
      </w:r>
      <w:r w:rsidR="00587B6D" w:rsidRPr="00886A3C">
        <w:rPr>
          <w:sz w:val="26"/>
          <w:szCs w:val="26"/>
        </w:rPr>
        <w:t>возникновения</w:t>
      </w:r>
      <w:r w:rsidR="0062082F" w:rsidRPr="00886A3C">
        <w:rPr>
          <w:sz w:val="26"/>
          <w:szCs w:val="26"/>
        </w:rPr>
        <w:t xml:space="preserve"> и источником финансирования</w:t>
      </w:r>
      <w:r w:rsidR="00BE0CFB" w:rsidRPr="00886A3C">
        <w:rPr>
          <w:sz w:val="26"/>
          <w:szCs w:val="26"/>
        </w:rPr>
        <w:t xml:space="preserve"> которых являются</w:t>
      </w:r>
      <w:r w:rsidR="00587B6D" w:rsidRPr="00886A3C">
        <w:rPr>
          <w:sz w:val="26"/>
          <w:szCs w:val="26"/>
        </w:rPr>
        <w:t>:</w:t>
      </w:r>
      <w:bookmarkEnd w:id="5"/>
      <w:r w:rsidR="00456389" w:rsidRPr="00886A3C">
        <w:rPr>
          <w:sz w:val="26"/>
          <w:szCs w:val="26"/>
        </w:rPr>
        <w:t xml:space="preserve"> </w:t>
      </w:r>
    </w:p>
    <w:p w14:paraId="333C9EEE" w14:textId="145C7C7E" w:rsidR="00506AE1" w:rsidRPr="00886A3C" w:rsidRDefault="00886A3C" w:rsidP="00886A3C">
      <w:pPr>
        <w:tabs>
          <w:tab w:val="left" w:pos="1134"/>
          <w:tab w:val="left" w:pos="1560"/>
          <w:tab w:val="left" w:pos="1701"/>
        </w:tabs>
        <w:spacing w:line="259" w:lineRule="auto"/>
        <w:ind w:firstLine="993"/>
        <w:jc w:val="both"/>
        <w:rPr>
          <w:sz w:val="26"/>
          <w:szCs w:val="26"/>
        </w:rPr>
      </w:pPr>
      <w:bookmarkStart w:id="6" w:name="_Ref47081280"/>
      <w:r>
        <w:rPr>
          <w:sz w:val="26"/>
          <w:szCs w:val="26"/>
        </w:rPr>
        <w:t xml:space="preserve">1.1. </w:t>
      </w:r>
      <w:r w:rsidR="00506AE1" w:rsidRPr="00886A3C">
        <w:rPr>
          <w:sz w:val="26"/>
          <w:szCs w:val="26"/>
        </w:rPr>
        <w:t>договор</w:t>
      </w:r>
      <w:r w:rsidR="00587B6D" w:rsidRPr="00886A3C">
        <w:rPr>
          <w:sz w:val="26"/>
          <w:szCs w:val="26"/>
        </w:rPr>
        <w:t>ы</w:t>
      </w:r>
      <w:r w:rsidR="00506AE1" w:rsidRPr="00886A3C">
        <w:rPr>
          <w:sz w:val="26"/>
          <w:szCs w:val="26"/>
        </w:rPr>
        <w:t xml:space="preserve"> (государственны</w:t>
      </w:r>
      <w:r w:rsidR="00587B6D" w:rsidRPr="00886A3C">
        <w:rPr>
          <w:sz w:val="26"/>
          <w:szCs w:val="26"/>
        </w:rPr>
        <w:t>е</w:t>
      </w:r>
      <w:r w:rsidR="00506AE1" w:rsidRPr="00886A3C">
        <w:rPr>
          <w:sz w:val="26"/>
          <w:szCs w:val="26"/>
        </w:rPr>
        <w:t xml:space="preserve"> (муниципальны</w:t>
      </w:r>
      <w:r w:rsidR="00587B6D" w:rsidRPr="00886A3C">
        <w:rPr>
          <w:sz w:val="26"/>
          <w:szCs w:val="26"/>
        </w:rPr>
        <w:t>е</w:t>
      </w:r>
      <w:r w:rsidR="00506AE1" w:rsidRPr="00886A3C">
        <w:rPr>
          <w:sz w:val="26"/>
          <w:szCs w:val="26"/>
        </w:rPr>
        <w:t>) контракт</w:t>
      </w:r>
      <w:r w:rsidR="00587B6D" w:rsidRPr="00886A3C">
        <w:rPr>
          <w:sz w:val="26"/>
          <w:szCs w:val="26"/>
        </w:rPr>
        <w:t>ы</w:t>
      </w:r>
      <w:r w:rsidR="00506AE1" w:rsidRPr="00886A3C">
        <w:rPr>
          <w:sz w:val="26"/>
          <w:szCs w:val="26"/>
        </w:rPr>
        <w:t>, соглашени</w:t>
      </w:r>
      <w:r w:rsidR="00587B6D" w:rsidRPr="00886A3C">
        <w:rPr>
          <w:sz w:val="26"/>
          <w:szCs w:val="26"/>
        </w:rPr>
        <w:t>я</w:t>
      </w:r>
      <w:r w:rsidR="001145BA" w:rsidRPr="00886A3C">
        <w:rPr>
          <w:sz w:val="26"/>
          <w:szCs w:val="26"/>
        </w:rPr>
        <w:t xml:space="preserve"> на выполнение научно-исследовательских работ</w:t>
      </w:r>
      <w:r w:rsidR="00506AE1" w:rsidRPr="00886A3C">
        <w:rPr>
          <w:sz w:val="26"/>
          <w:szCs w:val="26"/>
        </w:rPr>
        <w:t xml:space="preserve">, </w:t>
      </w:r>
      <w:r w:rsidR="001145BA" w:rsidRPr="00886A3C">
        <w:rPr>
          <w:sz w:val="26"/>
          <w:szCs w:val="26"/>
        </w:rPr>
        <w:t xml:space="preserve">опытно-конструкторских и технологических работ, </w:t>
      </w:r>
      <w:r w:rsidR="00506AE1" w:rsidRPr="00886A3C">
        <w:rPr>
          <w:sz w:val="26"/>
          <w:szCs w:val="26"/>
        </w:rPr>
        <w:t>договор</w:t>
      </w:r>
      <w:r w:rsidR="00587B6D" w:rsidRPr="00886A3C">
        <w:rPr>
          <w:sz w:val="26"/>
          <w:szCs w:val="26"/>
        </w:rPr>
        <w:t>ы</w:t>
      </w:r>
      <w:r w:rsidR="00506AE1" w:rsidRPr="00886A3C">
        <w:rPr>
          <w:sz w:val="26"/>
          <w:szCs w:val="26"/>
        </w:rPr>
        <w:t xml:space="preserve"> возмездного оказания услуг</w:t>
      </w:r>
      <w:r w:rsidR="001145BA" w:rsidRPr="00886A3C">
        <w:rPr>
          <w:sz w:val="26"/>
          <w:szCs w:val="26"/>
        </w:rPr>
        <w:t>, включая оказание и выполнение научно-технических, методических и методологических, научно-методических и научно-методологических, консультативных, аналитических, экспертных и экспертно-аналитических услуг и работ, в которых НИУ ВШЭ выступает исполнителем (подрядчиком, привлекаемым экспертом и (или) экспертной организацией)</w:t>
      </w:r>
      <w:bookmarkEnd w:id="6"/>
      <w:r w:rsidR="00965CB8" w:rsidRPr="00886A3C">
        <w:rPr>
          <w:sz w:val="26"/>
          <w:szCs w:val="26"/>
        </w:rPr>
        <w:t>;</w:t>
      </w:r>
    </w:p>
    <w:p w14:paraId="37A9DC84" w14:textId="69A9D7C2" w:rsidR="00506AE1" w:rsidRPr="00886A3C" w:rsidRDefault="00886A3C" w:rsidP="00886A3C">
      <w:pPr>
        <w:tabs>
          <w:tab w:val="left" w:pos="1134"/>
          <w:tab w:val="left" w:pos="1560"/>
          <w:tab w:val="left" w:pos="1701"/>
        </w:tabs>
        <w:spacing w:line="259" w:lineRule="auto"/>
        <w:ind w:firstLine="993"/>
        <w:jc w:val="both"/>
        <w:rPr>
          <w:sz w:val="26"/>
          <w:szCs w:val="26"/>
        </w:rPr>
      </w:pPr>
      <w:bookmarkStart w:id="7" w:name="_Ref47081286"/>
      <w:r>
        <w:rPr>
          <w:sz w:val="26"/>
          <w:szCs w:val="26"/>
        </w:rPr>
        <w:t xml:space="preserve">1.2. </w:t>
      </w:r>
      <w:r w:rsidR="00587B6D" w:rsidRPr="00886A3C">
        <w:rPr>
          <w:sz w:val="26"/>
          <w:szCs w:val="26"/>
        </w:rPr>
        <w:t>договоры</w:t>
      </w:r>
      <w:r w:rsidR="00506AE1" w:rsidRPr="00886A3C">
        <w:rPr>
          <w:sz w:val="26"/>
          <w:szCs w:val="26"/>
        </w:rPr>
        <w:t xml:space="preserve"> и соглашени</w:t>
      </w:r>
      <w:r w:rsidR="00587B6D" w:rsidRPr="00886A3C">
        <w:rPr>
          <w:sz w:val="26"/>
          <w:szCs w:val="26"/>
        </w:rPr>
        <w:t>я</w:t>
      </w:r>
      <w:r w:rsidR="00506AE1" w:rsidRPr="00886A3C">
        <w:rPr>
          <w:sz w:val="26"/>
          <w:szCs w:val="26"/>
        </w:rPr>
        <w:t xml:space="preserve"> о предоставлении грантов, грантов в форме субсидии или субсиди</w:t>
      </w:r>
      <w:r w:rsidR="0093767B" w:rsidRPr="00886A3C">
        <w:rPr>
          <w:sz w:val="26"/>
          <w:szCs w:val="26"/>
        </w:rPr>
        <w:t>и</w:t>
      </w:r>
      <w:r w:rsidR="001145BA" w:rsidRPr="00886A3C">
        <w:rPr>
          <w:sz w:val="26"/>
          <w:szCs w:val="26"/>
        </w:rPr>
        <w:t>, включая договоры о предоставлении грантов, в которых НИУ ВШЭ оказывает посреднические услуги (в том числе гранты РФФИ);</w:t>
      </w:r>
      <w:bookmarkEnd w:id="7"/>
    </w:p>
    <w:p w14:paraId="0A7D7572" w14:textId="0F000374" w:rsidR="00506AE1" w:rsidRPr="00886A3C" w:rsidRDefault="00886A3C" w:rsidP="00886A3C">
      <w:pPr>
        <w:tabs>
          <w:tab w:val="left" w:pos="1134"/>
          <w:tab w:val="left" w:pos="1560"/>
          <w:tab w:val="left" w:pos="1701"/>
        </w:tabs>
        <w:spacing w:line="259" w:lineRule="auto"/>
        <w:ind w:firstLine="993"/>
        <w:jc w:val="both"/>
        <w:rPr>
          <w:sz w:val="26"/>
          <w:szCs w:val="26"/>
        </w:rPr>
      </w:pPr>
      <w:bookmarkStart w:id="8" w:name="_Ref47118382"/>
      <w:r>
        <w:rPr>
          <w:sz w:val="26"/>
          <w:szCs w:val="26"/>
        </w:rPr>
        <w:t xml:space="preserve">1.3. </w:t>
      </w:r>
      <w:r w:rsidR="00506AE1" w:rsidRPr="00886A3C">
        <w:rPr>
          <w:sz w:val="26"/>
          <w:szCs w:val="26"/>
        </w:rPr>
        <w:t>государственно</w:t>
      </w:r>
      <w:r w:rsidR="00587B6D" w:rsidRPr="00886A3C">
        <w:rPr>
          <w:sz w:val="26"/>
          <w:szCs w:val="26"/>
        </w:rPr>
        <w:t>е</w:t>
      </w:r>
      <w:r w:rsidR="00506AE1" w:rsidRPr="00886A3C">
        <w:rPr>
          <w:sz w:val="26"/>
          <w:szCs w:val="26"/>
        </w:rPr>
        <w:t xml:space="preserve"> задани</w:t>
      </w:r>
      <w:r w:rsidR="00587B6D" w:rsidRPr="00886A3C">
        <w:rPr>
          <w:sz w:val="26"/>
          <w:szCs w:val="26"/>
        </w:rPr>
        <w:t xml:space="preserve">е на выполнение </w:t>
      </w:r>
      <w:r w:rsidR="00506AE1" w:rsidRPr="00886A3C">
        <w:rPr>
          <w:sz w:val="26"/>
          <w:szCs w:val="26"/>
        </w:rPr>
        <w:t xml:space="preserve">фундаментальных и </w:t>
      </w:r>
      <w:r w:rsidR="00587B6D" w:rsidRPr="00886A3C">
        <w:rPr>
          <w:sz w:val="26"/>
          <w:szCs w:val="26"/>
        </w:rPr>
        <w:t>прикладных научных исследований</w:t>
      </w:r>
      <w:r w:rsidR="00506AE1" w:rsidRPr="00886A3C">
        <w:rPr>
          <w:sz w:val="26"/>
          <w:szCs w:val="26"/>
        </w:rPr>
        <w:t>;</w:t>
      </w:r>
      <w:bookmarkEnd w:id="8"/>
    </w:p>
    <w:p w14:paraId="0A0F4074" w14:textId="56F48EA1" w:rsidR="00506AE1" w:rsidRPr="00886A3C" w:rsidRDefault="00886A3C" w:rsidP="00886A3C">
      <w:pPr>
        <w:tabs>
          <w:tab w:val="left" w:pos="1134"/>
          <w:tab w:val="left" w:pos="1560"/>
          <w:tab w:val="left" w:pos="1701"/>
        </w:tabs>
        <w:spacing w:line="259" w:lineRule="auto"/>
        <w:ind w:firstLine="993"/>
        <w:jc w:val="both"/>
        <w:rPr>
          <w:sz w:val="26"/>
          <w:szCs w:val="26"/>
        </w:rPr>
      </w:pPr>
      <w:bookmarkStart w:id="9" w:name="_Ref47118967"/>
      <w:r>
        <w:rPr>
          <w:sz w:val="26"/>
          <w:szCs w:val="26"/>
        </w:rPr>
        <w:t xml:space="preserve">1.4. </w:t>
      </w:r>
      <w:r w:rsidR="00506AE1" w:rsidRPr="00886A3C">
        <w:rPr>
          <w:sz w:val="26"/>
          <w:szCs w:val="26"/>
        </w:rPr>
        <w:t>с</w:t>
      </w:r>
      <w:r w:rsidR="00587B6D" w:rsidRPr="00886A3C">
        <w:rPr>
          <w:sz w:val="26"/>
          <w:szCs w:val="26"/>
        </w:rPr>
        <w:t>обственные</w:t>
      </w:r>
      <w:r w:rsidR="00506AE1" w:rsidRPr="00886A3C">
        <w:rPr>
          <w:sz w:val="26"/>
          <w:szCs w:val="26"/>
        </w:rPr>
        <w:t xml:space="preserve"> средств</w:t>
      </w:r>
      <w:r w:rsidR="00587B6D" w:rsidRPr="00886A3C">
        <w:rPr>
          <w:sz w:val="26"/>
          <w:szCs w:val="26"/>
        </w:rPr>
        <w:t>а</w:t>
      </w:r>
      <w:r w:rsidR="00506AE1" w:rsidRPr="00886A3C">
        <w:rPr>
          <w:sz w:val="26"/>
          <w:szCs w:val="26"/>
        </w:rPr>
        <w:t xml:space="preserve"> НИУ ВШЭ, в том числе</w:t>
      </w:r>
      <w:r w:rsidR="00965CB8" w:rsidRPr="00886A3C">
        <w:rPr>
          <w:sz w:val="26"/>
          <w:szCs w:val="26"/>
        </w:rPr>
        <w:t xml:space="preserve"> полученные по</w:t>
      </w:r>
      <w:r w:rsidR="0093767B" w:rsidRPr="00886A3C">
        <w:rPr>
          <w:sz w:val="26"/>
          <w:szCs w:val="26"/>
        </w:rPr>
        <w:t xml:space="preserve"> </w:t>
      </w:r>
      <w:r w:rsidR="00965CB8" w:rsidRPr="00886A3C">
        <w:rPr>
          <w:sz w:val="26"/>
          <w:szCs w:val="26"/>
        </w:rPr>
        <w:t xml:space="preserve">договорам </w:t>
      </w:r>
      <w:r w:rsidR="0093767B" w:rsidRPr="00886A3C">
        <w:rPr>
          <w:sz w:val="26"/>
          <w:szCs w:val="26"/>
        </w:rPr>
        <w:t>пожертвования,</w:t>
      </w:r>
      <w:r w:rsidR="00506AE1" w:rsidRPr="00886A3C">
        <w:rPr>
          <w:sz w:val="26"/>
          <w:szCs w:val="26"/>
        </w:rPr>
        <w:t xml:space="preserve"> средств</w:t>
      </w:r>
      <w:r w:rsidR="00587B6D" w:rsidRPr="00886A3C">
        <w:rPr>
          <w:sz w:val="26"/>
          <w:szCs w:val="26"/>
        </w:rPr>
        <w:t>а</w:t>
      </w:r>
      <w:r w:rsidR="00506AE1" w:rsidRPr="00886A3C">
        <w:rPr>
          <w:sz w:val="26"/>
          <w:szCs w:val="26"/>
        </w:rPr>
        <w:t xml:space="preserve"> структурных подразделений, средств</w:t>
      </w:r>
      <w:r w:rsidR="00587B6D" w:rsidRPr="00886A3C">
        <w:rPr>
          <w:sz w:val="26"/>
          <w:szCs w:val="26"/>
        </w:rPr>
        <w:t>а</w:t>
      </w:r>
      <w:r w:rsidR="00506AE1" w:rsidRPr="00886A3C">
        <w:rPr>
          <w:sz w:val="26"/>
          <w:szCs w:val="26"/>
        </w:rPr>
        <w:t xml:space="preserve"> Программ «Научный фонд», «Фонд развития прикладных исследований НИУ ВШЭ», «Фонд образовательных инноваций», «Фонд поддержки инновационного предпринимательства»</w:t>
      </w:r>
      <w:r w:rsidR="00352285" w:rsidRPr="00886A3C">
        <w:rPr>
          <w:sz w:val="26"/>
          <w:szCs w:val="26"/>
        </w:rPr>
        <w:t xml:space="preserve"> и т.п</w:t>
      </w:r>
      <w:bookmarkEnd w:id="9"/>
      <w:r w:rsidR="00A17DD9" w:rsidRPr="00886A3C">
        <w:rPr>
          <w:sz w:val="26"/>
          <w:szCs w:val="26"/>
        </w:rPr>
        <w:t>.</w:t>
      </w:r>
    </w:p>
    <w:p w14:paraId="062851CD" w14:textId="3ACF7A1C" w:rsidR="000F432B" w:rsidRPr="00886A3C" w:rsidRDefault="00886A3C" w:rsidP="00D11601">
      <w:pPr>
        <w:tabs>
          <w:tab w:val="left" w:pos="0"/>
          <w:tab w:val="left" w:pos="1134"/>
          <w:tab w:val="left" w:pos="1560"/>
        </w:tabs>
        <w:spacing w:line="259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10" w:name="_Ref47098634"/>
      <w:r>
        <w:rPr>
          <w:color w:val="000000" w:themeColor="text1"/>
          <w:sz w:val="26"/>
          <w:szCs w:val="26"/>
        </w:rPr>
        <w:t xml:space="preserve">2. </w:t>
      </w:r>
      <w:r w:rsidR="0093767B" w:rsidRPr="00886A3C">
        <w:rPr>
          <w:color w:val="000000" w:themeColor="text1"/>
          <w:sz w:val="26"/>
          <w:szCs w:val="26"/>
        </w:rPr>
        <w:t xml:space="preserve">В целях аналитического учета видов работ и услуг, выполняемых и оказываемых по договорам ГПХ, </w:t>
      </w:r>
      <w:r w:rsidR="000F432B" w:rsidRPr="00886A3C">
        <w:rPr>
          <w:color w:val="000000" w:themeColor="text1"/>
          <w:sz w:val="26"/>
          <w:szCs w:val="26"/>
        </w:rPr>
        <w:t xml:space="preserve">работы подразделяются на основные (содержательные) </w:t>
      </w:r>
      <w:r w:rsidR="006E289B" w:rsidRPr="00886A3C">
        <w:rPr>
          <w:color w:val="000000" w:themeColor="text1"/>
          <w:sz w:val="26"/>
          <w:szCs w:val="26"/>
        </w:rPr>
        <w:t xml:space="preserve">работы (услуги) </w:t>
      </w:r>
      <w:r w:rsidR="000F432B" w:rsidRPr="00886A3C">
        <w:rPr>
          <w:color w:val="000000" w:themeColor="text1"/>
          <w:sz w:val="26"/>
          <w:szCs w:val="26"/>
        </w:rPr>
        <w:t>и техни</w:t>
      </w:r>
      <w:r w:rsidR="00560737" w:rsidRPr="00886A3C">
        <w:rPr>
          <w:color w:val="000000" w:themeColor="text1"/>
          <w:sz w:val="26"/>
          <w:szCs w:val="26"/>
        </w:rPr>
        <w:t>ко-</w:t>
      </w:r>
      <w:r w:rsidR="000F432B" w:rsidRPr="00886A3C">
        <w:rPr>
          <w:color w:val="000000" w:themeColor="text1"/>
          <w:sz w:val="26"/>
          <w:szCs w:val="26"/>
        </w:rPr>
        <w:t>аналитические</w:t>
      </w:r>
      <w:r w:rsidR="00560737" w:rsidRPr="00886A3C">
        <w:rPr>
          <w:color w:val="000000" w:themeColor="text1"/>
          <w:sz w:val="26"/>
          <w:szCs w:val="26"/>
        </w:rPr>
        <w:t xml:space="preserve"> </w:t>
      </w:r>
      <w:r w:rsidR="000F432B" w:rsidRPr="00886A3C">
        <w:rPr>
          <w:color w:val="000000" w:themeColor="text1"/>
          <w:sz w:val="26"/>
          <w:szCs w:val="26"/>
        </w:rPr>
        <w:t xml:space="preserve">и т.п. работы (услуги), связанные с основными </w:t>
      </w:r>
      <w:r w:rsidR="006E289B" w:rsidRPr="00886A3C">
        <w:rPr>
          <w:color w:val="000000" w:themeColor="text1"/>
          <w:sz w:val="26"/>
          <w:szCs w:val="26"/>
        </w:rPr>
        <w:t>(содержательными)</w:t>
      </w:r>
      <w:r w:rsidR="000F432B" w:rsidRPr="00886A3C">
        <w:rPr>
          <w:color w:val="000000" w:themeColor="text1"/>
          <w:sz w:val="26"/>
          <w:szCs w:val="26"/>
        </w:rPr>
        <w:t xml:space="preserve"> работами (услугами), но не опр</w:t>
      </w:r>
      <w:r w:rsidR="006E289B" w:rsidRPr="00886A3C">
        <w:rPr>
          <w:color w:val="000000" w:themeColor="text1"/>
          <w:sz w:val="26"/>
          <w:szCs w:val="26"/>
        </w:rPr>
        <w:t>еделяющие существо такой работы (</w:t>
      </w:r>
      <w:r w:rsidR="000F432B" w:rsidRPr="00886A3C">
        <w:rPr>
          <w:color w:val="000000" w:themeColor="text1"/>
          <w:sz w:val="26"/>
          <w:szCs w:val="26"/>
        </w:rPr>
        <w:t>услуги</w:t>
      </w:r>
      <w:r w:rsidR="006E289B" w:rsidRPr="00886A3C">
        <w:rPr>
          <w:color w:val="000000" w:themeColor="text1"/>
          <w:sz w:val="26"/>
          <w:szCs w:val="26"/>
        </w:rPr>
        <w:t xml:space="preserve">). </w:t>
      </w:r>
    </w:p>
    <w:bookmarkEnd w:id="10"/>
    <w:p w14:paraId="53D6C6AA" w14:textId="1ACB6B94" w:rsidR="00EF0A3D" w:rsidRPr="00886A3C" w:rsidRDefault="00886A3C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EF0A3D" w:rsidRPr="00886A3C">
        <w:rPr>
          <w:color w:val="000000" w:themeColor="text1"/>
          <w:sz w:val="26"/>
          <w:szCs w:val="26"/>
        </w:rPr>
        <w:t xml:space="preserve">За </w:t>
      </w:r>
      <w:r w:rsidR="007B55E2" w:rsidRPr="00886A3C">
        <w:rPr>
          <w:color w:val="000000" w:themeColor="text1"/>
          <w:sz w:val="26"/>
          <w:szCs w:val="26"/>
        </w:rPr>
        <w:t>7</w:t>
      </w:r>
      <w:r w:rsidR="00F70D9E" w:rsidRPr="00886A3C">
        <w:rPr>
          <w:color w:val="000000" w:themeColor="text1"/>
          <w:sz w:val="26"/>
          <w:szCs w:val="26"/>
        </w:rPr>
        <w:t xml:space="preserve"> </w:t>
      </w:r>
      <w:r w:rsidR="007B55E2" w:rsidRPr="00886A3C">
        <w:rPr>
          <w:color w:val="000000" w:themeColor="text1"/>
          <w:sz w:val="26"/>
          <w:szCs w:val="26"/>
        </w:rPr>
        <w:t>(</w:t>
      </w:r>
      <w:r w:rsidR="00EF0A3D" w:rsidRPr="00886A3C">
        <w:rPr>
          <w:color w:val="000000" w:themeColor="text1"/>
          <w:sz w:val="26"/>
          <w:szCs w:val="26"/>
        </w:rPr>
        <w:t>семь</w:t>
      </w:r>
      <w:r w:rsidR="007B55E2" w:rsidRPr="00886A3C">
        <w:rPr>
          <w:color w:val="000000" w:themeColor="text1"/>
          <w:sz w:val="26"/>
          <w:szCs w:val="26"/>
        </w:rPr>
        <w:t>)</w:t>
      </w:r>
      <w:r w:rsidR="00FE30E0" w:rsidRPr="00886A3C">
        <w:rPr>
          <w:color w:val="000000" w:themeColor="text1"/>
          <w:sz w:val="26"/>
          <w:szCs w:val="26"/>
        </w:rPr>
        <w:t xml:space="preserve"> </w:t>
      </w:r>
      <w:r w:rsidR="00EF0A3D" w:rsidRPr="00886A3C">
        <w:rPr>
          <w:color w:val="000000" w:themeColor="text1"/>
          <w:sz w:val="26"/>
          <w:szCs w:val="26"/>
        </w:rPr>
        <w:t>рабочих дней до истечения срока исполнения</w:t>
      </w:r>
      <w:r w:rsidR="0062082F" w:rsidRPr="00886A3C">
        <w:rPr>
          <w:color w:val="000000" w:themeColor="text1"/>
          <w:sz w:val="26"/>
          <w:szCs w:val="26"/>
        </w:rPr>
        <w:t xml:space="preserve"> </w:t>
      </w:r>
      <w:r w:rsidR="00EF0A3D" w:rsidRPr="00886A3C">
        <w:rPr>
          <w:color w:val="000000" w:themeColor="text1"/>
          <w:sz w:val="26"/>
          <w:szCs w:val="26"/>
        </w:rPr>
        <w:t>договора</w:t>
      </w:r>
      <w:r w:rsidR="0062082F" w:rsidRPr="00886A3C">
        <w:rPr>
          <w:color w:val="000000" w:themeColor="text1"/>
          <w:sz w:val="26"/>
          <w:szCs w:val="26"/>
        </w:rPr>
        <w:t xml:space="preserve"> </w:t>
      </w:r>
      <w:r w:rsidR="00965CB8" w:rsidRPr="00886A3C">
        <w:rPr>
          <w:color w:val="000000" w:themeColor="text1"/>
          <w:sz w:val="26"/>
          <w:szCs w:val="26"/>
        </w:rPr>
        <w:t xml:space="preserve">ГПХ </w:t>
      </w:r>
      <w:r w:rsidR="0062082F" w:rsidRPr="00886A3C">
        <w:rPr>
          <w:color w:val="000000" w:themeColor="text1"/>
          <w:sz w:val="26"/>
          <w:szCs w:val="26"/>
        </w:rPr>
        <w:t>и/или этапа договора</w:t>
      </w:r>
      <w:r w:rsidR="00EF0A3D" w:rsidRPr="00886A3C">
        <w:rPr>
          <w:color w:val="000000" w:themeColor="text1"/>
          <w:sz w:val="26"/>
          <w:szCs w:val="26"/>
        </w:rPr>
        <w:t xml:space="preserve"> ГПХ, </w:t>
      </w:r>
      <w:r w:rsidR="00965CB8" w:rsidRPr="00886A3C">
        <w:rPr>
          <w:color w:val="000000" w:themeColor="text1"/>
          <w:sz w:val="26"/>
          <w:szCs w:val="26"/>
        </w:rPr>
        <w:t xml:space="preserve">из </w:t>
      </w:r>
      <w:r w:rsidR="00EF0A3D" w:rsidRPr="00886A3C">
        <w:rPr>
          <w:color w:val="000000" w:themeColor="text1"/>
          <w:sz w:val="26"/>
          <w:szCs w:val="26"/>
        </w:rPr>
        <w:t xml:space="preserve">СЭД </w:t>
      </w:r>
      <w:r w:rsidR="00BC2B64" w:rsidRPr="00886A3C">
        <w:rPr>
          <w:color w:val="000000" w:themeColor="text1"/>
          <w:sz w:val="26"/>
          <w:szCs w:val="26"/>
        </w:rPr>
        <w:t>Ответственному лицу</w:t>
      </w:r>
      <w:r w:rsidR="00EF0A3D" w:rsidRPr="00886A3C">
        <w:rPr>
          <w:color w:val="000000" w:themeColor="text1"/>
          <w:sz w:val="26"/>
          <w:szCs w:val="26"/>
        </w:rPr>
        <w:t xml:space="preserve"> по корпоративной электронной почте </w:t>
      </w:r>
      <w:r w:rsidR="00965CB8" w:rsidRPr="00886A3C">
        <w:rPr>
          <w:color w:val="000000" w:themeColor="text1"/>
          <w:sz w:val="26"/>
          <w:szCs w:val="26"/>
        </w:rPr>
        <w:t xml:space="preserve">направляется </w:t>
      </w:r>
      <w:r w:rsidR="00A824A1" w:rsidRPr="00886A3C">
        <w:rPr>
          <w:color w:val="000000" w:themeColor="text1"/>
          <w:sz w:val="26"/>
          <w:szCs w:val="26"/>
        </w:rPr>
        <w:t xml:space="preserve">напоминание </w:t>
      </w:r>
      <w:r w:rsidR="00EF0A3D" w:rsidRPr="00886A3C">
        <w:rPr>
          <w:color w:val="000000" w:themeColor="text1"/>
          <w:sz w:val="26"/>
          <w:szCs w:val="26"/>
        </w:rPr>
        <w:t xml:space="preserve">о необходимости получения от </w:t>
      </w:r>
      <w:r w:rsidR="006938C3" w:rsidRPr="00886A3C">
        <w:rPr>
          <w:color w:val="000000" w:themeColor="text1"/>
          <w:sz w:val="26"/>
          <w:szCs w:val="26"/>
        </w:rPr>
        <w:t>И</w:t>
      </w:r>
      <w:r w:rsidR="00EF0A3D" w:rsidRPr="00886A3C">
        <w:rPr>
          <w:color w:val="000000" w:themeColor="text1"/>
          <w:sz w:val="26"/>
          <w:szCs w:val="26"/>
        </w:rPr>
        <w:t xml:space="preserve">сполнителя отчетных материалов, содержащих </w:t>
      </w:r>
      <w:r w:rsidR="00EF0A3D" w:rsidRPr="00886A3C">
        <w:rPr>
          <w:sz w:val="26"/>
          <w:szCs w:val="26"/>
        </w:rPr>
        <w:t xml:space="preserve">результаты исполнения договора ГПХ, и оформления проекта </w:t>
      </w:r>
      <w:r w:rsidR="00965CB8" w:rsidRPr="00886A3C">
        <w:rPr>
          <w:sz w:val="26"/>
          <w:szCs w:val="26"/>
        </w:rPr>
        <w:t>А</w:t>
      </w:r>
      <w:r w:rsidR="00EF0A3D" w:rsidRPr="00886A3C">
        <w:rPr>
          <w:sz w:val="26"/>
          <w:szCs w:val="26"/>
        </w:rPr>
        <w:t>кта.</w:t>
      </w:r>
    </w:p>
    <w:p w14:paraId="71905381" w14:textId="4F8D7B51" w:rsidR="00EF0A3D" w:rsidRPr="00886A3C" w:rsidRDefault="00886A3C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F0A3D" w:rsidRPr="00886A3C">
        <w:rPr>
          <w:sz w:val="26"/>
          <w:szCs w:val="26"/>
        </w:rPr>
        <w:t xml:space="preserve">Отчетные материалы по договорам ГПХ, соотносящиеся с Заданиями по таким договорам ГПХ, подлежат передаче </w:t>
      </w:r>
      <w:r w:rsidR="0062082F" w:rsidRPr="00886A3C">
        <w:rPr>
          <w:sz w:val="26"/>
          <w:szCs w:val="26"/>
        </w:rPr>
        <w:t xml:space="preserve">Исполнителем </w:t>
      </w:r>
      <w:r w:rsidR="00EF0A3D" w:rsidRPr="00886A3C">
        <w:rPr>
          <w:sz w:val="26"/>
          <w:szCs w:val="26"/>
        </w:rPr>
        <w:t xml:space="preserve">на материальном носителе </w:t>
      </w:r>
      <w:r w:rsidR="00BC2B64" w:rsidRPr="00886A3C">
        <w:rPr>
          <w:sz w:val="26"/>
          <w:szCs w:val="26"/>
        </w:rPr>
        <w:t xml:space="preserve">Ответственному лицу </w:t>
      </w:r>
      <w:r w:rsidR="00EF0A3D" w:rsidRPr="00886A3C">
        <w:rPr>
          <w:sz w:val="26"/>
          <w:szCs w:val="26"/>
        </w:rPr>
        <w:t xml:space="preserve">(на бумажном носителе, на дисках и пр.) и обязательной загрузке в СЭД </w:t>
      </w:r>
      <w:r w:rsidR="006938C3" w:rsidRPr="00886A3C">
        <w:rPr>
          <w:sz w:val="26"/>
          <w:szCs w:val="26"/>
        </w:rPr>
        <w:t>И</w:t>
      </w:r>
      <w:r w:rsidR="00EF0A3D" w:rsidRPr="00886A3C">
        <w:rPr>
          <w:sz w:val="26"/>
          <w:szCs w:val="26"/>
        </w:rPr>
        <w:t xml:space="preserve">сполнителем из ЕЛК или </w:t>
      </w:r>
      <w:r w:rsidR="00BC2B64" w:rsidRPr="00886A3C">
        <w:rPr>
          <w:sz w:val="26"/>
          <w:szCs w:val="26"/>
        </w:rPr>
        <w:t>Ответственным лицом</w:t>
      </w:r>
      <w:r w:rsidR="00EF0A3D" w:rsidRPr="00886A3C">
        <w:rPr>
          <w:sz w:val="26"/>
          <w:szCs w:val="26"/>
        </w:rPr>
        <w:t xml:space="preserve"> во взаимосвязи с карточкой договора ГПХ.</w:t>
      </w:r>
    </w:p>
    <w:p w14:paraId="48E05D58" w14:textId="3ED1F45C" w:rsidR="009A0A6B" w:rsidRPr="00D11601" w:rsidRDefault="00D11601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F0A3D" w:rsidRPr="00D11601">
        <w:rPr>
          <w:sz w:val="26"/>
          <w:szCs w:val="26"/>
        </w:rPr>
        <w:t xml:space="preserve">Отчетные материалы по </w:t>
      </w:r>
      <w:r w:rsidR="00BC2B64" w:rsidRPr="00D11601">
        <w:rPr>
          <w:sz w:val="26"/>
          <w:szCs w:val="26"/>
        </w:rPr>
        <w:t>договору ГПХ на выполнение научно-исследовательских работ, опытно-конструкторских и технологических работ</w:t>
      </w:r>
      <w:r w:rsidR="00EF0A3D" w:rsidRPr="00D11601">
        <w:rPr>
          <w:sz w:val="26"/>
          <w:szCs w:val="26"/>
        </w:rPr>
        <w:t xml:space="preserve"> допускается оформлять без соблюдения требований </w:t>
      </w:r>
      <w:hyperlink r:id="rId8" w:history="1">
        <w:r w:rsidR="00EF0A3D" w:rsidRPr="00D679CB">
          <w:rPr>
            <w:rStyle w:val="ab"/>
            <w:sz w:val="26"/>
            <w:szCs w:val="26"/>
          </w:rPr>
          <w:t>ГОСТ 7.32-2017</w:t>
        </w:r>
      </w:hyperlink>
      <w:r w:rsidR="00EF0A3D" w:rsidRPr="00D11601">
        <w:rPr>
          <w:sz w:val="26"/>
          <w:szCs w:val="26"/>
        </w:rPr>
        <w:t xml:space="preserve"> </w:t>
      </w:r>
      <w:r w:rsidR="00EF0A3D" w:rsidRPr="00D11601">
        <w:rPr>
          <w:sz w:val="26"/>
          <w:szCs w:val="26"/>
        </w:rPr>
        <w:lastRenderedPageBreak/>
        <w:t>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  <w:r w:rsidR="00E6387D" w:rsidRPr="00D11601">
        <w:rPr>
          <w:sz w:val="26"/>
          <w:szCs w:val="26"/>
        </w:rPr>
        <w:t xml:space="preserve"> (далее – ГОСТ)</w:t>
      </w:r>
      <w:r w:rsidR="00EF0A3D" w:rsidRPr="00D11601">
        <w:rPr>
          <w:sz w:val="26"/>
          <w:szCs w:val="26"/>
        </w:rPr>
        <w:t xml:space="preserve">. </w:t>
      </w:r>
    </w:p>
    <w:p w14:paraId="6269DEF2" w14:textId="48382B55" w:rsidR="00EF0A3D" w:rsidRPr="00D11601" w:rsidRDefault="00D11601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A0A6B" w:rsidRPr="00D11601">
        <w:rPr>
          <w:sz w:val="26"/>
          <w:szCs w:val="26"/>
        </w:rPr>
        <w:t>О</w:t>
      </w:r>
      <w:r w:rsidR="00EF0A3D" w:rsidRPr="00D11601">
        <w:rPr>
          <w:sz w:val="26"/>
          <w:szCs w:val="26"/>
        </w:rPr>
        <w:t>тчетные материалы</w:t>
      </w:r>
      <w:r w:rsidR="009A0A6B" w:rsidRPr="00D11601">
        <w:rPr>
          <w:sz w:val="26"/>
          <w:szCs w:val="26"/>
        </w:rPr>
        <w:t xml:space="preserve"> </w:t>
      </w:r>
      <w:r w:rsidR="00EF0A3D" w:rsidRPr="00D11601">
        <w:rPr>
          <w:sz w:val="26"/>
          <w:szCs w:val="26"/>
        </w:rPr>
        <w:t xml:space="preserve">должны включать следующие структурные элементы, а также </w:t>
      </w:r>
      <w:hyperlink r:id="rId9" w:history="1">
        <w:r w:rsidR="00EF0A3D" w:rsidRPr="00D679CB">
          <w:rPr>
            <w:rStyle w:val="ab"/>
            <w:sz w:val="26"/>
            <w:szCs w:val="26"/>
          </w:rPr>
          <w:t xml:space="preserve">титульный лист с указанием на </w:t>
        </w:r>
        <w:r w:rsidR="00EF0A3D" w:rsidRPr="00D679CB">
          <w:rPr>
            <w:rStyle w:val="ab"/>
            <w:sz w:val="26"/>
            <w:szCs w:val="26"/>
          </w:rPr>
          <w:t>р</w:t>
        </w:r>
        <w:r w:rsidR="00EF0A3D" w:rsidRPr="00D679CB">
          <w:rPr>
            <w:rStyle w:val="ab"/>
            <w:sz w:val="26"/>
            <w:szCs w:val="26"/>
          </w:rPr>
          <w:t>еквизиты договора ГПХ</w:t>
        </w:r>
      </w:hyperlink>
      <w:r w:rsidR="00EF0A3D" w:rsidRPr="00D11601">
        <w:rPr>
          <w:sz w:val="26"/>
          <w:szCs w:val="26"/>
        </w:rPr>
        <w:t xml:space="preserve">, </w:t>
      </w:r>
      <w:r w:rsidR="006938C3" w:rsidRPr="00D11601">
        <w:rPr>
          <w:sz w:val="26"/>
          <w:szCs w:val="26"/>
        </w:rPr>
        <w:t>И</w:t>
      </w:r>
      <w:r w:rsidR="00EF0A3D" w:rsidRPr="00D11601">
        <w:rPr>
          <w:sz w:val="26"/>
          <w:szCs w:val="26"/>
        </w:rPr>
        <w:t>сполнителя и отображения его подписи, тему (наименование работ) и сроки выполнения работ:</w:t>
      </w:r>
    </w:p>
    <w:p w14:paraId="1983A4DC" w14:textId="16A10960" w:rsidR="00FB3D50" w:rsidRPr="00FB3D50" w:rsidRDefault="00FB3D50" w:rsidP="00FB3D50">
      <w:pPr>
        <w:pStyle w:val="a7"/>
        <w:numPr>
          <w:ilvl w:val="0"/>
          <w:numId w:val="33"/>
        </w:numPr>
        <w:tabs>
          <w:tab w:val="left" w:pos="1134"/>
          <w:tab w:val="left" w:pos="1276"/>
          <w:tab w:val="left" w:pos="1701"/>
        </w:tabs>
        <w:spacing w:line="259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D50">
        <w:rPr>
          <w:rFonts w:ascii="Times New Roman" w:hAnsi="Times New Roman" w:cs="Times New Roman"/>
          <w:bCs/>
          <w:sz w:val="26"/>
          <w:szCs w:val="26"/>
        </w:rPr>
        <w:t>цель работы, поставленные задачи / предмет договора;</w:t>
      </w:r>
    </w:p>
    <w:p w14:paraId="6A584996" w14:textId="77777777" w:rsidR="00FB3D50" w:rsidRPr="00FB3D50" w:rsidRDefault="00FB3D50" w:rsidP="00FB3D50">
      <w:pPr>
        <w:pStyle w:val="a7"/>
        <w:numPr>
          <w:ilvl w:val="0"/>
          <w:numId w:val="33"/>
        </w:numPr>
        <w:tabs>
          <w:tab w:val="left" w:pos="1134"/>
          <w:tab w:val="left" w:pos="1276"/>
          <w:tab w:val="left" w:pos="1701"/>
        </w:tabs>
        <w:spacing w:line="259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D50">
        <w:rPr>
          <w:rFonts w:ascii="Times New Roman" w:hAnsi="Times New Roman" w:cs="Times New Roman"/>
          <w:bCs/>
          <w:sz w:val="26"/>
          <w:szCs w:val="26"/>
        </w:rPr>
        <w:t>термины и определения (включается по согласованию с Заказчиком);</w:t>
      </w:r>
    </w:p>
    <w:p w14:paraId="580BEC23" w14:textId="77777777" w:rsidR="00FB3D50" w:rsidRPr="00FB3D50" w:rsidRDefault="00FB3D50" w:rsidP="00FB3D50">
      <w:pPr>
        <w:pStyle w:val="a7"/>
        <w:numPr>
          <w:ilvl w:val="0"/>
          <w:numId w:val="33"/>
        </w:numPr>
        <w:tabs>
          <w:tab w:val="left" w:pos="1134"/>
          <w:tab w:val="left" w:pos="1276"/>
          <w:tab w:val="left" w:pos="1701"/>
        </w:tabs>
        <w:spacing w:line="259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D50">
        <w:rPr>
          <w:rFonts w:ascii="Times New Roman" w:hAnsi="Times New Roman" w:cs="Times New Roman"/>
          <w:bCs/>
          <w:sz w:val="26"/>
          <w:szCs w:val="26"/>
        </w:rPr>
        <w:t>перечень сокращений и обозначений (включается по согласованию с Заказчиком);</w:t>
      </w:r>
    </w:p>
    <w:p w14:paraId="5C6EE317" w14:textId="77777777" w:rsidR="00FB3D50" w:rsidRPr="00FB3D50" w:rsidRDefault="00FB3D50" w:rsidP="00FB3D50">
      <w:pPr>
        <w:pStyle w:val="a7"/>
        <w:numPr>
          <w:ilvl w:val="0"/>
          <w:numId w:val="33"/>
        </w:numPr>
        <w:tabs>
          <w:tab w:val="left" w:pos="1134"/>
          <w:tab w:val="left" w:pos="1276"/>
          <w:tab w:val="left" w:pos="1701"/>
        </w:tabs>
        <w:spacing w:line="259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D50">
        <w:rPr>
          <w:rFonts w:ascii="Times New Roman" w:hAnsi="Times New Roman" w:cs="Times New Roman"/>
          <w:bCs/>
          <w:sz w:val="26"/>
          <w:szCs w:val="26"/>
        </w:rPr>
        <w:t>содержательная часть отчета / выполненной работы;</w:t>
      </w:r>
    </w:p>
    <w:p w14:paraId="250AC42C" w14:textId="77777777" w:rsidR="00FB3D50" w:rsidRPr="00FB3D50" w:rsidRDefault="00FB3D50" w:rsidP="00FB3D50">
      <w:pPr>
        <w:pStyle w:val="a7"/>
        <w:numPr>
          <w:ilvl w:val="0"/>
          <w:numId w:val="33"/>
        </w:numPr>
        <w:tabs>
          <w:tab w:val="left" w:pos="1134"/>
          <w:tab w:val="left" w:pos="1276"/>
          <w:tab w:val="left" w:pos="1701"/>
        </w:tabs>
        <w:spacing w:line="259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D50">
        <w:rPr>
          <w:rFonts w:ascii="Times New Roman" w:hAnsi="Times New Roman" w:cs="Times New Roman"/>
          <w:bCs/>
          <w:sz w:val="26"/>
          <w:szCs w:val="26"/>
        </w:rPr>
        <w:t>заключение (включается по согласованию с Заказчиком);</w:t>
      </w:r>
    </w:p>
    <w:p w14:paraId="29148528" w14:textId="77777777" w:rsidR="00FB3D50" w:rsidRPr="00FB3D50" w:rsidRDefault="00FB3D50" w:rsidP="00FB3D50">
      <w:pPr>
        <w:pStyle w:val="a7"/>
        <w:numPr>
          <w:ilvl w:val="0"/>
          <w:numId w:val="33"/>
        </w:numPr>
        <w:tabs>
          <w:tab w:val="left" w:pos="1134"/>
          <w:tab w:val="left" w:pos="1276"/>
          <w:tab w:val="left" w:pos="1701"/>
        </w:tabs>
        <w:spacing w:line="259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D50">
        <w:rPr>
          <w:rFonts w:ascii="Times New Roman" w:hAnsi="Times New Roman" w:cs="Times New Roman"/>
          <w:bCs/>
          <w:sz w:val="26"/>
          <w:szCs w:val="26"/>
        </w:rPr>
        <w:t>список использованных источников информации (включается по согласованию с Заказчиком);</w:t>
      </w:r>
    </w:p>
    <w:p w14:paraId="09D26824" w14:textId="3AF17307" w:rsidR="00EF0A3D" w:rsidRPr="00FB3D50" w:rsidRDefault="00FB3D50" w:rsidP="00FB3D50">
      <w:pPr>
        <w:pStyle w:val="a7"/>
        <w:numPr>
          <w:ilvl w:val="0"/>
          <w:numId w:val="33"/>
        </w:numPr>
        <w:tabs>
          <w:tab w:val="left" w:pos="1134"/>
          <w:tab w:val="left" w:pos="1276"/>
          <w:tab w:val="left" w:pos="1701"/>
        </w:tabs>
        <w:spacing w:line="259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3D50">
        <w:rPr>
          <w:rFonts w:ascii="Times New Roman" w:hAnsi="Times New Roman" w:cs="Times New Roman"/>
          <w:bCs/>
          <w:sz w:val="26"/>
          <w:szCs w:val="26"/>
        </w:rPr>
        <w:t>приложения (включается по согласованию с Заказчиком).</w:t>
      </w:r>
    </w:p>
    <w:p w14:paraId="67F1D4A3" w14:textId="58D7FE91" w:rsidR="00EF0A3D" w:rsidRPr="00D11601" w:rsidRDefault="00D11601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bookmarkStart w:id="11" w:name="_Ref47134073"/>
      <w:r>
        <w:rPr>
          <w:sz w:val="26"/>
          <w:szCs w:val="26"/>
        </w:rPr>
        <w:t xml:space="preserve">7. </w:t>
      </w:r>
      <w:r w:rsidR="00EF0A3D" w:rsidRPr="00D11601">
        <w:rPr>
          <w:sz w:val="26"/>
          <w:szCs w:val="26"/>
        </w:rPr>
        <w:t>Отчетные материалы, содержащие публикации в качестве результатов, загружаются в СЭД в том виде, в котором они были направлены в издательство, в гранках и (или) в виде электронного образа изданной публикации.</w:t>
      </w:r>
    </w:p>
    <w:bookmarkEnd w:id="11"/>
    <w:p w14:paraId="43776DD2" w14:textId="67FCCA6D" w:rsidR="00EF0A3D" w:rsidRPr="00D11601" w:rsidRDefault="00D11601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EF0A3D" w:rsidRPr="00D11601">
        <w:rPr>
          <w:sz w:val="26"/>
          <w:szCs w:val="26"/>
        </w:rPr>
        <w:t xml:space="preserve">Отчетные материалы, содержащие результаты исполнения договора ГПХ, выраженные преимущественно в виде текста, загружаются в СЭД в редактируемых форматах (расширениях) .doc, .docx, .xls, .xlsx, а также в формате (расширении) .pdf, .png или .jpg (в том числе с отображением подписи </w:t>
      </w:r>
      <w:r w:rsidR="006938C3" w:rsidRPr="00D11601">
        <w:rPr>
          <w:sz w:val="26"/>
          <w:szCs w:val="26"/>
        </w:rPr>
        <w:t>И</w:t>
      </w:r>
      <w:r w:rsidR="00EF0A3D" w:rsidRPr="00D11601">
        <w:rPr>
          <w:sz w:val="26"/>
          <w:szCs w:val="26"/>
        </w:rPr>
        <w:t>сполнителя).</w:t>
      </w:r>
    </w:p>
    <w:p w14:paraId="57BCEDC0" w14:textId="1238FF30" w:rsidR="00EF0A3D" w:rsidRPr="00D11601" w:rsidRDefault="00D11601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EF0A3D" w:rsidRPr="00D11601">
        <w:rPr>
          <w:sz w:val="26"/>
          <w:szCs w:val="26"/>
        </w:rPr>
        <w:t>Отчетные материалы, содержащие программы для ЭВМ в качестве результатов, загружаются в СЭД в виде исполняемых файлов и их исходных текстов.</w:t>
      </w:r>
    </w:p>
    <w:p w14:paraId="05F9BE23" w14:textId="4FF86759" w:rsidR="00EF0A3D" w:rsidRPr="00D11601" w:rsidRDefault="00D11601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EF0A3D" w:rsidRPr="00D11601">
        <w:rPr>
          <w:sz w:val="26"/>
          <w:szCs w:val="26"/>
        </w:rPr>
        <w:t xml:space="preserve">Отчетные материалы, содержащие базы данных и программы для ЭВМ в качестве результатов, сопровождаются описанием, включающим </w:t>
      </w:r>
      <w:r w:rsidR="003448B5" w:rsidRPr="00D11601">
        <w:rPr>
          <w:sz w:val="26"/>
          <w:szCs w:val="26"/>
        </w:rPr>
        <w:t xml:space="preserve">в </w:t>
      </w:r>
      <w:r w:rsidR="00EF0A3D" w:rsidRPr="00D11601">
        <w:rPr>
          <w:sz w:val="26"/>
          <w:szCs w:val="26"/>
        </w:rPr>
        <w:t>себя назначение, область применения и функциональные возможности, отражением (описанием) совокупности содержащихся в базе данных самостоятельных материалов и системы управления такой базы данных, язык программирования, на котором написана программа для ЭВМ.</w:t>
      </w:r>
    </w:p>
    <w:p w14:paraId="590000F5" w14:textId="174B7223" w:rsidR="00EF0A3D" w:rsidRPr="00D11601" w:rsidRDefault="00D11601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EF0A3D" w:rsidRPr="00D11601">
        <w:rPr>
          <w:sz w:val="26"/>
          <w:szCs w:val="26"/>
        </w:rPr>
        <w:t xml:space="preserve">Отчетные материалы, содержащие аудио- и видеозаписи, передаются </w:t>
      </w:r>
      <w:r w:rsidR="003448B5" w:rsidRPr="00D11601">
        <w:rPr>
          <w:sz w:val="26"/>
          <w:szCs w:val="26"/>
        </w:rPr>
        <w:t>И</w:t>
      </w:r>
      <w:r w:rsidR="00BC2B64" w:rsidRPr="00D11601">
        <w:rPr>
          <w:sz w:val="26"/>
          <w:szCs w:val="26"/>
        </w:rPr>
        <w:t>сполнителем непосредственно Ответственному лицу</w:t>
      </w:r>
      <w:r w:rsidR="00EF0A3D" w:rsidRPr="00D11601">
        <w:rPr>
          <w:sz w:val="26"/>
          <w:szCs w:val="26"/>
        </w:rPr>
        <w:t>, в СЭД загружается краткая характеристика таких записей.</w:t>
      </w:r>
    </w:p>
    <w:p w14:paraId="70319257" w14:textId="64E60295" w:rsidR="00EF0A3D" w:rsidRPr="00D11601" w:rsidRDefault="00D11601" w:rsidP="00D11601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bookmarkStart w:id="12" w:name="_Ref47270117"/>
      <w:r>
        <w:rPr>
          <w:sz w:val="26"/>
          <w:szCs w:val="26"/>
        </w:rPr>
        <w:t xml:space="preserve">12. </w:t>
      </w:r>
      <w:r w:rsidR="00EF0A3D" w:rsidRPr="00D11601">
        <w:rPr>
          <w:sz w:val="26"/>
          <w:szCs w:val="26"/>
        </w:rPr>
        <w:t>Отчетные материалы, получаемые в рамках иных видов работ и услуг, не перечисленных выше, и (или) содержащие результаты, отличающиеся от перечисленных выше:</w:t>
      </w:r>
    </w:p>
    <w:p w14:paraId="38C7FD8E" w14:textId="65430969" w:rsidR="00EF0A3D" w:rsidRPr="00DA1C12" w:rsidRDefault="00DA1C12" w:rsidP="00EA7BAB">
      <w:pPr>
        <w:tabs>
          <w:tab w:val="left" w:pos="1276"/>
          <w:tab w:val="left" w:pos="1843"/>
        </w:tabs>
        <w:spacing w:line="259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="00EF0A3D" w:rsidRPr="00DA1C12">
        <w:rPr>
          <w:sz w:val="26"/>
          <w:szCs w:val="26"/>
        </w:rPr>
        <w:t xml:space="preserve">подготавливаются </w:t>
      </w:r>
      <w:r w:rsidR="006938C3" w:rsidRPr="00DA1C12">
        <w:rPr>
          <w:sz w:val="26"/>
          <w:szCs w:val="26"/>
        </w:rPr>
        <w:t>И</w:t>
      </w:r>
      <w:r w:rsidR="00EF0A3D" w:rsidRPr="00DA1C12">
        <w:rPr>
          <w:sz w:val="26"/>
          <w:szCs w:val="26"/>
        </w:rPr>
        <w:t>сполнителем с учетом требований к содержанию соответствующих результатов, предусмотренных в нормативных правовых актах и стандартах, в частности, требований Единой системы конструкторской документации (</w:t>
      </w:r>
      <w:r w:rsidR="00F70D9E" w:rsidRPr="00DA1C12">
        <w:rPr>
          <w:sz w:val="26"/>
          <w:szCs w:val="26"/>
        </w:rPr>
        <w:t xml:space="preserve">далее - </w:t>
      </w:r>
      <w:r w:rsidR="00EF0A3D" w:rsidRPr="00DA1C12">
        <w:rPr>
          <w:sz w:val="26"/>
          <w:szCs w:val="26"/>
        </w:rPr>
        <w:t>ЕСКД), Единой системы программной документации (</w:t>
      </w:r>
      <w:r w:rsidR="00F70D9E" w:rsidRPr="00DA1C12">
        <w:rPr>
          <w:sz w:val="26"/>
          <w:szCs w:val="26"/>
        </w:rPr>
        <w:t xml:space="preserve">далее - </w:t>
      </w:r>
      <w:r w:rsidR="00EF0A3D" w:rsidRPr="00DA1C12">
        <w:rPr>
          <w:sz w:val="26"/>
          <w:szCs w:val="26"/>
        </w:rPr>
        <w:t>ЕСПД), Единой системы технологической документации (</w:t>
      </w:r>
      <w:r w:rsidR="00F70D9E" w:rsidRPr="00DA1C12">
        <w:rPr>
          <w:sz w:val="26"/>
          <w:szCs w:val="26"/>
        </w:rPr>
        <w:t xml:space="preserve">далее - </w:t>
      </w:r>
      <w:r w:rsidR="00EF0A3D" w:rsidRPr="00DA1C12">
        <w:rPr>
          <w:sz w:val="26"/>
          <w:szCs w:val="26"/>
        </w:rPr>
        <w:t>ЕСТД), без обязательного применения к ним требований таких документов по их оформлению;</w:t>
      </w:r>
    </w:p>
    <w:p w14:paraId="6B57046E" w14:textId="47325140" w:rsidR="00EF0A3D" w:rsidRPr="00EA7BAB" w:rsidRDefault="00EA7BAB" w:rsidP="00EA7BAB">
      <w:pPr>
        <w:tabs>
          <w:tab w:val="left" w:pos="1276"/>
          <w:tab w:val="left" w:pos="1843"/>
        </w:tabs>
        <w:spacing w:line="259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12.2.</w:t>
      </w:r>
      <w:r w:rsidR="00DA1C12" w:rsidRPr="00EA7BAB">
        <w:rPr>
          <w:sz w:val="26"/>
          <w:szCs w:val="26"/>
        </w:rPr>
        <w:t xml:space="preserve"> </w:t>
      </w:r>
      <w:r w:rsidR="00EF0A3D" w:rsidRPr="00EA7BAB">
        <w:rPr>
          <w:sz w:val="26"/>
          <w:szCs w:val="26"/>
        </w:rPr>
        <w:t>должны отражать сущность, методику и основные результаты выполненных работ и оказанных услуг.</w:t>
      </w:r>
    </w:p>
    <w:p w14:paraId="0451D39F" w14:textId="1DB577CA" w:rsidR="00EF0A3D" w:rsidRPr="00EA7BAB" w:rsidRDefault="00EA7BAB" w:rsidP="00EA7BAB">
      <w:pPr>
        <w:tabs>
          <w:tab w:val="left" w:pos="993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 </w:t>
      </w:r>
      <w:r w:rsidR="00EF0A3D" w:rsidRPr="00EA7BAB">
        <w:rPr>
          <w:sz w:val="26"/>
          <w:szCs w:val="26"/>
        </w:rPr>
        <w:t xml:space="preserve">Руководитель </w:t>
      </w:r>
      <w:r w:rsidR="000C29A4" w:rsidRPr="00EA7BAB">
        <w:rPr>
          <w:sz w:val="26"/>
          <w:szCs w:val="26"/>
        </w:rPr>
        <w:t>п</w:t>
      </w:r>
      <w:r w:rsidR="00EF0A3D" w:rsidRPr="00EA7BAB">
        <w:rPr>
          <w:sz w:val="26"/>
          <w:szCs w:val="26"/>
        </w:rPr>
        <w:t>одразделения</w:t>
      </w:r>
      <w:r w:rsidR="00BC2B64" w:rsidRPr="00EA7BAB">
        <w:rPr>
          <w:sz w:val="26"/>
          <w:szCs w:val="26"/>
        </w:rPr>
        <w:t>-</w:t>
      </w:r>
      <w:r w:rsidR="00B479B3" w:rsidRPr="00EA7BAB">
        <w:rPr>
          <w:sz w:val="26"/>
          <w:szCs w:val="26"/>
        </w:rPr>
        <w:t>инициатора</w:t>
      </w:r>
      <w:r w:rsidR="00EF0A3D" w:rsidRPr="00EA7BAB">
        <w:rPr>
          <w:sz w:val="26"/>
          <w:szCs w:val="26"/>
        </w:rPr>
        <w:t xml:space="preserve"> </w:t>
      </w:r>
      <w:r w:rsidR="00AE5B83" w:rsidRPr="00EA7BAB">
        <w:rPr>
          <w:sz w:val="26"/>
          <w:szCs w:val="26"/>
        </w:rPr>
        <w:t xml:space="preserve">договора </w:t>
      </w:r>
      <w:r w:rsidR="003448B5" w:rsidRPr="00EA7BAB">
        <w:rPr>
          <w:sz w:val="26"/>
          <w:szCs w:val="26"/>
        </w:rPr>
        <w:t xml:space="preserve">ГПХ </w:t>
      </w:r>
      <w:r w:rsidR="00EF0A3D" w:rsidRPr="00EA7BAB">
        <w:rPr>
          <w:sz w:val="26"/>
          <w:szCs w:val="26"/>
        </w:rPr>
        <w:t xml:space="preserve">и </w:t>
      </w:r>
      <w:r w:rsidR="00A824A1" w:rsidRPr="00EA7BAB">
        <w:rPr>
          <w:sz w:val="26"/>
          <w:szCs w:val="26"/>
        </w:rPr>
        <w:t>О</w:t>
      </w:r>
      <w:r w:rsidR="00BC2B64" w:rsidRPr="00EA7BAB">
        <w:rPr>
          <w:sz w:val="26"/>
          <w:szCs w:val="26"/>
        </w:rPr>
        <w:t>тветственное лицо</w:t>
      </w:r>
      <w:r w:rsidR="00EF0A3D" w:rsidRPr="00EA7BAB">
        <w:rPr>
          <w:sz w:val="26"/>
          <w:szCs w:val="26"/>
        </w:rPr>
        <w:t xml:space="preserve"> обеспечивают надлежащий контроль получения отче</w:t>
      </w:r>
      <w:r w:rsidR="00BC2B64" w:rsidRPr="00EA7BAB">
        <w:rPr>
          <w:sz w:val="26"/>
          <w:szCs w:val="26"/>
        </w:rPr>
        <w:t xml:space="preserve">тных материалов. Руководитель </w:t>
      </w:r>
      <w:r w:rsidR="00EF0A3D" w:rsidRPr="00EA7BAB">
        <w:rPr>
          <w:sz w:val="26"/>
          <w:szCs w:val="26"/>
        </w:rPr>
        <w:t>подразделения</w:t>
      </w:r>
      <w:r w:rsidR="00BC2B64" w:rsidRPr="00EA7BAB">
        <w:rPr>
          <w:sz w:val="26"/>
          <w:szCs w:val="26"/>
        </w:rPr>
        <w:t>-</w:t>
      </w:r>
      <w:r w:rsidR="00B479B3" w:rsidRPr="00EA7BAB">
        <w:rPr>
          <w:sz w:val="26"/>
          <w:szCs w:val="26"/>
        </w:rPr>
        <w:t>инициатора</w:t>
      </w:r>
      <w:r w:rsidR="00EF0A3D" w:rsidRPr="00EA7BAB">
        <w:rPr>
          <w:sz w:val="26"/>
          <w:szCs w:val="26"/>
        </w:rPr>
        <w:t xml:space="preserve"> </w:t>
      </w:r>
      <w:r w:rsidR="003448B5" w:rsidRPr="00EA7BAB">
        <w:rPr>
          <w:sz w:val="26"/>
          <w:szCs w:val="26"/>
        </w:rPr>
        <w:t xml:space="preserve">договора ГПХ </w:t>
      </w:r>
      <w:r w:rsidR="00EF0A3D" w:rsidRPr="00EA7BAB">
        <w:rPr>
          <w:sz w:val="26"/>
          <w:szCs w:val="26"/>
        </w:rPr>
        <w:t xml:space="preserve">несет ответственность за надлежащее содержание отчетных материалов и своевременное их получение от </w:t>
      </w:r>
      <w:r w:rsidR="006D6164" w:rsidRPr="00EA7BAB">
        <w:rPr>
          <w:sz w:val="26"/>
          <w:szCs w:val="26"/>
        </w:rPr>
        <w:t xml:space="preserve">Исполнителя </w:t>
      </w:r>
      <w:r w:rsidR="00EF0A3D" w:rsidRPr="00EA7BAB">
        <w:rPr>
          <w:sz w:val="26"/>
          <w:szCs w:val="26"/>
        </w:rPr>
        <w:t>при непринятии мер в обеспечение интересов НИУ ВШЭ.</w:t>
      </w:r>
      <w:bookmarkEnd w:id="12"/>
    </w:p>
    <w:p w14:paraId="52301E5A" w14:textId="750EDD7A" w:rsidR="00EF0A3D" w:rsidRPr="00DA1C12" w:rsidRDefault="00DA1C12" w:rsidP="00DA1C12">
      <w:pPr>
        <w:tabs>
          <w:tab w:val="left" w:pos="993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EF0A3D" w:rsidRPr="00DA1C12">
        <w:rPr>
          <w:sz w:val="26"/>
          <w:szCs w:val="26"/>
        </w:rPr>
        <w:t>Отсутствие в СЭД отчетных материалов</w:t>
      </w:r>
      <w:r w:rsidR="001C24A7" w:rsidRPr="00DA1C12">
        <w:rPr>
          <w:sz w:val="26"/>
          <w:szCs w:val="26"/>
        </w:rPr>
        <w:t xml:space="preserve"> </w:t>
      </w:r>
      <w:r w:rsidR="00EF0A3D" w:rsidRPr="00DA1C12">
        <w:rPr>
          <w:sz w:val="26"/>
          <w:szCs w:val="26"/>
        </w:rPr>
        <w:t xml:space="preserve">является обстоятельством, исключающим возможность направления подготовленного проекта </w:t>
      </w:r>
      <w:r w:rsidR="006D6164" w:rsidRPr="00DA1C12">
        <w:rPr>
          <w:sz w:val="26"/>
          <w:szCs w:val="26"/>
        </w:rPr>
        <w:t xml:space="preserve">Акта </w:t>
      </w:r>
      <w:r w:rsidR="00EF0A3D" w:rsidRPr="00DA1C12">
        <w:rPr>
          <w:sz w:val="26"/>
          <w:szCs w:val="26"/>
        </w:rPr>
        <w:t>по процес</w:t>
      </w:r>
      <w:r w:rsidR="001C24A7" w:rsidRPr="00DA1C12">
        <w:rPr>
          <w:sz w:val="26"/>
          <w:szCs w:val="26"/>
        </w:rPr>
        <w:t>су, в том числе на согласование</w:t>
      </w:r>
      <w:r w:rsidR="00A17DD9" w:rsidRPr="00DA1C12">
        <w:rPr>
          <w:sz w:val="26"/>
          <w:szCs w:val="26"/>
        </w:rPr>
        <w:t xml:space="preserve">. </w:t>
      </w:r>
      <w:r w:rsidR="001C24A7" w:rsidRPr="00DA1C12">
        <w:rPr>
          <w:sz w:val="26"/>
          <w:szCs w:val="26"/>
        </w:rPr>
        <w:t xml:space="preserve">При отсутствии отчетных материалов в Акте в обязательном порядке приводится дополнительное описание фактически </w:t>
      </w:r>
      <w:r w:rsidR="00F70D9E" w:rsidRPr="00DA1C12">
        <w:rPr>
          <w:sz w:val="26"/>
          <w:szCs w:val="26"/>
        </w:rPr>
        <w:t>выполненных работ/</w:t>
      </w:r>
      <w:r w:rsidR="001C24A7" w:rsidRPr="00DA1C12">
        <w:rPr>
          <w:sz w:val="26"/>
          <w:szCs w:val="26"/>
        </w:rPr>
        <w:t>оказанных услуг.</w:t>
      </w:r>
      <w:r w:rsidR="006D6164" w:rsidRPr="00DA1C12">
        <w:rPr>
          <w:sz w:val="26"/>
          <w:szCs w:val="26"/>
        </w:rPr>
        <w:t xml:space="preserve"> </w:t>
      </w:r>
    </w:p>
    <w:p w14:paraId="1B094740" w14:textId="5591A644" w:rsidR="00EF0A3D" w:rsidRPr="00DA1C12" w:rsidRDefault="00DA1C12" w:rsidP="00DA1C12">
      <w:pPr>
        <w:tabs>
          <w:tab w:val="left" w:pos="993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EF0A3D" w:rsidRPr="00DA1C12">
        <w:rPr>
          <w:sz w:val="26"/>
          <w:szCs w:val="26"/>
        </w:rPr>
        <w:t xml:space="preserve">При отсутствии в СЭД отчетных материалов по истечении </w:t>
      </w:r>
      <w:r w:rsidR="003448B5" w:rsidRPr="00DA1C12">
        <w:rPr>
          <w:sz w:val="26"/>
          <w:szCs w:val="26"/>
        </w:rPr>
        <w:t>3 (</w:t>
      </w:r>
      <w:r w:rsidR="00EF0A3D" w:rsidRPr="00DA1C12">
        <w:rPr>
          <w:sz w:val="26"/>
          <w:szCs w:val="26"/>
        </w:rPr>
        <w:t>трех</w:t>
      </w:r>
      <w:r w:rsidR="003448B5" w:rsidRPr="00DA1C12">
        <w:rPr>
          <w:sz w:val="26"/>
          <w:szCs w:val="26"/>
        </w:rPr>
        <w:t>)</w:t>
      </w:r>
      <w:r w:rsidR="00EF0A3D" w:rsidRPr="00DA1C12">
        <w:rPr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</w:t>
      </w:r>
      <w:r w:rsidR="000C29A4" w:rsidRPr="00DA1C12">
        <w:rPr>
          <w:sz w:val="26"/>
          <w:szCs w:val="26"/>
        </w:rPr>
        <w:t>,</w:t>
      </w:r>
      <w:r w:rsidR="00A17DD9" w:rsidRPr="00DA1C12">
        <w:rPr>
          <w:sz w:val="26"/>
          <w:szCs w:val="26"/>
        </w:rPr>
        <w:t xml:space="preserve"> </w:t>
      </w:r>
      <w:r w:rsidR="00A824A1" w:rsidRPr="00DA1C12">
        <w:rPr>
          <w:sz w:val="26"/>
          <w:szCs w:val="26"/>
        </w:rPr>
        <w:t xml:space="preserve">из </w:t>
      </w:r>
      <w:r w:rsidR="00EF0A3D" w:rsidRPr="00DA1C12">
        <w:rPr>
          <w:sz w:val="26"/>
          <w:szCs w:val="26"/>
        </w:rPr>
        <w:t>СЭД ежедневно направляет</w:t>
      </w:r>
      <w:r w:rsidR="00A824A1" w:rsidRPr="00DA1C12">
        <w:rPr>
          <w:sz w:val="26"/>
          <w:szCs w:val="26"/>
        </w:rPr>
        <w:t>ся</w:t>
      </w:r>
      <w:r w:rsidR="00EF0A3D" w:rsidRPr="00DA1C12">
        <w:rPr>
          <w:sz w:val="26"/>
          <w:szCs w:val="26"/>
        </w:rPr>
        <w:t xml:space="preserve"> </w:t>
      </w:r>
      <w:r w:rsidR="00BC2B64" w:rsidRPr="00DA1C12">
        <w:rPr>
          <w:sz w:val="26"/>
          <w:szCs w:val="26"/>
        </w:rPr>
        <w:t>Ответственному лицу</w:t>
      </w:r>
      <w:r w:rsidR="00EF0A3D" w:rsidRPr="00DA1C12">
        <w:rPr>
          <w:sz w:val="26"/>
          <w:szCs w:val="26"/>
        </w:rPr>
        <w:t xml:space="preserve"> по корпоративной электронной почте оповещение о необходимости получения результатов исполнен</w:t>
      </w:r>
      <w:r w:rsidR="001C24A7" w:rsidRPr="00DA1C12">
        <w:rPr>
          <w:sz w:val="26"/>
          <w:szCs w:val="26"/>
        </w:rPr>
        <w:t xml:space="preserve">ия договора ГПХ от </w:t>
      </w:r>
      <w:r w:rsidR="003448B5" w:rsidRPr="00DA1C12">
        <w:rPr>
          <w:sz w:val="26"/>
          <w:szCs w:val="26"/>
        </w:rPr>
        <w:t>И</w:t>
      </w:r>
      <w:r w:rsidR="001C24A7" w:rsidRPr="00DA1C12">
        <w:rPr>
          <w:sz w:val="26"/>
          <w:szCs w:val="26"/>
        </w:rPr>
        <w:t xml:space="preserve">сполнителя </w:t>
      </w:r>
      <w:r w:rsidR="00EF0A3D" w:rsidRPr="00DA1C12">
        <w:rPr>
          <w:sz w:val="26"/>
          <w:szCs w:val="26"/>
        </w:rPr>
        <w:t xml:space="preserve">и направления требования и(или) претензии в адрес </w:t>
      </w:r>
      <w:r w:rsidR="006D6164" w:rsidRPr="00DA1C12">
        <w:rPr>
          <w:sz w:val="26"/>
          <w:szCs w:val="26"/>
        </w:rPr>
        <w:t>И</w:t>
      </w:r>
      <w:r w:rsidR="00EF0A3D" w:rsidRPr="00DA1C12">
        <w:rPr>
          <w:sz w:val="26"/>
          <w:szCs w:val="26"/>
        </w:rPr>
        <w:t>сполнителя.</w:t>
      </w:r>
    </w:p>
    <w:p w14:paraId="4DFF32F2" w14:textId="21F3AAF1" w:rsidR="00EF0A3D" w:rsidRPr="00DA1C12" w:rsidRDefault="00DA1C12" w:rsidP="00DA1C12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bookmarkStart w:id="13" w:name="_Ref47139744"/>
      <w:bookmarkStart w:id="14" w:name="_Ref49437581"/>
      <w:r>
        <w:rPr>
          <w:sz w:val="26"/>
          <w:szCs w:val="26"/>
        </w:rPr>
        <w:t xml:space="preserve">16. </w:t>
      </w:r>
      <w:r w:rsidR="00EF0A3D" w:rsidRPr="00DA1C12">
        <w:rPr>
          <w:sz w:val="26"/>
          <w:szCs w:val="26"/>
        </w:rPr>
        <w:t xml:space="preserve">При отсутствии в СЭД отчетных материалов по истечении </w:t>
      </w:r>
      <w:r w:rsidR="003448B5" w:rsidRPr="00DA1C12">
        <w:rPr>
          <w:sz w:val="26"/>
          <w:szCs w:val="26"/>
        </w:rPr>
        <w:t>7 (</w:t>
      </w:r>
      <w:r w:rsidR="00EF0A3D" w:rsidRPr="00DA1C12">
        <w:rPr>
          <w:sz w:val="26"/>
          <w:szCs w:val="26"/>
        </w:rPr>
        <w:t>семи</w:t>
      </w:r>
      <w:r w:rsidR="003448B5" w:rsidRPr="00DA1C12">
        <w:rPr>
          <w:sz w:val="26"/>
          <w:szCs w:val="26"/>
        </w:rPr>
        <w:t>)</w:t>
      </w:r>
      <w:r w:rsidR="00EF0A3D" w:rsidRPr="00DA1C12">
        <w:rPr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</w:t>
      </w:r>
      <w:r w:rsidR="003448B5" w:rsidRPr="00DA1C12">
        <w:rPr>
          <w:sz w:val="26"/>
          <w:szCs w:val="26"/>
        </w:rPr>
        <w:t>,</w:t>
      </w:r>
      <w:r w:rsidR="00A17DD9" w:rsidRPr="00DA1C12">
        <w:rPr>
          <w:sz w:val="26"/>
          <w:szCs w:val="26"/>
        </w:rPr>
        <w:t xml:space="preserve"> </w:t>
      </w:r>
      <w:r w:rsidR="00A824A1" w:rsidRPr="00DA1C12">
        <w:rPr>
          <w:sz w:val="26"/>
          <w:szCs w:val="26"/>
        </w:rPr>
        <w:t xml:space="preserve">из </w:t>
      </w:r>
      <w:r w:rsidR="00EF0A3D" w:rsidRPr="00DA1C12">
        <w:rPr>
          <w:sz w:val="26"/>
          <w:szCs w:val="26"/>
        </w:rPr>
        <w:t xml:space="preserve">СЭД ежедневно </w:t>
      </w:r>
      <w:r w:rsidR="00602084" w:rsidRPr="00DA1C12">
        <w:rPr>
          <w:sz w:val="26"/>
          <w:szCs w:val="26"/>
        </w:rPr>
        <w:t>направляет</w:t>
      </w:r>
      <w:r w:rsidR="00AD0DDD" w:rsidRPr="00DA1C12">
        <w:rPr>
          <w:sz w:val="26"/>
          <w:szCs w:val="26"/>
        </w:rPr>
        <w:t>ся</w:t>
      </w:r>
      <w:r w:rsidR="00602084" w:rsidRPr="00DA1C12">
        <w:rPr>
          <w:sz w:val="26"/>
          <w:szCs w:val="26"/>
        </w:rPr>
        <w:t xml:space="preserve"> </w:t>
      </w:r>
      <w:r w:rsidR="000C29A4" w:rsidRPr="00DA1C12">
        <w:rPr>
          <w:sz w:val="26"/>
          <w:szCs w:val="26"/>
        </w:rPr>
        <w:t>Р</w:t>
      </w:r>
      <w:r w:rsidR="00602084" w:rsidRPr="00DA1C12">
        <w:rPr>
          <w:sz w:val="26"/>
          <w:szCs w:val="26"/>
        </w:rPr>
        <w:t xml:space="preserve">уководителю </w:t>
      </w:r>
      <w:r w:rsidR="000C29A4" w:rsidRPr="00DA1C12">
        <w:rPr>
          <w:sz w:val="26"/>
          <w:szCs w:val="26"/>
        </w:rPr>
        <w:t>п</w:t>
      </w:r>
      <w:r w:rsidR="00602084" w:rsidRPr="00DA1C12">
        <w:rPr>
          <w:sz w:val="26"/>
          <w:szCs w:val="26"/>
        </w:rPr>
        <w:t>одразделения-</w:t>
      </w:r>
      <w:r w:rsidR="009B0308" w:rsidRPr="00DA1C12">
        <w:rPr>
          <w:sz w:val="26"/>
          <w:szCs w:val="26"/>
        </w:rPr>
        <w:t xml:space="preserve">инициатора </w:t>
      </w:r>
      <w:r w:rsidR="006D6164" w:rsidRPr="00DA1C12">
        <w:rPr>
          <w:sz w:val="26"/>
          <w:szCs w:val="26"/>
        </w:rPr>
        <w:t xml:space="preserve"> договора </w:t>
      </w:r>
      <w:r w:rsidR="00AD0DDD" w:rsidRPr="00DA1C12">
        <w:rPr>
          <w:sz w:val="26"/>
          <w:szCs w:val="26"/>
        </w:rPr>
        <w:t xml:space="preserve">ГПХ </w:t>
      </w:r>
      <w:r w:rsidR="00602084" w:rsidRPr="00DA1C12">
        <w:rPr>
          <w:sz w:val="26"/>
          <w:szCs w:val="26"/>
        </w:rPr>
        <w:t xml:space="preserve">и </w:t>
      </w:r>
      <w:r w:rsidR="005B36CF">
        <w:rPr>
          <w:sz w:val="26"/>
          <w:szCs w:val="26"/>
        </w:rPr>
        <w:t>М</w:t>
      </w:r>
      <w:r w:rsidR="00602084" w:rsidRPr="00DA1C12">
        <w:rPr>
          <w:sz w:val="26"/>
          <w:szCs w:val="26"/>
        </w:rPr>
        <w:t>онитору,</w:t>
      </w:r>
      <w:r>
        <w:rPr>
          <w:sz w:val="26"/>
          <w:szCs w:val="26"/>
        </w:rPr>
        <w:t xml:space="preserve"> определяемый </w:t>
      </w:r>
      <w:r w:rsidR="00602084" w:rsidRPr="00DA1C12">
        <w:rPr>
          <w:sz w:val="26"/>
          <w:szCs w:val="26"/>
        </w:rPr>
        <w:t xml:space="preserve">в соответствии с </w:t>
      </w:r>
      <w:r w:rsidR="00EA7BA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23,</w:t>
      </w:r>
      <w:r w:rsidR="00602084" w:rsidRPr="00DA1C12">
        <w:rPr>
          <w:sz w:val="26"/>
          <w:szCs w:val="26"/>
        </w:rPr>
        <w:t xml:space="preserve"> перечень договоров ГПХ</w:t>
      </w:r>
      <w:r w:rsidR="00A17DD9" w:rsidRPr="00DA1C12">
        <w:rPr>
          <w:sz w:val="26"/>
          <w:szCs w:val="26"/>
        </w:rPr>
        <w:t xml:space="preserve"> </w:t>
      </w:r>
      <w:r w:rsidR="00EF0A3D" w:rsidRPr="00DA1C12">
        <w:rPr>
          <w:sz w:val="26"/>
          <w:szCs w:val="26"/>
        </w:rPr>
        <w:t xml:space="preserve">в разрезе </w:t>
      </w:r>
      <w:r w:rsidR="006D6164" w:rsidRPr="00DA1C12">
        <w:rPr>
          <w:sz w:val="26"/>
          <w:szCs w:val="26"/>
        </w:rPr>
        <w:t>П</w:t>
      </w:r>
      <w:r w:rsidR="00BC2B64" w:rsidRPr="00DA1C12">
        <w:rPr>
          <w:sz w:val="26"/>
          <w:szCs w:val="26"/>
        </w:rPr>
        <w:t>одразделения-</w:t>
      </w:r>
      <w:r w:rsidR="009B0308" w:rsidRPr="00DA1C12">
        <w:rPr>
          <w:sz w:val="26"/>
          <w:szCs w:val="26"/>
        </w:rPr>
        <w:t>инициатора</w:t>
      </w:r>
      <w:r w:rsidR="003448B5" w:rsidRPr="00DA1C12">
        <w:rPr>
          <w:sz w:val="26"/>
          <w:szCs w:val="26"/>
        </w:rPr>
        <w:t xml:space="preserve"> договора ГПХ</w:t>
      </w:r>
      <w:r w:rsidR="00EF0A3D" w:rsidRPr="00DA1C12">
        <w:rPr>
          <w:sz w:val="26"/>
          <w:szCs w:val="26"/>
        </w:rPr>
        <w:t xml:space="preserve">, исполнение обязательств по которым приобретает риски и находится под угрозой, включающий указание на </w:t>
      </w:r>
      <w:r w:rsidR="006D6164" w:rsidRPr="00DA1C12">
        <w:rPr>
          <w:sz w:val="26"/>
          <w:szCs w:val="26"/>
        </w:rPr>
        <w:t>П</w:t>
      </w:r>
      <w:r w:rsidR="00A824A1" w:rsidRPr="00DA1C12">
        <w:rPr>
          <w:sz w:val="26"/>
          <w:szCs w:val="26"/>
        </w:rPr>
        <w:t>одразделение</w:t>
      </w:r>
      <w:r w:rsidR="00BC2B64" w:rsidRPr="00DA1C12">
        <w:rPr>
          <w:sz w:val="26"/>
          <w:szCs w:val="26"/>
        </w:rPr>
        <w:t>-</w:t>
      </w:r>
      <w:r w:rsidR="009B0308" w:rsidRPr="00DA1C12">
        <w:rPr>
          <w:sz w:val="26"/>
          <w:szCs w:val="26"/>
        </w:rPr>
        <w:t>инициатора</w:t>
      </w:r>
      <w:r w:rsidR="003448B5" w:rsidRPr="00DA1C12">
        <w:rPr>
          <w:sz w:val="26"/>
          <w:szCs w:val="26"/>
        </w:rPr>
        <w:t xml:space="preserve"> договора ГПХ</w:t>
      </w:r>
      <w:r w:rsidR="00EF0A3D" w:rsidRPr="00DA1C12">
        <w:rPr>
          <w:sz w:val="26"/>
          <w:szCs w:val="26"/>
        </w:rPr>
        <w:t xml:space="preserve">, его руководителя и </w:t>
      </w:r>
      <w:r w:rsidR="00BC2B64" w:rsidRPr="00DA1C12">
        <w:rPr>
          <w:sz w:val="26"/>
          <w:szCs w:val="26"/>
        </w:rPr>
        <w:t>Ответственно</w:t>
      </w:r>
      <w:r w:rsidR="00A824A1" w:rsidRPr="00DA1C12">
        <w:rPr>
          <w:sz w:val="26"/>
          <w:szCs w:val="26"/>
        </w:rPr>
        <w:t>е</w:t>
      </w:r>
      <w:r w:rsidR="00BC2B64" w:rsidRPr="00DA1C12">
        <w:rPr>
          <w:sz w:val="26"/>
          <w:szCs w:val="26"/>
        </w:rPr>
        <w:t xml:space="preserve"> </w:t>
      </w:r>
      <w:r w:rsidR="00A824A1" w:rsidRPr="00DA1C12">
        <w:rPr>
          <w:sz w:val="26"/>
          <w:szCs w:val="26"/>
        </w:rPr>
        <w:t>лицо</w:t>
      </w:r>
      <w:r w:rsidR="00EF0A3D" w:rsidRPr="00DA1C12">
        <w:rPr>
          <w:sz w:val="26"/>
          <w:szCs w:val="26"/>
        </w:rPr>
        <w:t xml:space="preserve">, </w:t>
      </w:r>
      <w:r w:rsidR="00613A9F" w:rsidRPr="00DA1C12">
        <w:rPr>
          <w:sz w:val="26"/>
          <w:szCs w:val="26"/>
        </w:rPr>
        <w:t xml:space="preserve">непосредственное основание реализации соответствующей проектной научной деятельности, </w:t>
      </w:r>
      <w:r w:rsidR="00EF0A3D" w:rsidRPr="00DA1C12">
        <w:rPr>
          <w:sz w:val="26"/>
          <w:szCs w:val="26"/>
        </w:rPr>
        <w:t>реквизиты, сроки и цену договора ГПХ</w:t>
      </w:r>
      <w:r w:rsidR="00602084" w:rsidRPr="00DA1C12">
        <w:rPr>
          <w:sz w:val="26"/>
          <w:szCs w:val="26"/>
        </w:rPr>
        <w:t xml:space="preserve"> (включая ссылки на карточки таких договоров ГПХ в СЭД и право доступа в СЭД к таким договорам и документам, связанным с ними)</w:t>
      </w:r>
      <w:r w:rsidR="00EF0A3D" w:rsidRPr="00DA1C12">
        <w:rPr>
          <w:sz w:val="26"/>
          <w:szCs w:val="26"/>
        </w:rPr>
        <w:t xml:space="preserve">, а также данные об </w:t>
      </w:r>
      <w:r w:rsidR="006D6164" w:rsidRPr="00DA1C12">
        <w:rPr>
          <w:sz w:val="26"/>
          <w:szCs w:val="26"/>
        </w:rPr>
        <w:t>И</w:t>
      </w:r>
      <w:r w:rsidR="00EF0A3D" w:rsidRPr="00DA1C12">
        <w:rPr>
          <w:sz w:val="26"/>
          <w:szCs w:val="26"/>
        </w:rPr>
        <w:t>сполнителе.</w:t>
      </w:r>
      <w:bookmarkEnd w:id="13"/>
      <w:bookmarkEnd w:id="14"/>
    </w:p>
    <w:p w14:paraId="3F98185C" w14:textId="1CA639D3" w:rsidR="00F70D9E" w:rsidRPr="00DA1C12" w:rsidRDefault="00DA1C12" w:rsidP="00DA1C12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bookmarkStart w:id="15" w:name="_Ref47139745"/>
      <w:r>
        <w:rPr>
          <w:sz w:val="26"/>
          <w:szCs w:val="26"/>
        </w:rPr>
        <w:t xml:space="preserve">17. </w:t>
      </w:r>
      <w:r w:rsidR="00EF0A3D" w:rsidRPr="00DA1C12">
        <w:rPr>
          <w:sz w:val="26"/>
          <w:szCs w:val="26"/>
        </w:rPr>
        <w:t xml:space="preserve">По истечении </w:t>
      </w:r>
      <w:r w:rsidR="003448B5" w:rsidRPr="00DA1C12">
        <w:rPr>
          <w:sz w:val="26"/>
          <w:szCs w:val="26"/>
        </w:rPr>
        <w:t>10 (</w:t>
      </w:r>
      <w:r w:rsidR="00EF0A3D" w:rsidRPr="00DA1C12">
        <w:rPr>
          <w:sz w:val="26"/>
          <w:szCs w:val="26"/>
        </w:rPr>
        <w:t>десяти</w:t>
      </w:r>
      <w:r w:rsidR="003448B5" w:rsidRPr="00DA1C12">
        <w:rPr>
          <w:sz w:val="26"/>
          <w:szCs w:val="26"/>
        </w:rPr>
        <w:t>)</w:t>
      </w:r>
      <w:r w:rsidR="00EF0A3D" w:rsidRPr="00DA1C12">
        <w:rPr>
          <w:sz w:val="26"/>
          <w:szCs w:val="26"/>
        </w:rPr>
        <w:t xml:space="preserve"> рабочих дней </w:t>
      </w:r>
      <w:r w:rsidR="000C29A4" w:rsidRPr="00DA1C12">
        <w:rPr>
          <w:sz w:val="26"/>
          <w:szCs w:val="26"/>
        </w:rPr>
        <w:t>Р</w:t>
      </w:r>
      <w:r w:rsidR="00EF0A3D" w:rsidRPr="00DA1C12">
        <w:rPr>
          <w:sz w:val="26"/>
          <w:szCs w:val="26"/>
        </w:rPr>
        <w:t xml:space="preserve">уководителю </w:t>
      </w:r>
      <w:r w:rsidR="000C29A4" w:rsidRPr="00DA1C12">
        <w:rPr>
          <w:sz w:val="26"/>
          <w:szCs w:val="26"/>
        </w:rPr>
        <w:t>п</w:t>
      </w:r>
      <w:r w:rsidR="00BC2B64" w:rsidRPr="00DA1C12">
        <w:rPr>
          <w:sz w:val="26"/>
          <w:szCs w:val="26"/>
        </w:rPr>
        <w:t>одразделения-</w:t>
      </w:r>
      <w:r w:rsidR="009B0308" w:rsidRPr="00DA1C12">
        <w:rPr>
          <w:sz w:val="26"/>
          <w:szCs w:val="26"/>
        </w:rPr>
        <w:t xml:space="preserve">инициатора </w:t>
      </w:r>
      <w:r w:rsidR="006D6164" w:rsidRPr="00DA1C12">
        <w:rPr>
          <w:sz w:val="26"/>
          <w:szCs w:val="26"/>
        </w:rPr>
        <w:t xml:space="preserve"> договора </w:t>
      </w:r>
      <w:r w:rsidR="00AD0DDD" w:rsidRPr="00DA1C12">
        <w:rPr>
          <w:sz w:val="26"/>
          <w:szCs w:val="26"/>
        </w:rPr>
        <w:t xml:space="preserve">ГПХ </w:t>
      </w:r>
      <w:r w:rsidR="00EF0A3D" w:rsidRPr="00DA1C12">
        <w:rPr>
          <w:sz w:val="26"/>
          <w:szCs w:val="26"/>
        </w:rPr>
        <w:t xml:space="preserve">и </w:t>
      </w:r>
      <w:r w:rsidR="00F70D9E" w:rsidRPr="00DA1C12">
        <w:rPr>
          <w:sz w:val="26"/>
          <w:szCs w:val="26"/>
        </w:rPr>
        <w:t>М</w:t>
      </w:r>
      <w:r w:rsidR="00EF0A3D" w:rsidRPr="00DA1C12">
        <w:rPr>
          <w:sz w:val="26"/>
          <w:szCs w:val="26"/>
        </w:rPr>
        <w:t>онитору</w:t>
      </w:r>
      <w:r w:rsidR="00602084" w:rsidRPr="00DA1C12">
        <w:rPr>
          <w:sz w:val="26"/>
          <w:szCs w:val="26"/>
        </w:rPr>
        <w:t xml:space="preserve">, определяемому в соответствии с пунктом </w:t>
      </w:r>
      <w:r w:rsidR="00370B42" w:rsidRPr="00DA1C12">
        <w:rPr>
          <w:sz w:val="26"/>
          <w:szCs w:val="26"/>
        </w:rPr>
        <w:fldChar w:fldCharType="begin"/>
      </w:r>
      <w:r w:rsidR="00370B42" w:rsidRPr="00DA1C12">
        <w:rPr>
          <w:sz w:val="26"/>
          <w:szCs w:val="26"/>
        </w:rPr>
        <w:instrText xml:space="preserve"> REF _Ref47139674 \r \h </w:instrText>
      </w:r>
      <w:r w:rsidR="0015733D" w:rsidRPr="00DA1C12">
        <w:rPr>
          <w:sz w:val="26"/>
          <w:szCs w:val="26"/>
        </w:rPr>
        <w:instrText xml:space="preserve"> \* MERGEFORMAT </w:instrText>
      </w:r>
      <w:r w:rsidR="00370B42" w:rsidRPr="00DA1C12">
        <w:rPr>
          <w:sz w:val="26"/>
          <w:szCs w:val="26"/>
        </w:rPr>
      </w:r>
      <w:r w:rsidR="00370B42" w:rsidRPr="00DA1C12">
        <w:rPr>
          <w:sz w:val="26"/>
          <w:szCs w:val="26"/>
        </w:rPr>
        <w:fldChar w:fldCharType="separate"/>
      </w:r>
      <w:r>
        <w:rPr>
          <w:sz w:val="26"/>
          <w:szCs w:val="26"/>
        </w:rPr>
        <w:t>6.</w:t>
      </w:r>
      <w:r w:rsidR="00EF35DD" w:rsidRPr="00DA1C12">
        <w:rPr>
          <w:sz w:val="26"/>
          <w:szCs w:val="26"/>
        </w:rPr>
        <w:t>23</w:t>
      </w:r>
      <w:r w:rsidR="00370B42" w:rsidRPr="00DA1C12">
        <w:rPr>
          <w:sz w:val="26"/>
          <w:szCs w:val="26"/>
        </w:rPr>
        <w:fldChar w:fldCharType="end"/>
      </w:r>
      <w:r w:rsidR="00602084" w:rsidRPr="00DA1C12">
        <w:rPr>
          <w:sz w:val="26"/>
          <w:szCs w:val="26"/>
        </w:rPr>
        <w:t xml:space="preserve">, </w:t>
      </w:r>
      <w:r w:rsidR="00EF0A3D" w:rsidRPr="00DA1C12">
        <w:rPr>
          <w:sz w:val="26"/>
          <w:szCs w:val="26"/>
        </w:rPr>
        <w:t>направляется также оповещение о необходимости срочной подготовки и согласования дополнительного соглашения об изменении нарушенных условий договора ГПХ, и</w:t>
      </w:r>
      <w:r w:rsidR="006938C3" w:rsidRPr="00DA1C12">
        <w:rPr>
          <w:sz w:val="26"/>
          <w:szCs w:val="26"/>
        </w:rPr>
        <w:t xml:space="preserve"> </w:t>
      </w:r>
      <w:r w:rsidR="00602084" w:rsidRPr="00DA1C12">
        <w:rPr>
          <w:sz w:val="26"/>
          <w:szCs w:val="26"/>
        </w:rPr>
        <w:t xml:space="preserve">(или) </w:t>
      </w:r>
      <w:r w:rsidR="00EF0A3D" w:rsidRPr="00DA1C12">
        <w:rPr>
          <w:sz w:val="26"/>
          <w:szCs w:val="26"/>
        </w:rPr>
        <w:t xml:space="preserve">направления требования и(или) претензии в адрес </w:t>
      </w:r>
      <w:r w:rsidR="00AD0DDD" w:rsidRPr="00DA1C12">
        <w:rPr>
          <w:sz w:val="26"/>
          <w:szCs w:val="26"/>
        </w:rPr>
        <w:t>И</w:t>
      </w:r>
      <w:r w:rsidR="00EF0A3D" w:rsidRPr="00DA1C12">
        <w:rPr>
          <w:sz w:val="26"/>
          <w:szCs w:val="26"/>
        </w:rPr>
        <w:t>сполнителя.</w:t>
      </w:r>
      <w:bookmarkEnd w:id="15"/>
    </w:p>
    <w:p w14:paraId="3D323F46" w14:textId="43BB8504" w:rsidR="00B479B3" w:rsidRPr="00DA1C12" w:rsidRDefault="00DA1C12" w:rsidP="00DA1C12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613A9F" w:rsidRPr="00DA1C12">
        <w:rPr>
          <w:sz w:val="26"/>
          <w:szCs w:val="26"/>
        </w:rPr>
        <w:t xml:space="preserve">При отсутствии в СЭД по истечении </w:t>
      </w:r>
      <w:r w:rsidR="003448B5" w:rsidRPr="00DA1C12">
        <w:rPr>
          <w:sz w:val="26"/>
          <w:szCs w:val="26"/>
        </w:rPr>
        <w:t>3 (</w:t>
      </w:r>
      <w:r w:rsidR="00613A9F" w:rsidRPr="00DA1C12">
        <w:rPr>
          <w:sz w:val="26"/>
          <w:szCs w:val="26"/>
        </w:rPr>
        <w:t>трех</w:t>
      </w:r>
      <w:r w:rsidR="003448B5" w:rsidRPr="00DA1C12">
        <w:rPr>
          <w:sz w:val="26"/>
          <w:szCs w:val="26"/>
        </w:rPr>
        <w:t>)</w:t>
      </w:r>
      <w:r w:rsidR="00613A9F" w:rsidRPr="00DA1C12">
        <w:rPr>
          <w:sz w:val="26"/>
          <w:szCs w:val="26"/>
        </w:rPr>
        <w:t xml:space="preserve"> рабочих дней, следующих </w:t>
      </w:r>
      <w:r w:rsidR="006D6164" w:rsidRPr="00DA1C12">
        <w:rPr>
          <w:sz w:val="26"/>
          <w:szCs w:val="26"/>
        </w:rPr>
        <w:t xml:space="preserve">за </w:t>
      </w:r>
      <w:r w:rsidR="00613A9F" w:rsidRPr="00DA1C12">
        <w:rPr>
          <w:sz w:val="26"/>
          <w:szCs w:val="26"/>
        </w:rPr>
        <w:t>днем окончания срока исполнения договора ГПХ (этапа договора ГПХ), сформированного проекта Акта из СЭД ежедневно направляет</w:t>
      </w:r>
      <w:r w:rsidR="006D6164" w:rsidRPr="00DA1C12">
        <w:rPr>
          <w:sz w:val="26"/>
          <w:szCs w:val="26"/>
        </w:rPr>
        <w:t>ся</w:t>
      </w:r>
      <w:r w:rsidR="00613A9F" w:rsidRPr="00DA1C12">
        <w:rPr>
          <w:sz w:val="26"/>
          <w:szCs w:val="26"/>
        </w:rPr>
        <w:t xml:space="preserve"> Ответственному лицу по корпоративной электронной почте оповещение о необходимости оформления проекта Акта и получения результатов исполнения договора ГПХ от Исполнителя.</w:t>
      </w:r>
    </w:p>
    <w:p w14:paraId="4BB22750" w14:textId="4545A0D1" w:rsidR="00613A9F" w:rsidRPr="00DA1C12" w:rsidRDefault="00DA1C12" w:rsidP="00DA1C12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bookmarkStart w:id="16" w:name="_Ref49437566"/>
      <w:r>
        <w:rPr>
          <w:sz w:val="26"/>
          <w:szCs w:val="26"/>
        </w:rPr>
        <w:t xml:space="preserve">19. </w:t>
      </w:r>
      <w:r w:rsidR="00613A9F" w:rsidRPr="00DA1C12">
        <w:rPr>
          <w:sz w:val="26"/>
          <w:szCs w:val="26"/>
        </w:rPr>
        <w:t xml:space="preserve">При отсутствии в СЭД проекта Акта по истечении </w:t>
      </w:r>
      <w:r w:rsidR="003448B5" w:rsidRPr="00DA1C12">
        <w:rPr>
          <w:sz w:val="26"/>
          <w:szCs w:val="26"/>
        </w:rPr>
        <w:t>7 (</w:t>
      </w:r>
      <w:r w:rsidR="00613A9F" w:rsidRPr="00DA1C12">
        <w:rPr>
          <w:sz w:val="26"/>
          <w:szCs w:val="26"/>
        </w:rPr>
        <w:t>семи</w:t>
      </w:r>
      <w:r w:rsidR="003448B5" w:rsidRPr="00DA1C12">
        <w:rPr>
          <w:sz w:val="26"/>
          <w:szCs w:val="26"/>
        </w:rPr>
        <w:t>)</w:t>
      </w:r>
      <w:r w:rsidR="00613A9F" w:rsidRPr="00DA1C12">
        <w:rPr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ГПХ), из СЭД ежедневно направляется </w:t>
      </w:r>
      <w:r w:rsidR="000C29A4" w:rsidRPr="00DA1C12">
        <w:rPr>
          <w:sz w:val="26"/>
          <w:szCs w:val="26"/>
        </w:rPr>
        <w:t>Р</w:t>
      </w:r>
      <w:r w:rsidR="00613A9F" w:rsidRPr="00DA1C12">
        <w:rPr>
          <w:sz w:val="26"/>
          <w:szCs w:val="26"/>
        </w:rPr>
        <w:t xml:space="preserve">уководителю </w:t>
      </w:r>
      <w:r w:rsidR="000C29A4" w:rsidRPr="00DA1C12">
        <w:rPr>
          <w:sz w:val="26"/>
          <w:szCs w:val="26"/>
        </w:rPr>
        <w:t>п</w:t>
      </w:r>
      <w:r w:rsidR="00613A9F" w:rsidRPr="00DA1C12">
        <w:rPr>
          <w:sz w:val="26"/>
          <w:szCs w:val="26"/>
        </w:rPr>
        <w:t>одразделения-</w:t>
      </w:r>
      <w:r w:rsidR="009B0308" w:rsidRPr="00DA1C12">
        <w:rPr>
          <w:sz w:val="26"/>
          <w:szCs w:val="26"/>
        </w:rPr>
        <w:t>инициатора</w:t>
      </w:r>
      <w:r w:rsidR="00F73A24" w:rsidRPr="00DA1C12">
        <w:rPr>
          <w:sz w:val="26"/>
          <w:szCs w:val="26"/>
        </w:rPr>
        <w:t xml:space="preserve"> договора</w:t>
      </w:r>
      <w:r w:rsidR="009B0308" w:rsidRPr="00DA1C12">
        <w:rPr>
          <w:sz w:val="26"/>
          <w:szCs w:val="26"/>
        </w:rPr>
        <w:t xml:space="preserve"> </w:t>
      </w:r>
      <w:r w:rsidR="003448B5" w:rsidRPr="00DA1C12">
        <w:rPr>
          <w:sz w:val="26"/>
          <w:szCs w:val="26"/>
        </w:rPr>
        <w:t xml:space="preserve">ГПХ </w:t>
      </w:r>
      <w:r w:rsidR="00613A9F" w:rsidRPr="00DA1C12">
        <w:rPr>
          <w:sz w:val="26"/>
          <w:szCs w:val="26"/>
        </w:rPr>
        <w:t xml:space="preserve">и </w:t>
      </w:r>
      <w:r w:rsidR="00F70D9E" w:rsidRPr="00DA1C12">
        <w:rPr>
          <w:sz w:val="26"/>
          <w:szCs w:val="26"/>
        </w:rPr>
        <w:t>М</w:t>
      </w:r>
      <w:r w:rsidR="00613A9F" w:rsidRPr="00DA1C12">
        <w:rPr>
          <w:sz w:val="26"/>
          <w:szCs w:val="26"/>
        </w:rPr>
        <w:t xml:space="preserve">онитору, определяемому в соответствии с пунктом </w:t>
      </w:r>
      <w:r w:rsidR="005B36CF">
        <w:rPr>
          <w:sz w:val="26"/>
          <w:szCs w:val="26"/>
        </w:rPr>
        <w:t>6</w:t>
      </w:r>
      <w:r w:rsidR="00E35C8A" w:rsidRPr="00DA1C12">
        <w:rPr>
          <w:sz w:val="26"/>
          <w:szCs w:val="26"/>
        </w:rPr>
        <w:t>.23</w:t>
      </w:r>
      <w:r w:rsidR="00613A9F" w:rsidRPr="00DA1C12">
        <w:rPr>
          <w:sz w:val="26"/>
          <w:szCs w:val="26"/>
        </w:rPr>
        <w:t xml:space="preserve">, перечень договоров ГПХ в разрезе </w:t>
      </w:r>
      <w:r w:rsidR="00F73A24" w:rsidRPr="00DA1C12">
        <w:rPr>
          <w:sz w:val="26"/>
          <w:szCs w:val="26"/>
        </w:rPr>
        <w:t>Подразделения</w:t>
      </w:r>
      <w:r w:rsidR="00613A9F" w:rsidRPr="00DA1C12">
        <w:rPr>
          <w:sz w:val="26"/>
          <w:szCs w:val="26"/>
        </w:rPr>
        <w:t>-</w:t>
      </w:r>
      <w:r w:rsidR="009B0308" w:rsidRPr="00DA1C12">
        <w:rPr>
          <w:sz w:val="26"/>
          <w:szCs w:val="26"/>
        </w:rPr>
        <w:t>инициатора</w:t>
      </w:r>
      <w:r w:rsidR="003448B5" w:rsidRPr="00DA1C12">
        <w:rPr>
          <w:sz w:val="26"/>
          <w:szCs w:val="26"/>
        </w:rPr>
        <w:t xml:space="preserve"> договора ГПХ</w:t>
      </w:r>
      <w:r w:rsidR="00613A9F" w:rsidRPr="00DA1C12">
        <w:rPr>
          <w:sz w:val="26"/>
          <w:szCs w:val="26"/>
        </w:rPr>
        <w:t xml:space="preserve">, исполнение </w:t>
      </w:r>
      <w:r w:rsidR="00613A9F" w:rsidRPr="00DA1C12">
        <w:rPr>
          <w:sz w:val="26"/>
          <w:szCs w:val="26"/>
        </w:rPr>
        <w:lastRenderedPageBreak/>
        <w:t xml:space="preserve">обязательств по которым приобретает риски и находится под угрозой, включающий указание на </w:t>
      </w:r>
      <w:r w:rsidR="00F73A24" w:rsidRPr="00DA1C12">
        <w:rPr>
          <w:sz w:val="26"/>
          <w:szCs w:val="26"/>
        </w:rPr>
        <w:t>Подразделение</w:t>
      </w:r>
      <w:r w:rsidR="00613A9F" w:rsidRPr="00DA1C12">
        <w:rPr>
          <w:sz w:val="26"/>
          <w:szCs w:val="26"/>
        </w:rPr>
        <w:t>-</w:t>
      </w:r>
      <w:r w:rsidR="009B0308" w:rsidRPr="00DA1C12">
        <w:rPr>
          <w:sz w:val="26"/>
          <w:szCs w:val="26"/>
        </w:rPr>
        <w:t>инициатора</w:t>
      </w:r>
      <w:r w:rsidR="003448B5" w:rsidRPr="00DA1C12">
        <w:rPr>
          <w:sz w:val="26"/>
          <w:szCs w:val="26"/>
        </w:rPr>
        <w:t xml:space="preserve"> договора ГПХ</w:t>
      </w:r>
      <w:r w:rsidR="00613A9F" w:rsidRPr="00DA1C12">
        <w:rPr>
          <w:sz w:val="26"/>
          <w:szCs w:val="26"/>
        </w:rPr>
        <w:t xml:space="preserve">, его руководителя и Ответственное лицо, непосредственное основание реализации соответствующей проектной научной деятельности, реквизиты, сроки и цену договора ГПХ (включая ссылки на карточки таких договоров ГПХ в СЭД и право доступа в СЭД к таким договорам и документам, связанным с ними), а также данные об </w:t>
      </w:r>
      <w:r w:rsidR="00F73A24" w:rsidRPr="00DA1C12">
        <w:rPr>
          <w:sz w:val="26"/>
          <w:szCs w:val="26"/>
        </w:rPr>
        <w:t>И</w:t>
      </w:r>
      <w:r w:rsidR="00613A9F" w:rsidRPr="00DA1C12">
        <w:rPr>
          <w:sz w:val="26"/>
          <w:szCs w:val="26"/>
        </w:rPr>
        <w:t>сполнителе.</w:t>
      </w:r>
      <w:bookmarkEnd w:id="16"/>
    </w:p>
    <w:p w14:paraId="108F3243" w14:textId="334FFEF3" w:rsidR="00F70D9E" w:rsidRPr="00DA1C12" w:rsidRDefault="00DA1C12" w:rsidP="00DA1C12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EF0A3D" w:rsidRPr="00DA1C12">
        <w:rPr>
          <w:sz w:val="26"/>
          <w:szCs w:val="26"/>
        </w:rPr>
        <w:t xml:space="preserve">Прекращение направления указанных оповещений и перечней осуществляется по мере </w:t>
      </w:r>
      <w:r w:rsidR="00A824A1" w:rsidRPr="00DA1C12">
        <w:rPr>
          <w:sz w:val="26"/>
          <w:szCs w:val="26"/>
        </w:rPr>
        <w:t xml:space="preserve">загрузки </w:t>
      </w:r>
      <w:r w:rsidR="00EF0A3D" w:rsidRPr="00DA1C12">
        <w:rPr>
          <w:sz w:val="26"/>
          <w:szCs w:val="26"/>
        </w:rPr>
        <w:t>в СЭД отчетных материалов</w:t>
      </w:r>
      <w:r w:rsidR="00613A9F" w:rsidRPr="00DA1C12">
        <w:rPr>
          <w:sz w:val="26"/>
          <w:szCs w:val="26"/>
        </w:rPr>
        <w:t>, проектов Актов</w:t>
      </w:r>
      <w:r w:rsidR="00EF0A3D" w:rsidRPr="00DA1C12">
        <w:rPr>
          <w:sz w:val="26"/>
          <w:szCs w:val="26"/>
        </w:rPr>
        <w:t xml:space="preserve"> или проектов дополнительных соглашений, либо информации о направлении требования и (или) претензии в адрес </w:t>
      </w:r>
      <w:r w:rsidR="003448B5" w:rsidRPr="00DA1C12">
        <w:rPr>
          <w:sz w:val="26"/>
          <w:szCs w:val="26"/>
        </w:rPr>
        <w:t>И</w:t>
      </w:r>
      <w:r w:rsidR="00EF0A3D" w:rsidRPr="00DA1C12">
        <w:rPr>
          <w:sz w:val="26"/>
          <w:szCs w:val="26"/>
        </w:rPr>
        <w:t>сполнителя.</w:t>
      </w:r>
    </w:p>
    <w:p w14:paraId="30AD97B7" w14:textId="2CDB1551" w:rsidR="00613A9F" w:rsidRPr="00DA1C12" w:rsidRDefault="00DA1C12" w:rsidP="00DC6075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21. В отношении договоров ГПХ</w:t>
      </w:r>
      <w:r w:rsidR="00613A9F" w:rsidRPr="00DA1C12">
        <w:rPr>
          <w:sz w:val="26"/>
          <w:szCs w:val="26"/>
        </w:rPr>
        <w:t xml:space="preserve"> осуществляются следующие типы мониторинга и контроля их исполнения:</w:t>
      </w:r>
    </w:p>
    <w:p w14:paraId="0EA203A7" w14:textId="486763AC" w:rsidR="00613A9F" w:rsidRPr="00DA1C12" w:rsidRDefault="00DA1C12" w:rsidP="00DA1C12">
      <w:pPr>
        <w:tabs>
          <w:tab w:val="left" w:pos="1418"/>
          <w:tab w:val="left" w:pos="1701"/>
          <w:tab w:val="left" w:pos="1843"/>
        </w:tabs>
        <w:spacing w:line="259" w:lineRule="auto"/>
        <w:ind w:firstLine="709"/>
        <w:jc w:val="both"/>
        <w:rPr>
          <w:sz w:val="26"/>
          <w:szCs w:val="26"/>
        </w:rPr>
      </w:pPr>
      <w:bookmarkStart w:id="17" w:name="_Ref47135783"/>
      <w:r>
        <w:rPr>
          <w:sz w:val="26"/>
          <w:szCs w:val="26"/>
        </w:rPr>
        <w:t xml:space="preserve">21.1. </w:t>
      </w:r>
      <w:r w:rsidR="009A5F2F" w:rsidRPr="00DA1C12">
        <w:rPr>
          <w:sz w:val="26"/>
          <w:szCs w:val="26"/>
        </w:rPr>
        <w:t xml:space="preserve">текущий </w:t>
      </w:r>
      <w:r w:rsidR="00613A9F" w:rsidRPr="00DA1C12">
        <w:rPr>
          <w:sz w:val="26"/>
          <w:szCs w:val="26"/>
        </w:rPr>
        <w:t>мониторинг заключаемых договоров ГПХ</w:t>
      </w:r>
      <w:r w:rsidR="00EF59E4" w:rsidRPr="00DA1C12">
        <w:rPr>
          <w:sz w:val="26"/>
          <w:szCs w:val="26"/>
        </w:rPr>
        <w:t xml:space="preserve"> (далее – текущий мониторинг)</w:t>
      </w:r>
      <w:r w:rsidR="00613A9F" w:rsidRPr="00DA1C12">
        <w:rPr>
          <w:sz w:val="26"/>
          <w:szCs w:val="26"/>
        </w:rPr>
        <w:t>;</w:t>
      </w:r>
      <w:bookmarkEnd w:id="17"/>
    </w:p>
    <w:p w14:paraId="7872CBAC" w14:textId="61F06407" w:rsidR="00613A9F" w:rsidRPr="00DA1C12" w:rsidRDefault="00DA1C12" w:rsidP="00DA1C12">
      <w:pPr>
        <w:tabs>
          <w:tab w:val="left" w:pos="1701"/>
          <w:tab w:val="left" w:pos="1843"/>
        </w:tabs>
        <w:spacing w:line="259" w:lineRule="auto"/>
        <w:ind w:firstLine="709"/>
        <w:jc w:val="both"/>
        <w:rPr>
          <w:sz w:val="26"/>
          <w:szCs w:val="26"/>
        </w:rPr>
      </w:pPr>
      <w:bookmarkStart w:id="18" w:name="_Ref47135786"/>
      <w:r>
        <w:rPr>
          <w:sz w:val="26"/>
          <w:szCs w:val="26"/>
        </w:rPr>
        <w:t xml:space="preserve">21.2. </w:t>
      </w:r>
      <w:r w:rsidR="009A5F2F" w:rsidRPr="00DA1C12">
        <w:rPr>
          <w:sz w:val="26"/>
          <w:szCs w:val="26"/>
        </w:rPr>
        <w:t xml:space="preserve">мониторинг </w:t>
      </w:r>
      <w:r w:rsidR="00613A9F" w:rsidRPr="00DA1C12">
        <w:rPr>
          <w:sz w:val="26"/>
          <w:szCs w:val="26"/>
        </w:rPr>
        <w:t xml:space="preserve">договоров ГПХ, исполнение которых находится под </w:t>
      </w:r>
      <w:r w:rsidR="00E765E0" w:rsidRPr="00DA1C12">
        <w:rPr>
          <w:sz w:val="26"/>
          <w:szCs w:val="26"/>
        </w:rPr>
        <w:t>угрозой</w:t>
      </w:r>
      <w:r w:rsidR="00EF59E4" w:rsidRPr="00DA1C12">
        <w:rPr>
          <w:sz w:val="26"/>
          <w:szCs w:val="26"/>
        </w:rPr>
        <w:t xml:space="preserve"> (далее – мониторинг договоров под угрозой)</w:t>
      </w:r>
      <w:r w:rsidR="00E765E0" w:rsidRPr="00DA1C12">
        <w:rPr>
          <w:sz w:val="26"/>
          <w:szCs w:val="26"/>
        </w:rPr>
        <w:t>;</w:t>
      </w:r>
    </w:p>
    <w:p w14:paraId="66FC738D" w14:textId="78C660B2" w:rsidR="00613A9F" w:rsidRPr="00DA1C12" w:rsidRDefault="00DA1C12" w:rsidP="00DA1C12">
      <w:pPr>
        <w:tabs>
          <w:tab w:val="left" w:pos="1701"/>
          <w:tab w:val="left" w:pos="1843"/>
        </w:tabs>
        <w:spacing w:line="259" w:lineRule="auto"/>
        <w:ind w:firstLine="709"/>
        <w:jc w:val="both"/>
        <w:rPr>
          <w:sz w:val="26"/>
          <w:szCs w:val="26"/>
        </w:rPr>
      </w:pPr>
      <w:bookmarkStart w:id="19" w:name="_Ref47136044"/>
      <w:bookmarkEnd w:id="18"/>
      <w:r>
        <w:rPr>
          <w:sz w:val="26"/>
          <w:szCs w:val="26"/>
        </w:rPr>
        <w:t xml:space="preserve">21.3. </w:t>
      </w:r>
      <w:r w:rsidR="00E765E0" w:rsidRPr="00DA1C12">
        <w:rPr>
          <w:sz w:val="26"/>
          <w:szCs w:val="26"/>
        </w:rPr>
        <w:t>п</w:t>
      </w:r>
      <w:r w:rsidR="00613A9F" w:rsidRPr="00DA1C12">
        <w:rPr>
          <w:sz w:val="26"/>
          <w:szCs w:val="26"/>
        </w:rPr>
        <w:t>роверка результатов исполнения договоров ГПХ.</w:t>
      </w:r>
      <w:bookmarkEnd w:id="19"/>
    </w:p>
    <w:p w14:paraId="7DE9E1FA" w14:textId="4AF8A057" w:rsidR="00613A9F" w:rsidRPr="00DA1C12" w:rsidRDefault="00DA1C12" w:rsidP="00DC6075">
      <w:pPr>
        <w:tabs>
          <w:tab w:val="left" w:pos="1560"/>
          <w:tab w:val="left" w:pos="1843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613A9F" w:rsidRPr="00DA1C12">
        <w:rPr>
          <w:sz w:val="26"/>
          <w:szCs w:val="26"/>
        </w:rPr>
        <w:t>Мониторинг и контроль осуществляются параллельно обычному «жизненному циклу» договора ГПХ.</w:t>
      </w:r>
    </w:p>
    <w:p w14:paraId="108F3A65" w14:textId="39DD4E47" w:rsidR="00613A9F" w:rsidRPr="00DA1C12" w:rsidRDefault="00DA1C12" w:rsidP="00DC6075">
      <w:pPr>
        <w:tabs>
          <w:tab w:val="left" w:pos="1843"/>
        </w:tabs>
        <w:spacing w:line="259" w:lineRule="auto"/>
        <w:ind w:firstLine="426"/>
        <w:jc w:val="both"/>
        <w:rPr>
          <w:sz w:val="26"/>
          <w:szCs w:val="26"/>
        </w:rPr>
      </w:pPr>
      <w:bookmarkStart w:id="20" w:name="_Ref47139674"/>
      <w:r>
        <w:rPr>
          <w:sz w:val="26"/>
          <w:szCs w:val="26"/>
        </w:rPr>
        <w:t xml:space="preserve">23. </w:t>
      </w:r>
      <w:r w:rsidR="00EF59E4" w:rsidRPr="00DA1C12">
        <w:rPr>
          <w:sz w:val="26"/>
          <w:szCs w:val="26"/>
        </w:rPr>
        <w:t>Текущий м</w:t>
      </w:r>
      <w:r w:rsidR="00613A9F" w:rsidRPr="00DA1C12">
        <w:rPr>
          <w:sz w:val="26"/>
          <w:szCs w:val="26"/>
        </w:rPr>
        <w:t>ониторин</w:t>
      </w:r>
      <w:r w:rsidR="00EF59E4" w:rsidRPr="00DA1C12">
        <w:rPr>
          <w:sz w:val="26"/>
          <w:szCs w:val="26"/>
        </w:rPr>
        <w:t xml:space="preserve">г и мониторинг договоров под угрозой </w:t>
      </w:r>
      <w:r w:rsidR="00613A9F" w:rsidRPr="00DA1C12">
        <w:rPr>
          <w:sz w:val="26"/>
          <w:szCs w:val="26"/>
        </w:rPr>
        <w:t xml:space="preserve">осуществляются работниками, определяемыми первым проректором, координирующим в НИУ ВШЭ научно-исследовательскую деятельность, за исключением фундаментальных научных исследований, исследований в области социальной политики и человеческого капитала (далее соответственно – </w:t>
      </w:r>
      <w:r w:rsidR="00F70D9E" w:rsidRPr="00DA1C12">
        <w:rPr>
          <w:sz w:val="26"/>
          <w:szCs w:val="26"/>
        </w:rPr>
        <w:t>М</w:t>
      </w:r>
      <w:r w:rsidR="00613A9F" w:rsidRPr="00DA1C12">
        <w:rPr>
          <w:sz w:val="26"/>
          <w:szCs w:val="26"/>
        </w:rPr>
        <w:t xml:space="preserve">ониторы, </w:t>
      </w:r>
      <w:r w:rsidR="00F70D9E" w:rsidRPr="00DA1C12">
        <w:rPr>
          <w:sz w:val="26"/>
          <w:szCs w:val="26"/>
        </w:rPr>
        <w:t>К</w:t>
      </w:r>
      <w:r w:rsidR="00613A9F" w:rsidRPr="00DA1C12">
        <w:rPr>
          <w:sz w:val="26"/>
          <w:szCs w:val="26"/>
        </w:rPr>
        <w:t>оординирующий первый проректор), с использованием функционала СЭД.</w:t>
      </w:r>
      <w:bookmarkEnd w:id="20"/>
    </w:p>
    <w:p w14:paraId="61BFF0DB" w14:textId="5715DA76" w:rsidR="00613A9F" w:rsidRPr="00DC6075" w:rsidRDefault="00DC6075" w:rsidP="00DC6075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bookmarkStart w:id="21" w:name="_Ref48233389"/>
      <w:r>
        <w:rPr>
          <w:sz w:val="26"/>
          <w:szCs w:val="26"/>
        </w:rPr>
        <w:t xml:space="preserve">24. </w:t>
      </w:r>
      <w:r w:rsidR="00613A9F" w:rsidRPr="00DC6075">
        <w:rPr>
          <w:sz w:val="26"/>
          <w:szCs w:val="26"/>
        </w:rPr>
        <w:t xml:space="preserve">В рамках </w:t>
      </w:r>
      <w:r w:rsidR="00EF59E4" w:rsidRPr="00DC6075">
        <w:rPr>
          <w:sz w:val="26"/>
          <w:szCs w:val="26"/>
        </w:rPr>
        <w:t xml:space="preserve">текущего </w:t>
      </w:r>
      <w:r w:rsidR="00613A9F" w:rsidRPr="00DC6075">
        <w:rPr>
          <w:sz w:val="26"/>
          <w:szCs w:val="26"/>
        </w:rPr>
        <w:t>мониторинга</w:t>
      </w:r>
      <w:r w:rsidR="00EF59E4" w:rsidRPr="00DC6075">
        <w:rPr>
          <w:sz w:val="26"/>
          <w:szCs w:val="26"/>
        </w:rPr>
        <w:t xml:space="preserve"> </w:t>
      </w:r>
      <w:r w:rsidR="00613A9F" w:rsidRPr="00DC6075">
        <w:rPr>
          <w:sz w:val="26"/>
          <w:szCs w:val="26"/>
        </w:rPr>
        <w:t xml:space="preserve">СЭД один раз в </w:t>
      </w:r>
      <w:r w:rsidR="00B26153" w:rsidRPr="00DC6075">
        <w:rPr>
          <w:sz w:val="26"/>
          <w:szCs w:val="26"/>
        </w:rPr>
        <w:t>3 (</w:t>
      </w:r>
      <w:r w:rsidR="00613A9F" w:rsidRPr="00DC6075">
        <w:rPr>
          <w:sz w:val="26"/>
          <w:szCs w:val="26"/>
        </w:rPr>
        <w:t>три</w:t>
      </w:r>
      <w:r w:rsidR="00B26153" w:rsidRPr="00DC6075">
        <w:rPr>
          <w:sz w:val="26"/>
          <w:szCs w:val="26"/>
        </w:rPr>
        <w:t>)</w:t>
      </w:r>
      <w:r w:rsidR="00613A9F" w:rsidRPr="00DC6075">
        <w:rPr>
          <w:sz w:val="26"/>
          <w:szCs w:val="26"/>
        </w:rPr>
        <w:t xml:space="preserve"> рабочих дня формирует и направляет </w:t>
      </w:r>
      <w:r w:rsidR="00F70D9E" w:rsidRPr="00DC6075">
        <w:rPr>
          <w:sz w:val="26"/>
          <w:szCs w:val="26"/>
        </w:rPr>
        <w:t>М</w:t>
      </w:r>
      <w:r w:rsidR="00613A9F" w:rsidRPr="00DC6075">
        <w:rPr>
          <w:sz w:val="26"/>
          <w:szCs w:val="26"/>
        </w:rPr>
        <w:t>онитору структурированный перечень проектов договоров ГПХ.</w:t>
      </w:r>
      <w:bookmarkEnd w:id="21"/>
    </w:p>
    <w:p w14:paraId="1B87FC4B" w14:textId="6A1FE204" w:rsidR="00613A9F" w:rsidRPr="00DC6075" w:rsidRDefault="00DC6075" w:rsidP="00DC6075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="00613A9F" w:rsidRPr="00DC6075">
        <w:rPr>
          <w:sz w:val="26"/>
          <w:szCs w:val="26"/>
        </w:rPr>
        <w:t xml:space="preserve">В случае если в рамках </w:t>
      </w:r>
      <w:r w:rsidR="00EF59E4" w:rsidRPr="00DC6075">
        <w:rPr>
          <w:sz w:val="26"/>
          <w:szCs w:val="26"/>
        </w:rPr>
        <w:t xml:space="preserve">текущего </w:t>
      </w:r>
      <w:r w:rsidR="00613A9F" w:rsidRPr="00DC6075">
        <w:rPr>
          <w:sz w:val="26"/>
          <w:szCs w:val="26"/>
        </w:rPr>
        <w:t>мониторинга</w:t>
      </w:r>
      <w:r w:rsidR="00EF59E4" w:rsidRPr="00DC6075">
        <w:rPr>
          <w:sz w:val="26"/>
          <w:szCs w:val="26"/>
        </w:rPr>
        <w:t xml:space="preserve"> </w:t>
      </w:r>
      <w:r w:rsidR="00613A9F" w:rsidRPr="00DC6075">
        <w:rPr>
          <w:sz w:val="26"/>
          <w:szCs w:val="26"/>
        </w:rPr>
        <w:t xml:space="preserve">и последующих результатов ознакомления с проектом договора ГПХ и сопровождающими его документами, у монитора возникают основания для уточнения условий проекта договора ГПХ, </w:t>
      </w:r>
      <w:r w:rsidR="00F70D9E" w:rsidRPr="00DC6075">
        <w:rPr>
          <w:sz w:val="26"/>
          <w:szCs w:val="26"/>
        </w:rPr>
        <w:t>М</w:t>
      </w:r>
      <w:r w:rsidR="00613A9F" w:rsidRPr="00DC6075">
        <w:rPr>
          <w:sz w:val="26"/>
          <w:szCs w:val="26"/>
        </w:rPr>
        <w:t>онитор может запросить соответствующие разъяснения у Ответственного лица.</w:t>
      </w:r>
    </w:p>
    <w:p w14:paraId="4AE690F4" w14:textId="4B13C353" w:rsidR="00613A9F" w:rsidRPr="00A11A6E" w:rsidRDefault="00613A9F" w:rsidP="00DC6075">
      <w:pPr>
        <w:pStyle w:val="a7"/>
        <w:tabs>
          <w:tab w:val="left" w:pos="1560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При невозможности получения в разумный срок ответа от Ответственного лица, в том числе уклонении и отказе от ответа, или при отсутствии в ответе Ответственного лица соответствующих разъяснений, монитор оповещает о</w:t>
      </w:r>
      <w:r w:rsidR="00EF59E4">
        <w:rPr>
          <w:rFonts w:ascii="Times New Roman" w:hAnsi="Times New Roman" w:cs="Times New Roman"/>
          <w:sz w:val="26"/>
          <w:szCs w:val="26"/>
        </w:rPr>
        <w:t>б этом</w:t>
      </w:r>
      <w:r w:rsidRPr="00A11A6E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EF59E4">
        <w:rPr>
          <w:rFonts w:ascii="Times New Roman" w:hAnsi="Times New Roman" w:cs="Times New Roman"/>
          <w:sz w:val="26"/>
          <w:szCs w:val="26"/>
        </w:rPr>
        <w:t>П</w:t>
      </w:r>
      <w:r w:rsidR="00EF59E4" w:rsidRPr="00A11A6E">
        <w:rPr>
          <w:rFonts w:ascii="Times New Roman" w:hAnsi="Times New Roman" w:cs="Times New Roman"/>
          <w:sz w:val="26"/>
          <w:szCs w:val="26"/>
        </w:rPr>
        <w:t>одразделения</w:t>
      </w:r>
      <w:r w:rsidRPr="00A11A6E">
        <w:rPr>
          <w:rFonts w:ascii="Times New Roman" w:hAnsi="Times New Roman" w:cs="Times New Roman"/>
          <w:sz w:val="26"/>
          <w:szCs w:val="26"/>
        </w:rPr>
        <w:t>-</w:t>
      </w:r>
      <w:r w:rsidR="009B0308" w:rsidRPr="00A11A6E">
        <w:rPr>
          <w:rFonts w:ascii="Times New Roman" w:hAnsi="Times New Roman" w:cs="Times New Roman"/>
          <w:sz w:val="26"/>
          <w:szCs w:val="26"/>
        </w:rPr>
        <w:t>инициатора</w:t>
      </w:r>
      <w:r w:rsidR="00AD0DDD">
        <w:rPr>
          <w:rFonts w:ascii="Times New Roman" w:hAnsi="Times New Roman" w:cs="Times New Roman"/>
          <w:sz w:val="26"/>
          <w:szCs w:val="26"/>
        </w:rPr>
        <w:t xml:space="preserve"> </w:t>
      </w:r>
      <w:r w:rsidR="00EF59E4">
        <w:rPr>
          <w:rFonts w:ascii="Times New Roman" w:hAnsi="Times New Roman" w:cs="Times New Roman"/>
          <w:sz w:val="26"/>
          <w:szCs w:val="26"/>
        </w:rPr>
        <w:t>договора</w:t>
      </w:r>
      <w:r w:rsidR="00AD0DDD">
        <w:rPr>
          <w:rFonts w:ascii="Times New Roman" w:hAnsi="Times New Roman" w:cs="Times New Roman"/>
          <w:sz w:val="26"/>
          <w:szCs w:val="26"/>
        </w:rPr>
        <w:t xml:space="preserve"> ГПХ</w:t>
      </w:r>
      <w:r w:rsidR="009B030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26153">
        <w:rPr>
          <w:rFonts w:ascii="Times New Roman" w:hAnsi="Times New Roman" w:cs="Times New Roman"/>
          <w:sz w:val="26"/>
          <w:szCs w:val="26"/>
        </w:rPr>
        <w:t>К</w:t>
      </w:r>
      <w:r w:rsidR="00B26153" w:rsidRPr="00A11A6E">
        <w:rPr>
          <w:rFonts w:ascii="Times New Roman" w:hAnsi="Times New Roman" w:cs="Times New Roman"/>
          <w:sz w:val="26"/>
          <w:szCs w:val="26"/>
        </w:rPr>
        <w:t xml:space="preserve">оординирующего </w:t>
      </w:r>
      <w:r w:rsidRPr="00A11A6E">
        <w:rPr>
          <w:rFonts w:ascii="Times New Roman" w:hAnsi="Times New Roman" w:cs="Times New Roman"/>
          <w:sz w:val="26"/>
          <w:szCs w:val="26"/>
        </w:rPr>
        <w:t>проректора, который принимает окончательное решение о заключении соответствующего договора ГПХ.</w:t>
      </w:r>
    </w:p>
    <w:p w14:paraId="0A53B3F7" w14:textId="596671C3" w:rsidR="00613A9F" w:rsidRPr="00DC6075" w:rsidRDefault="00DC6075" w:rsidP="00DC6075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613A9F" w:rsidRPr="00DC6075">
        <w:rPr>
          <w:sz w:val="26"/>
          <w:szCs w:val="26"/>
        </w:rPr>
        <w:t>Мониторинг</w:t>
      </w:r>
      <w:r w:rsidR="00EF59E4" w:rsidRPr="00DC6075">
        <w:rPr>
          <w:sz w:val="26"/>
          <w:szCs w:val="26"/>
        </w:rPr>
        <w:t xml:space="preserve"> договоров под угрозой </w:t>
      </w:r>
      <w:r w:rsidR="00613A9F" w:rsidRPr="00DC6075">
        <w:rPr>
          <w:sz w:val="26"/>
          <w:szCs w:val="26"/>
        </w:rPr>
        <w:t>осуществляе</w:t>
      </w:r>
      <w:r>
        <w:rPr>
          <w:sz w:val="26"/>
          <w:szCs w:val="26"/>
        </w:rPr>
        <w:t>тся на основании оповещений СЭД</w:t>
      </w:r>
      <w:r w:rsidR="00613A9F" w:rsidRPr="00DC6075">
        <w:rPr>
          <w:sz w:val="26"/>
          <w:szCs w:val="26"/>
        </w:rPr>
        <w:t>.</w:t>
      </w:r>
    </w:p>
    <w:p w14:paraId="482BBD9B" w14:textId="078E935F" w:rsidR="00613A9F" w:rsidRPr="00DC6075" w:rsidRDefault="00DC6075" w:rsidP="00DC6075">
      <w:pPr>
        <w:tabs>
          <w:tab w:val="left" w:pos="1418"/>
          <w:tab w:val="left" w:pos="1701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613A9F" w:rsidRPr="00DC6075">
        <w:rPr>
          <w:sz w:val="26"/>
          <w:szCs w:val="26"/>
        </w:rPr>
        <w:t>В рамках мониторинга</w:t>
      </w:r>
      <w:r w:rsidR="00EF59E4" w:rsidRPr="00DC6075">
        <w:rPr>
          <w:sz w:val="26"/>
          <w:szCs w:val="26"/>
        </w:rPr>
        <w:t xml:space="preserve"> договоров под угрозой </w:t>
      </w:r>
      <w:r w:rsidR="00F70D9E" w:rsidRPr="00DC6075">
        <w:rPr>
          <w:sz w:val="26"/>
          <w:szCs w:val="26"/>
        </w:rPr>
        <w:t>М</w:t>
      </w:r>
      <w:r w:rsidR="00613A9F" w:rsidRPr="00DC6075">
        <w:rPr>
          <w:sz w:val="26"/>
          <w:szCs w:val="26"/>
        </w:rPr>
        <w:t xml:space="preserve">онитор запрашивает у Ответственного </w:t>
      </w:r>
      <w:r w:rsidR="00A17DD9" w:rsidRPr="00DC6075">
        <w:rPr>
          <w:sz w:val="26"/>
          <w:szCs w:val="26"/>
        </w:rPr>
        <w:t>лица</w:t>
      </w:r>
      <w:r w:rsidR="00613A9F" w:rsidRPr="00DC6075">
        <w:rPr>
          <w:sz w:val="26"/>
          <w:szCs w:val="26"/>
        </w:rPr>
        <w:t xml:space="preserve"> соответствующие разъяснения и взаимодействует с Ответственным лицом в дальнейшем для ускорения процесса получения результатов исполнения договора ГПХ, оформления и подписания Акта.</w:t>
      </w:r>
    </w:p>
    <w:p w14:paraId="5115C9F6" w14:textId="31E9F9D7" w:rsidR="00613A9F" w:rsidRPr="00DC6075" w:rsidRDefault="00DC6075" w:rsidP="00DC6075">
      <w:pPr>
        <w:tabs>
          <w:tab w:val="left" w:pos="1418"/>
          <w:tab w:val="left" w:pos="1701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28. </w:t>
      </w:r>
      <w:r w:rsidR="00613A9F" w:rsidRPr="00DC6075">
        <w:rPr>
          <w:sz w:val="26"/>
          <w:szCs w:val="26"/>
        </w:rPr>
        <w:t xml:space="preserve">При невозможности получения в разумный срок ответа от Ответственного лица, в том числе уклонении и отказе от ответа, и одновременном отсутствии результатов исполнения договора ГПХ в СЭД, </w:t>
      </w:r>
      <w:r w:rsidR="00F70D9E" w:rsidRPr="00DC6075">
        <w:rPr>
          <w:sz w:val="26"/>
          <w:szCs w:val="26"/>
        </w:rPr>
        <w:t>М</w:t>
      </w:r>
      <w:r w:rsidR="00613A9F" w:rsidRPr="00DC6075">
        <w:rPr>
          <w:sz w:val="26"/>
          <w:szCs w:val="26"/>
        </w:rPr>
        <w:t xml:space="preserve">онитор оповещает о нарушении интересов НИУ ВШЭ Правовое управление, руководителя </w:t>
      </w:r>
      <w:r w:rsidR="00B26153" w:rsidRPr="00DC6075">
        <w:rPr>
          <w:sz w:val="26"/>
          <w:szCs w:val="26"/>
        </w:rPr>
        <w:t>П</w:t>
      </w:r>
      <w:r w:rsidR="00613A9F" w:rsidRPr="00DC6075">
        <w:rPr>
          <w:sz w:val="26"/>
          <w:szCs w:val="26"/>
        </w:rPr>
        <w:t>одразделения-</w:t>
      </w:r>
      <w:r w:rsidR="009B0308" w:rsidRPr="00DC6075">
        <w:rPr>
          <w:sz w:val="26"/>
          <w:szCs w:val="26"/>
        </w:rPr>
        <w:t xml:space="preserve">инициатора </w:t>
      </w:r>
      <w:r w:rsidR="00B26153" w:rsidRPr="00DC6075">
        <w:rPr>
          <w:sz w:val="26"/>
          <w:szCs w:val="26"/>
        </w:rPr>
        <w:t xml:space="preserve">договора ГПХ </w:t>
      </w:r>
      <w:r w:rsidR="00613A9F" w:rsidRPr="00DC6075">
        <w:rPr>
          <w:sz w:val="26"/>
          <w:szCs w:val="26"/>
        </w:rPr>
        <w:t xml:space="preserve">и (или) </w:t>
      </w:r>
      <w:r w:rsidR="00B26153" w:rsidRPr="00DC6075">
        <w:rPr>
          <w:sz w:val="26"/>
          <w:szCs w:val="26"/>
        </w:rPr>
        <w:t xml:space="preserve">Координирующего </w:t>
      </w:r>
      <w:r w:rsidR="00613A9F" w:rsidRPr="00DC6075">
        <w:rPr>
          <w:sz w:val="26"/>
          <w:szCs w:val="26"/>
        </w:rPr>
        <w:t>проректора, который принимает решение о ведении дальнейшей претензионной работы в НИУ ВШЭ.</w:t>
      </w:r>
    </w:p>
    <w:p w14:paraId="4BF1B65D" w14:textId="5C23B8D5" w:rsidR="00613A9F" w:rsidRPr="00DC6075" w:rsidRDefault="00DC6075" w:rsidP="00DC6075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="00613A9F" w:rsidRPr="00DC6075">
        <w:rPr>
          <w:sz w:val="26"/>
          <w:szCs w:val="26"/>
        </w:rPr>
        <w:t xml:space="preserve">Проверка результатов исполнения договоров ГПХ осуществляется </w:t>
      </w:r>
      <w:r w:rsidR="00F70D9E" w:rsidRPr="00DC6075">
        <w:rPr>
          <w:sz w:val="26"/>
          <w:szCs w:val="26"/>
        </w:rPr>
        <w:t>М</w:t>
      </w:r>
      <w:r w:rsidR="00613A9F" w:rsidRPr="00DC6075">
        <w:rPr>
          <w:sz w:val="26"/>
          <w:szCs w:val="26"/>
        </w:rPr>
        <w:t>ониторами в отношении выборочной массы договоров ГПХ</w:t>
      </w:r>
      <w:r w:rsidR="00EE5CBB" w:rsidRPr="00DC6075">
        <w:rPr>
          <w:sz w:val="26"/>
          <w:szCs w:val="26"/>
        </w:rPr>
        <w:t xml:space="preserve"> </w:t>
      </w:r>
      <w:r w:rsidR="00613A9F" w:rsidRPr="00DC6075">
        <w:rPr>
          <w:sz w:val="26"/>
          <w:szCs w:val="26"/>
        </w:rPr>
        <w:t xml:space="preserve">и включает в себя проверку наличия и содержания отчетной документации, </w:t>
      </w:r>
      <w:r w:rsidR="00EE5CBB" w:rsidRPr="00DC6075">
        <w:rPr>
          <w:sz w:val="26"/>
          <w:szCs w:val="26"/>
        </w:rPr>
        <w:t xml:space="preserve">соответствующей </w:t>
      </w:r>
      <w:r w:rsidR="00613A9F" w:rsidRPr="00DC6075">
        <w:rPr>
          <w:sz w:val="26"/>
          <w:szCs w:val="26"/>
        </w:rPr>
        <w:t>договору ГПХ и Заданию.</w:t>
      </w:r>
    </w:p>
    <w:p w14:paraId="12EDD904" w14:textId="71F94581" w:rsidR="00613A9F" w:rsidRPr="00DC6075" w:rsidRDefault="00DC6075" w:rsidP="00DC6075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613A9F" w:rsidRPr="00DC6075">
        <w:rPr>
          <w:sz w:val="26"/>
          <w:szCs w:val="26"/>
        </w:rPr>
        <w:t>Монитор оповещает о результатах проверки</w:t>
      </w:r>
      <w:r w:rsidR="00EE5CBB" w:rsidRPr="00DC6075">
        <w:rPr>
          <w:sz w:val="26"/>
          <w:szCs w:val="26"/>
        </w:rPr>
        <w:t xml:space="preserve"> результатов исполнения договоров ГПХ </w:t>
      </w:r>
      <w:r w:rsidR="00613A9F" w:rsidRPr="00DC6075">
        <w:rPr>
          <w:sz w:val="26"/>
          <w:szCs w:val="26"/>
        </w:rPr>
        <w:t xml:space="preserve">Ответственное лицо, руководителя </w:t>
      </w:r>
      <w:r w:rsidR="00EE5CBB" w:rsidRPr="00DC6075">
        <w:rPr>
          <w:sz w:val="26"/>
          <w:szCs w:val="26"/>
        </w:rPr>
        <w:t>П</w:t>
      </w:r>
      <w:r w:rsidR="00613A9F" w:rsidRPr="00DC6075">
        <w:rPr>
          <w:sz w:val="26"/>
          <w:szCs w:val="26"/>
        </w:rPr>
        <w:t>одразделения-</w:t>
      </w:r>
      <w:r w:rsidR="004D37AA" w:rsidRPr="00DC6075">
        <w:rPr>
          <w:sz w:val="26"/>
          <w:szCs w:val="26"/>
        </w:rPr>
        <w:t>инициатора</w:t>
      </w:r>
      <w:r w:rsidR="00EE5CBB" w:rsidRPr="00DC6075">
        <w:rPr>
          <w:sz w:val="26"/>
          <w:szCs w:val="26"/>
        </w:rPr>
        <w:t xml:space="preserve"> договора</w:t>
      </w:r>
      <w:r w:rsidR="004D37AA" w:rsidRPr="00DC6075">
        <w:rPr>
          <w:sz w:val="26"/>
          <w:szCs w:val="26"/>
        </w:rPr>
        <w:t xml:space="preserve"> </w:t>
      </w:r>
      <w:r w:rsidR="00AD0DDD" w:rsidRPr="00DC6075">
        <w:rPr>
          <w:sz w:val="26"/>
          <w:szCs w:val="26"/>
        </w:rPr>
        <w:t xml:space="preserve">ГПХ </w:t>
      </w:r>
      <w:r w:rsidR="00613A9F" w:rsidRPr="00DC6075">
        <w:rPr>
          <w:sz w:val="26"/>
          <w:szCs w:val="26"/>
        </w:rPr>
        <w:t xml:space="preserve">и (или) </w:t>
      </w:r>
      <w:r w:rsidR="00B26153" w:rsidRPr="00DC6075">
        <w:rPr>
          <w:sz w:val="26"/>
          <w:szCs w:val="26"/>
        </w:rPr>
        <w:t xml:space="preserve">Координирующего </w:t>
      </w:r>
      <w:r w:rsidR="00613A9F" w:rsidRPr="00DC6075">
        <w:rPr>
          <w:sz w:val="26"/>
          <w:szCs w:val="26"/>
        </w:rPr>
        <w:t>проректора.</w:t>
      </w:r>
    </w:p>
    <w:p w14:paraId="49AB3004" w14:textId="6202FE30" w:rsidR="00613A9F" w:rsidRPr="00DC6075" w:rsidRDefault="00DC6075" w:rsidP="00DC6075">
      <w:pPr>
        <w:tabs>
          <w:tab w:val="left" w:pos="1560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="00613A9F" w:rsidRPr="00DC6075">
        <w:rPr>
          <w:sz w:val="26"/>
          <w:szCs w:val="26"/>
        </w:rPr>
        <w:t>В условиях недоступности функционала СЭД</w:t>
      </w:r>
      <w:r w:rsidR="00EE5CBB" w:rsidRPr="00DC6075">
        <w:rPr>
          <w:sz w:val="26"/>
          <w:szCs w:val="26"/>
        </w:rPr>
        <w:t xml:space="preserve">, необходимого для проведения мониторингов, </w:t>
      </w:r>
      <w:r w:rsidR="00613A9F" w:rsidRPr="00DC6075">
        <w:rPr>
          <w:sz w:val="26"/>
          <w:szCs w:val="26"/>
        </w:rPr>
        <w:t>в том числе вследствие технических сбоев и иных неполадок, руководитель</w:t>
      </w:r>
      <w:r w:rsidR="00FF7BE6" w:rsidRPr="00DC6075">
        <w:rPr>
          <w:sz w:val="26"/>
          <w:szCs w:val="26"/>
        </w:rPr>
        <w:t xml:space="preserve"> </w:t>
      </w:r>
      <w:r w:rsidR="000C29A4" w:rsidRPr="00DC6075">
        <w:rPr>
          <w:sz w:val="26"/>
          <w:szCs w:val="26"/>
        </w:rPr>
        <w:t>п</w:t>
      </w:r>
      <w:r w:rsidR="00FF7BE6" w:rsidRPr="00DC6075">
        <w:rPr>
          <w:sz w:val="26"/>
          <w:szCs w:val="26"/>
        </w:rPr>
        <w:t>одразделения-инициатора</w:t>
      </w:r>
      <w:r w:rsidR="00613A9F" w:rsidRPr="00DC6075">
        <w:rPr>
          <w:sz w:val="26"/>
          <w:szCs w:val="26"/>
        </w:rPr>
        <w:t xml:space="preserve"> </w:t>
      </w:r>
      <w:r w:rsidR="00B26153" w:rsidRPr="00DC6075">
        <w:rPr>
          <w:sz w:val="26"/>
          <w:szCs w:val="26"/>
        </w:rPr>
        <w:t xml:space="preserve">договора ГПХ </w:t>
      </w:r>
      <w:r w:rsidR="00613A9F" w:rsidRPr="00DC6075">
        <w:rPr>
          <w:sz w:val="26"/>
          <w:szCs w:val="26"/>
        </w:rPr>
        <w:t xml:space="preserve">организует и обеспечивает еженедельное направление </w:t>
      </w:r>
      <w:r w:rsidR="00F70D9E" w:rsidRPr="00DC6075">
        <w:rPr>
          <w:sz w:val="26"/>
          <w:szCs w:val="26"/>
        </w:rPr>
        <w:t>М</w:t>
      </w:r>
      <w:r w:rsidR="00613A9F" w:rsidRPr="00DC6075">
        <w:rPr>
          <w:sz w:val="26"/>
          <w:szCs w:val="26"/>
        </w:rPr>
        <w:t>ониторам соответствующих перечней договоров ГПХ (включая ссылки на карточки таких договоров ГПХ в СЭД и право доступа в СЭД к таким договорам и документам, связанным с ними), обладающих признаками, указанными в перечисленных пунктах.</w:t>
      </w:r>
    </w:p>
    <w:sectPr w:rsidR="00613A9F" w:rsidRPr="00DC6075" w:rsidSect="00886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28EE" w14:textId="77777777" w:rsidR="00EC7388" w:rsidRDefault="00EC7388" w:rsidP="003B6442">
      <w:r>
        <w:separator/>
      </w:r>
    </w:p>
  </w:endnote>
  <w:endnote w:type="continuationSeparator" w:id="0">
    <w:p w14:paraId="291468F6" w14:textId="77777777" w:rsidR="00EC7388" w:rsidRDefault="00EC7388" w:rsidP="003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08F0" w14:textId="77777777" w:rsidR="00EC7388" w:rsidRDefault="00EC7388" w:rsidP="003B6442">
      <w:r>
        <w:separator/>
      </w:r>
    </w:p>
  </w:footnote>
  <w:footnote w:type="continuationSeparator" w:id="0">
    <w:p w14:paraId="486DCCF0" w14:textId="77777777" w:rsidR="00EC7388" w:rsidRDefault="00EC7388" w:rsidP="003B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624"/>
    <w:multiLevelType w:val="multilevel"/>
    <w:tmpl w:val="EE56E5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6BE4F96"/>
    <w:multiLevelType w:val="multilevel"/>
    <w:tmpl w:val="0BBEDE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F16B3"/>
    <w:multiLevelType w:val="multilevel"/>
    <w:tmpl w:val="1752F9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9E37D2D"/>
    <w:multiLevelType w:val="multilevel"/>
    <w:tmpl w:val="EC4258A4"/>
    <w:lvl w:ilvl="0">
      <w:start w:val="7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6D814AC"/>
    <w:multiLevelType w:val="hybridMultilevel"/>
    <w:tmpl w:val="929E3290"/>
    <w:lvl w:ilvl="0" w:tplc="4C20FCAA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9549F7"/>
    <w:multiLevelType w:val="multilevel"/>
    <w:tmpl w:val="D26C374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405" w:hanging="4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6" w15:restartNumberingAfterBreak="0">
    <w:nsid w:val="1E031923"/>
    <w:multiLevelType w:val="multilevel"/>
    <w:tmpl w:val="F6A0DC9A"/>
    <w:lvl w:ilvl="0">
      <w:start w:val="3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asciiTheme="minorHAnsi" w:hAnsiTheme="minorHAnsi" w:cstheme="minorBidi" w:hint="default"/>
      </w:rPr>
    </w:lvl>
  </w:abstractNum>
  <w:abstractNum w:abstractNumId="7" w15:restartNumberingAfterBreak="0">
    <w:nsid w:val="21277B6C"/>
    <w:multiLevelType w:val="multilevel"/>
    <w:tmpl w:val="781E93C8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8" w15:restartNumberingAfterBreak="0">
    <w:nsid w:val="24AD40A9"/>
    <w:multiLevelType w:val="multilevel"/>
    <w:tmpl w:val="BA92E5A0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AD5C4C"/>
    <w:multiLevelType w:val="multilevel"/>
    <w:tmpl w:val="15F4B9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 w15:restartNumberingAfterBreak="0">
    <w:nsid w:val="34112F8F"/>
    <w:multiLevelType w:val="multilevel"/>
    <w:tmpl w:val="9E14E4F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F6E30F1"/>
    <w:multiLevelType w:val="hybridMultilevel"/>
    <w:tmpl w:val="CA56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2DD9"/>
    <w:multiLevelType w:val="multilevel"/>
    <w:tmpl w:val="1FA8E87C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6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 w15:restartNumberingAfterBreak="0">
    <w:nsid w:val="452D1EC2"/>
    <w:multiLevelType w:val="multilevel"/>
    <w:tmpl w:val="59C075C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B826E5D"/>
    <w:multiLevelType w:val="multilevel"/>
    <w:tmpl w:val="C0B691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C3424F8"/>
    <w:multiLevelType w:val="multilevel"/>
    <w:tmpl w:val="E56CF35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5C3FC9"/>
    <w:multiLevelType w:val="hybridMultilevel"/>
    <w:tmpl w:val="94B4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047BBB"/>
    <w:multiLevelType w:val="multilevel"/>
    <w:tmpl w:val="29A4F5FA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9" w15:restartNumberingAfterBreak="0">
    <w:nsid w:val="5DC77078"/>
    <w:multiLevelType w:val="hybridMultilevel"/>
    <w:tmpl w:val="F3E064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D715FD"/>
    <w:multiLevelType w:val="hybridMultilevel"/>
    <w:tmpl w:val="7F6CB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5F1D8C"/>
    <w:multiLevelType w:val="hybridMultilevel"/>
    <w:tmpl w:val="5484A0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4D3AFD"/>
    <w:multiLevelType w:val="hybridMultilevel"/>
    <w:tmpl w:val="71B6CA7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E34E7"/>
    <w:multiLevelType w:val="hybridMultilevel"/>
    <w:tmpl w:val="862A6308"/>
    <w:lvl w:ilvl="0" w:tplc="4C20FCAA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4E48DF"/>
    <w:multiLevelType w:val="hybridMultilevel"/>
    <w:tmpl w:val="912A5D4E"/>
    <w:lvl w:ilvl="0" w:tplc="249AAC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B37599"/>
    <w:multiLevelType w:val="multilevel"/>
    <w:tmpl w:val="07FE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6" w15:restartNumberingAfterBreak="0">
    <w:nsid w:val="76880FD9"/>
    <w:multiLevelType w:val="multilevel"/>
    <w:tmpl w:val="5A281636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7771036C"/>
    <w:multiLevelType w:val="multilevel"/>
    <w:tmpl w:val="F95E4F42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8" w15:restartNumberingAfterBreak="0">
    <w:nsid w:val="7AB23E8E"/>
    <w:multiLevelType w:val="hybridMultilevel"/>
    <w:tmpl w:val="413CFF7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0E7AAC"/>
    <w:multiLevelType w:val="multilevel"/>
    <w:tmpl w:val="38662D72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15"/>
  </w:num>
  <w:num w:numId="5">
    <w:abstractNumId w:val="19"/>
  </w:num>
  <w:num w:numId="6">
    <w:abstractNumId w:val="22"/>
  </w:num>
  <w:num w:numId="7">
    <w:abstractNumId w:val="14"/>
  </w:num>
  <w:num w:numId="8">
    <w:abstractNumId w:val="9"/>
  </w:num>
  <w:num w:numId="9">
    <w:abstractNumId w:val="29"/>
  </w:num>
  <w:num w:numId="10">
    <w:abstractNumId w:val="18"/>
  </w:num>
  <w:num w:numId="11">
    <w:abstractNumId w:val="1"/>
  </w:num>
  <w:num w:numId="12">
    <w:abstractNumId w:val="7"/>
  </w:num>
  <w:num w:numId="13">
    <w:abstractNumId w:val="12"/>
  </w:num>
  <w:num w:numId="14">
    <w:abstractNumId w:val="8"/>
  </w:num>
  <w:num w:numId="15">
    <w:abstractNumId w:val="28"/>
  </w:num>
  <w:num w:numId="16">
    <w:abstractNumId w:val="27"/>
  </w:num>
  <w:num w:numId="17">
    <w:abstractNumId w:val="25"/>
  </w:num>
  <w:num w:numId="18">
    <w:abstractNumId w:val="5"/>
  </w:num>
  <w:num w:numId="19">
    <w:abstractNumId w:val="14"/>
  </w:num>
  <w:num w:numId="20">
    <w:abstractNumId w:val="2"/>
  </w:num>
  <w:num w:numId="21">
    <w:abstractNumId w:val="6"/>
  </w:num>
  <w:num w:numId="22">
    <w:abstractNumId w:val="13"/>
  </w:num>
  <w:num w:numId="23">
    <w:abstractNumId w:val="0"/>
  </w:num>
  <w:num w:numId="24">
    <w:abstractNumId w:val="11"/>
  </w:num>
  <w:num w:numId="25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10"/>
  </w:num>
  <w:num w:numId="29">
    <w:abstractNumId w:val="23"/>
  </w:num>
  <w:num w:numId="30">
    <w:abstractNumId w:val="17"/>
  </w:num>
  <w:num w:numId="31">
    <w:abstractNumId w:val="20"/>
  </w:num>
  <w:num w:numId="32">
    <w:abstractNumId w:val="24"/>
  </w:num>
  <w:num w:numId="3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A"/>
    <w:rsid w:val="00000D34"/>
    <w:rsid w:val="0000135B"/>
    <w:rsid w:val="00003A5A"/>
    <w:rsid w:val="000103D9"/>
    <w:rsid w:val="00013B39"/>
    <w:rsid w:val="000142FD"/>
    <w:rsid w:val="000217B8"/>
    <w:rsid w:val="0002209E"/>
    <w:rsid w:val="00022571"/>
    <w:rsid w:val="00031F49"/>
    <w:rsid w:val="00035383"/>
    <w:rsid w:val="0004164B"/>
    <w:rsid w:val="00041B6E"/>
    <w:rsid w:val="000442B8"/>
    <w:rsid w:val="00053FAE"/>
    <w:rsid w:val="00054EBF"/>
    <w:rsid w:val="000572C7"/>
    <w:rsid w:val="00057DE5"/>
    <w:rsid w:val="0006179C"/>
    <w:rsid w:val="00071CD4"/>
    <w:rsid w:val="00072414"/>
    <w:rsid w:val="000726FD"/>
    <w:rsid w:val="0008189E"/>
    <w:rsid w:val="00082440"/>
    <w:rsid w:val="00082E79"/>
    <w:rsid w:val="00083DAA"/>
    <w:rsid w:val="00093D55"/>
    <w:rsid w:val="000943CD"/>
    <w:rsid w:val="000972FA"/>
    <w:rsid w:val="000A496C"/>
    <w:rsid w:val="000B1789"/>
    <w:rsid w:val="000B1C86"/>
    <w:rsid w:val="000B4F36"/>
    <w:rsid w:val="000B515A"/>
    <w:rsid w:val="000B5D9C"/>
    <w:rsid w:val="000B7C5E"/>
    <w:rsid w:val="000C052F"/>
    <w:rsid w:val="000C1AC8"/>
    <w:rsid w:val="000C29A4"/>
    <w:rsid w:val="000C2E59"/>
    <w:rsid w:val="000C3DA2"/>
    <w:rsid w:val="000C5A0F"/>
    <w:rsid w:val="000D1631"/>
    <w:rsid w:val="000D5629"/>
    <w:rsid w:val="000D77DD"/>
    <w:rsid w:val="000E140C"/>
    <w:rsid w:val="000E160D"/>
    <w:rsid w:val="000E47E5"/>
    <w:rsid w:val="000E5806"/>
    <w:rsid w:val="000E6415"/>
    <w:rsid w:val="000F37D2"/>
    <w:rsid w:val="000F3C5C"/>
    <w:rsid w:val="000F3FF3"/>
    <w:rsid w:val="000F432B"/>
    <w:rsid w:val="000F58ED"/>
    <w:rsid w:val="00103340"/>
    <w:rsid w:val="00110081"/>
    <w:rsid w:val="001145BA"/>
    <w:rsid w:val="001162D3"/>
    <w:rsid w:val="00116699"/>
    <w:rsid w:val="00122E6D"/>
    <w:rsid w:val="00123D5D"/>
    <w:rsid w:val="00125BB2"/>
    <w:rsid w:val="0013042C"/>
    <w:rsid w:val="00130711"/>
    <w:rsid w:val="00130A48"/>
    <w:rsid w:val="00133AD8"/>
    <w:rsid w:val="00141193"/>
    <w:rsid w:val="001426F1"/>
    <w:rsid w:val="00142867"/>
    <w:rsid w:val="00143371"/>
    <w:rsid w:val="00147A3D"/>
    <w:rsid w:val="00155031"/>
    <w:rsid w:val="00155B54"/>
    <w:rsid w:val="0015733D"/>
    <w:rsid w:val="001578E7"/>
    <w:rsid w:val="001612F7"/>
    <w:rsid w:val="00162D3D"/>
    <w:rsid w:val="001661BD"/>
    <w:rsid w:val="00170094"/>
    <w:rsid w:val="001724C1"/>
    <w:rsid w:val="00172DE1"/>
    <w:rsid w:val="0018097F"/>
    <w:rsid w:val="00181992"/>
    <w:rsid w:val="00181A82"/>
    <w:rsid w:val="0018354F"/>
    <w:rsid w:val="001914D6"/>
    <w:rsid w:val="001920FF"/>
    <w:rsid w:val="00196BF4"/>
    <w:rsid w:val="001A249E"/>
    <w:rsid w:val="001A390A"/>
    <w:rsid w:val="001A618C"/>
    <w:rsid w:val="001B04A4"/>
    <w:rsid w:val="001B4679"/>
    <w:rsid w:val="001C1C6B"/>
    <w:rsid w:val="001C1F2F"/>
    <w:rsid w:val="001C2458"/>
    <w:rsid w:val="001C24A7"/>
    <w:rsid w:val="001C4DFA"/>
    <w:rsid w:val="001C6480"/>
    <w:rsid w:val="001D2729"/>
    <w:rsid w:val="001E5A34"/>
    <w:rsid w:val="001E6A40"/>
    <w:rsid w:val="001E7A54"/>
    <w:rsid w:val="001F4E63"/>
    <w:rsid w:val="001F5FAA"/>
    <w:rsid w:val="001F7C23"/>
    <w:rsid w:val="0020120A"/>
    <w:rsid w:val="00201B89"/>
    <w:rsid w:val="00204096"/>
    <w:rsid w:val="00207179"/>
    <w:rsid w:val="00214C22"/>
    <w:rsid w:val="00215707"/>
    <w:rsid w:val="00216DC6"/>
    <w:rsid w:val="00217A62"/>
    <w:rsid w:val="00223AA5"/>
    <w:rsid w:val="002241AD"/>
    <w:rsid w:val="00227099"/>
    <w:rsid w:val="002314DA"/>
    <w:rsid w:val="0023227B"/>
    <w:rsid w:val="00234D20"/>
    <w:rsid w:val="00236A6F"/>
    <w:rsid w:val="00237B3B"/>
    <w:rsid w:val="0024028D"/>
    <w:rsid w:val="00242AC5"/>
    <w:rsid w:val="00246A93"/>
    <w:rsid w:val="002507BC"/>
    <w:rsid w:val="002547FE"/>
    <w:rsid w:val="00256DF1"/>
    <w:rsid w:val="00267199"/>
    <w:rsid w:val="00271CAD"/>
    <w:rsid w:val="00275441"/>
    <w:rsid w:val="00275987"/>
    <w:rsid w:val="002903C0"/>
    <w:rsid w:val="00291B69"/>
    <w:rsid w:val="0029212C"/>
    <w:rsid w:val="00292DF4"/>
    <w:rsid w:val="002946CC"/>
    <w:rsid w:val="00294B8D"/>
    <w:rsid w:val="002A1C9F"/>
    <w:rsid w:val="002A2BA9"/>
    <w:rsid w:val="002A5FB1"/>
    <w:rsid w:val="002A65C8"/>
    <w:rsid w:val="002B0E26"/>
    <w:rsid w:val="002B46B3"/>
    <w:rsid w:val="002B48B6"/>
    <w:rsid w:val="002B5F1D"/>
    <w:rsid w:val="002B78A1"/>
    <w:rsid w:val="002B7B23"/>
    <w:rsid w:val="002C1656"/>
    <w:rsid w:val="002C3268"/>
    <w:rsid w:val="002C5318"/>
    <w:rsid w:val="002C5F81"/>
    <w:rsid w:val="002C6527"/>
    <w:rsid w:val="002D28CA"/>
    <w:rsid w:val="002D3AEC"/>
    <w:rsid w:val="002D6099"/>
    <w:rsid w:val="002D65A8"/>
    <w:rsid w:val="002E1E41"/>
    <w:rsid w:val="002E73EE"/>
    <w:rsid w:val="002F1F7D"/>
    <w:rsid w:val="002F3BDE"/>
    <w:rsid w:val="002F6680"/>
    <w:rsid w:val="002F7961"/>
    <w:rsid w:val="0030063F"/>
    <w:rsid w:val="00300AC9"/>
    <w:rsid w:val="0030331F"/>
    <w:rsid w:val="00304C57"/>
    <w:rsid w:val="00307622"/>
    <w:rsid w:val="003156C5"/>
    <w:rsid w:val="0032020F"/>
    <w:rsid w:val="0032021C"/>
    <w:rsid w:val="00322A5C"/>
    <w:rsid w:val="00325080"/>
    <w:rsid w:val="00325C7B"/>
    <w:rsid w:val="003330F9"/>
    <w:rsid w:val="00340D9E"/>
    <w:rsid w:val="003410A8"/>
    <w:rsid w:val="0034136D"/>
    <w:rsid w:val="003448B5"/>
    <w:rsid w:val="00347A4D"/>
    <w:rsid w:val="0035105F"/>
    <w:rsid w:val="00351944"/>
    <w:rsid w:val="00352285"/>
    <w:rsid w:val="0035471D"/>
    <w:rsid w:val="00354D2D"/>
    <w:rsid w:val="00357B6C"/>
    <w:rsid w:val="00361CC6"/>
    <w:rsid w:val="00362B40"/>
    <w:rsid w:val="0036372F"/>
    <w:rsid w:val="00363C59"/>
    <w:rsid w:val="00364784"/>
    <w:rsid w:val="00364DD9"/>
    <w:rsid w:val="0036528D"/>
    <w:rsid w:val="003671BC"/>
    <w:rsid w:val="0036761C"/>
    <w:rsid w:val="003706D0"/>
    <w:rsid w:val="00370B42"/>
    <w:rsid w:val="00372E4C"/>
    <w:rsid w:val="00375857"/>
    <w:rsid w:val="0038063E"/>
    <w:rsid w:val="00381A21"/>
    <w:rsid w:val="00382026"/>
    <w:rsid w:val="003845A8"/>
    <w:rsid w:val="00384ABC"/>
    <w:rsid w:val="003928B3"/>
    <w:rsid w:val="00393B68"/>
    <w:rsid w:val="00393D20"/>
    <w:rsid w:val="003950D9"/>
    <w:rsid w:val="00395DD7"/>
    <w:rsid w:val="003A0DA2"/>
    <w:rsid w:val="003A21FD"/>
    <w:rsid w:val="003A5925"/>
    <w:rsid w:val="003A5DB6"/>
    <w:rsid w:val="003A5E75"/>
    <w:rsid w:val="003A5FB3"/>
    <w:rsid w:val="003A6EF0"/>
    <w:rsid w:val="003B0210"/>
    <w:rsid w:val="003B0663"/>
    <w:rsid w:val="003B0AF4"/>
    <w:rsid w:val="003B0F7D"/>
    <w:rsid w:val="003B4357"/>
    <w:rsid w:val="003B4E9D"/>
    <w:rsid w:val="003B6442"/>
    <w:rsid w:val="003B6FC8"/>
    <w:rsid w:val="003C0E96"/>
    <w:rsid w:val="003C275C"/>
    <w:rsid w:val="003C2897"/>
    <w:rsid w:val="003C3128"/>
    <w:rsid w:val="003C353C"/>
    <w:rsid w:val="003C4A02"/>
    <w:rsid w:val="003C6405"/>
    <w:rsid w:val="003C76DE"/>
    <w:rsid w:val="003D0D2A"/>
    <w:rsid w:val="003D2700"/>
    <w:rsid w:val="003D2B5B"/>
    <w:rsid w:val="003D312C"/>
    <w:rsid w:val="003D4699"/>
    <w:rsid w:val="003D51EB"/>
    <w:rsid w:val="003D5575"/>
    <w:rsid w:val="003D5964"/>
    <w:rsid w:val="003D7A01"/>
    <w:rsid w:val="003E07D4"/>
    <w:rsid w:val="003E1469"/>
    <w:rsid w:val="003E33EE"/>
    <w:rsid w:val="003E537A"/>
    <w:rsid w:val="003E6268"/>
    <w:rsid w:val="003F0318"/>
    <w:rsid w:val="003F76D8"/>
    <w:rsid w:val="003F775C"/>
    <w:rsid w:val="00403EF7"/>
    <w:rsid w:val="00405A92"/>
    <w:rsid w:val="00410E98"/>
    <w:rsid w:val="00423CCF"/>
    <w:rsid w:val="004241BD"/>
    <w:rsid w:val="0042794D"/>
    <w:rsid w:val="00427A0B"/>
    <w:rsid w:val="004375F0"/>
    <w:rsid w:val="0045101D"/>
    <w:rsid w:val="00453128"/>
    <w:rsid w:val="00454EDF"/>
    <w:rsid w:val="0045630F"/>
    <w:rsid w:val="00456389"/>
    <w:rsid w:val="004613DB"/>
    <w:rsid w:val="00463791"/>
    <w:rsid w:val="00471FFC"/>
    <w:rsid w:val="0047333F"/>
    <w:rsid w:val="004779A3"/>
    <w:rsid w:val="004817CE"/>
    <w:rsid w:val="0048217A"/>
    <w:rsid w:val="00482B9A"/>
    <w:rsid w:val="00486194"/>
    <w:rsid w:val="0049301A"/>
    <w:rsid w:val="00494BB2"/>
    <w:rsid w:val="00495361"/>
    <w:rsid w:val="004978BD"/>
    <w:rsid w:val="00497AFC"/>
    <w:rsid w:val="004A28AB"/>
    <w:rsid w:val="004A3481"/>
    <w:rsid w:val="004A3B71"/>
    <w:rsid w:val="004B23B2"/>
    <w:rsid w:val="004B24EA"/>
    <w:rsid w:val="004B26F0"/>
    <w:rsid w:val="004B3D21"/>
    <w:rsid w:val="004B46E9"/>
    <w:rsid w:val="004C11F1"/>
    <w:rsid w:val="004D031F"/>
    <w:rsid w:val="004D168A"/>
    <w:rsid w:val="004D2C12"/>
    <w:rsid w:val="004D37AA"/>
    <w:rsid w:val="004D44BF"/>
    <w:rsid w:val="004D5555"/>
    <w:rsid w:val="004D5860"/>
    <w:rsid w:val="004D6432"/>
    <w:rsid w:val="004E2476"/>
    <w:rsid w:val="004E42B0"/>
    <w:rsid w:val="004E4E69"/>
    <w:rsid w:val="004F271A"/>
    <w:rsid w:val="004F794B"/>
    <w:rsid w:val="00501696"/>
    <w:rsid w:val="00502234"/>
    <w:rsid w:val="005060C8"/>
    <w:rsid w:val="0050648D"/>
    <w:rsid w:val="00506AE1"/>
    <w:rsid w:val="00513332"/>
    <w:rsid w:val="00513D14"/>
    <w:rsid w:val="00520F93"/>
    <w:rsid w:val="005236DF"/>
    <w:rsid w:val="005239F4"/>
    <w:rsid w:val="00524C59"/>
    <w:rsid w:val="005252FD"/>
    <w:rsid w:val="005259F4"/>
    <w:rsid w:val="00531165"/>
    <w:rsid w:val="0053126F"/>
    <w:rsid w:val="005319D5"/>
    <w:rsid w:val="005359C3"/>
    <w:rsid w:val="00535F1E"/>
    <w:rsid w:val="005364F2"/>
    <w:rsid w:val="00536A16"/>
    <w:rsid w:val="00536C3A"/>
    <w:rsid w:val="00542056"/>
    <w:rsid w:val="00543D91"/>
    <w:rsid w:val="00545F80"/>
    <w:rsid w:val="00552091"/>
    <w:rsid w:val="0055371F"/>
    <w:rsid w:val="0055404A"/>
    <w:rsid w:val="005606D3"/>
    <w:rsid w:val="00560737"/>
    <w:rsid w:val="00560F25"/>
    <w:rsid w:val="0056186A"/>
    <w:rsid w:val="00564DCC"/>
    <w:rsid w:val="005714B7"/>
    <w:rsid w:val="005716EB"/>
    <w:rsid w:val="0057225F"/>
    <w:rsid w:val="00574B74"/>
    <w:rsid w:val="0057502E"/>
    <w:rsid w:val="0057736A"/>
    <w:rsid w:val="00577969"/>
    <w:rsid w:val="00580174"/>
    <w:rsid w:val="0058332D"/>
    <w:rsid w:val="00587B6D"/>
    <w:rsid w:val="005927A1"/>
    <w:rsid w:val="005933A9"/>
    <w:rsid w:val="00593E26"/>
    <w:rsid w:val="0059521C"/>
    <w:rsid w:val="005972E5"/>
    <w:rsid w:val="005974B0"/>
    <w:rsid w:val="005A350B"/>
    <w:rsid w:val="005A35D2"/>
    <w:rsid w:val="005A42FA"/>
    <w:rsid w:val="005A4F99"/>
    <w:rsid w:val="005A61C5"/>
    <w:rsid w:val="005A7B59"/>
    <w:rsid w:val="005B31FA"/>
    <w:rsid w:val="005B36CF"/>
    <w:rsid w:val="005B49A9"/>
    <w:rsid w:val="005B6CAA"/>
    <w:rsid w:val="005C0F7B"/>
    <w:rsid w:val="005C1157"/>
    <w:rsid w:val="005C1797"/>
    <w:rsid w:val="005C4FC3"/>
    <w:rsid w:val="005C741A"/>
    <w:rsid w:val="005C76B1"/>
    <w:rsid w:val="005C7915"/>
    <w:rsid w:val="005D1837"/>
    <w:rsid w:val="005D35B6"/>
    <w:rsid w:val="005D46E7"/>
    <w:rsid w:val="005E07FB"/>
    <w:rsid w:val="005E6A67"/>
    <w:rsid w:val="005F01CD"/>
    <w:rsid w:val="005F0D9F"/>
    <w:rsid w:val="005F29AC"/>
    <w:rsid w:val="005F3C71"/>
    <w:rsid w:val="005F6EBF"/>
    <w:rsid w:val="00602084"/>
    <w:rsid w:val="00604BC7"/>
    <w:rsid w:val="00606E8E"/>
    <w:rsid w:val="00610116"/>
    <w:rsid w:val="00611917"/>
    <w:rsid w:val="00613A9F"/>
    <w:rsid w:val="00613B9C"/>
    <w:rsid w:val="0062082F"/>
    <w:rsid w:val="00620AB6"/>
    <w:rsid w:val="006242F1"/>
    <w:rsid w:val="0062456B"/>
    <w:rsid w:val="006263F4"/>
    <w:rsid w:val="0063058A"/>
    <w:rsid w:val="00630C3C"/>
    <w:rsid w:val="006314DF"/>
    <w:rsid w:val="006404FF"/>
    <w:rsid w:val="006435C6"/>
    <w:rsid w:val="00643B10"/>
    <w:rsid w:val="00644F3D"/>
    <w:rsid w:val="0064635D"/>
    <w:rsid w:val="006466A8"/>
    <w:rsid w:val="00651D7A"/>
    <w:rsid w:val="00652F08"/>
    <w:rsid w:val="00654984"/>
    <w:rsid w:val="00656665"/>
    <w:rsid w:val="006645EE"/>
    <w:rsid w:val="00671388"/>
    <w:rsid w:val="00674221"/>
    <w:rsid w:val="00676DE7"/>
    <w:rsid w:val="00680873"/>
    <w:rsid w:val="00681820"/>
    <w:rsid w:val="006823EA"/>
    <w:rsid w:val="00683F53"/>
    <w:rsid w:val="00684CCA"/>
    <w:rsid w:val="00686458"/>
    <w:rsid w:val="00686FE9"/>
    <w:rsid w:val="00687C6C"/>
    <w:rsid w:val="00692846"/>
    <w:rsid w:val="006938C3"/>
    <w:rsid w:val="00694783"/>
    <w:rsid w:val="006952BE"/>
    <w:rsid w:val="006A04F2"/>
    <w:rsid w:val="006A0A8B"/>
    <w:rsid w:val="006A256B"/>
    <w:rsid w:val="006A2F80"/>
    <w:rsid w:val="006A4284"/>
    <w:rsid w:val="006A561D"/>
    <w:rsid w:val="006A6F6B"/>
    <w:rsid w:val="006B02A1"/>
    <w:rsid w:val="006B3536"/>
    <w:rsid w:val="006B36D2"/>
    <w:rsid w:val="006B5F49"/>
    <w:rsid w:val="006B6D4D"/>
    <w:rsid w:val="006B722E"/>
    <w:rsid w:val="006C1AA0"/>
    <w:rsid w:val="006C3778"/>
    <w:rsid w:val="006C56D0"/>
    <w:rsid w:val="006C5956"/>
    <w:rsid w:val="006C6842"/>
    <w:rsid w:val="006D134A"/>
    <w:rsid w:val="006D1537"/>
    <w:rsid w:val="006D59AF"/>
    <w:rsid w:val="006D6164"/>
    <w:rsid w:val="006E166C"/>
    <w:rsid w:val="006E289B"/>
    <w:rsid w:val="006E51DB"/>
    <w:rsid w:val="006F6DC3"/>
    <w:rsid w:val="00700441"/>
    <w:rsid w:val="00701C7A"/>
    <w:rsid w:val="007031E7"/>
    <w:rsid w:val="007045F3"/>
    <w:rsid w:val="00706790"/>
    <w:rsid w:val="00713638"/>
    <w:rsid w:val="00714853"/>
    <w:rsid w:val="00716DF9"/>
    <w:rsid w:val="00725539"/>
    <w:rsid w:val="007273CE"/>
    <w:rsid w:val="007346E7"/>
    <w:rsid w:val="00735572"/>
    <w:rsid w:val="007404B7"/>
    <w:rsid w:val="0074075B"/>
    <w:rsid w:val="00745074"/>
    <w:rsid w:val="00745DF7"/>
    <w:rsid w:val="00746BB0"/>
    <w:rsid w:val="00750475"/>
    <w:rsid w:val="00750B06"/>
    <w:rsid w:val="0075211A"/>
    <w:rsid w:val="007525F7"/>
    <w:rsid w:val="00755CA3"/>
    <w:rsid w:val="00761785"/>
    <w:rsid w:val="007619DD"/>
    <w:rsid w:val="00764462"/>
    <w:rsid w:val="0076460F"/>
    <w:rsid w:val="00764800"/>
    <w:rsid w:val="0076561F"/>
    <w:rsid w:val="007664FB"/>
    <w:rsid w:val="007676EE"/>
    <w:rsid w:val="00774492"/>
    <w:rsid w:val="00776F7E"/>
    <w:rsid w:val="00782493"/>
    <w:rsid w:val="00782A0E"/>
    <w:rsid w:val="00785B7D"/>
    <w:rsid w:val="00786916"/>
    <w:rsid w:val="007876EA"/>
    <w:rsid w:val="007900D8"/>
    <w:rsid w:val="00793B6A"/>
    <w:rsid w:val="0079423E"/>
    <w:rsid w:val="00796921"/>
    <w:rsid w:val="007A2111"/>
    <w:rsid w:val="007A2FE8"/>
    <w:rsid w:val="007A382D"/>
    <w:rsid w:val="007A3F01"/>
    <w:rsid w:val="007A70C3"/>
    <w:rsid w:val="007A7FD9"/>
    <w:rsid w:val="007B4FC4"/>
    <w:rsid w:val="007B55E2"/>
    <w:rsid w:val="007B577C"/>
    <w:rsid w:val="007B6B82"/>
    <w:rsid w:val="007B6BD6"/>
    <w:rsid w:val="007B7C03"/>
    <w:rsid w:val="007D036C"/>
    <w:rsid w:val="007D1A0F"/>
    <w:rsid w:val="007D1AE6"/>
    <w:rsid w:val="007D2618"/>
    <w:rsid w:val="007E0BB2"/>
    <w:rsid w:val="007E1DD3"/>
    <w:rsid w:val="007E2148"/>
    <w:rsid w:val="007E74E3"/>
    <w:rsid w:val="007F114F"/>
    <w:rsid w:val="007F2834"/>
    <w:rsid w:val="007F50CD"/>
    <w:rsid w:val="007F5DA9"/>
    <w:rsid w:val="008015B4"/>
    <w:rsid w:val="0080593E"/>
    <w:rsid w:val="00807403"/>
    <w:rsid w:val="00810BC7"/>
    <w:rsid w:val="0081398E"/>
    <w:rsid w:val="00813CDE"/>
    <w:rsid w:val="00816A6B"/>
    <w:rsid w:val="00821B44"/>
    <w:rsid w:val="00823157"/>
    <w:rsid w:val="00825030"/>
    <w:rsid w:val="00825356"/>
    <w:rsid w:val="008259A3"/>
    <w:rsid w:val="00826853"/>
    <w:rsid w:val="00830960"/>
    <w:rsid w:val="0083428E"/>
    <w:rsid w:val="00834FD7"/>
    <w:rsid w:val="0083703D"/>
    <w:rsid w:val="008414FC"/>
    <w:rsid w:val="00842459"/>
    <w:rsid w:val="00842FEF"/>
    <w:rsid w:val="008456DA"/>
    <w:rsid w:val="00846A16"/>
    <w:rsid w:val="00847568"/>
    <w:rsid w:val="00851BA0"/>
    <w:rsid w:val="008526F2"/>
    <w:rsid w:val="008533DC"/>
    <w:rsid w:val="008538A0"/>
    <w:rsid w:val="00854377"/>
    <w:rsid w:val="00854507"/>
    <w:rsid w:val="00861016"/>
    <w:rsid w:val="008635AD"/>
    <w:rsid w:val="00863CC9"/>
    <w:rsid w:val="008734ED"/>
    <w:rsid w:val="008740C7"/>
    <w:rsid w:val="008749D0"/>
    <w:rsid w:val="00875998"/>
    <w:rsid w:val="0088035D"/>
    <w:rsid w:val="008828AE"/>
    <w:rsid w:val="00883849"/>
    <w:rsid w:val="00883969"/>
    <w:rsid w:val="00883DD0"/>
    <w:rsid w:val="00886696"/>
    <w:rsid w:val="00886A3C"/>
    <w:rsid w:val="00887DF0"/>
    <w:rsid w:val="0089138B"/>
    <w:rsid w:val="008958CA"/>
    <w:rsid w:val="00895FE7"/>
    <w:rsid w:val="0089663E"/>
    <w:rsid w:val="008A4A48"/>
    <w:rsid w:val="008B027F"/>
    <w:rsid w:val="008B0D88"/>
    <w:rsid w:val="008C18B7"/>
    <w:rsid w:val="008D23AD"/>
    <w:rsid w:val="008D5BC0"/>
    <w:rsid w:val="008D6A3E"/>
    <w:rsid w:val="008D6EE2"/>
    <w:rsid w:val="008E0191"/>
    <w:rsid w:val="008E05F1"/>
    <w:rsid w:val="008E05FA"/>
    <w:rsid w:val="008E4A5C"/>
    <w:rsid w:val="008E5BA2"/>
    <w:rsid w:val="008F0BB1"/>
    <w:rsid w:val="008F3585"/>
    <w:rsid w:val="00900B93"/>
    <w:rsid w:val="00903FC7"/>
    <w:rsid w:val="0090490D"/>
    <w:rsid w:val="00911CF2"/>
    <w:rsid w:val="009130F7"/>
    <w:rsid w:val="009136B7"/>
    <w:rsid w:val="00913A0B"/>
    <w:rsid w:val="009166F7"/>
    <w:rsid w:val="009201CE"/>
    <w:rsid w:val="00924AEA"/>
    <w:rsid w:val="0092594B"/>
    <w:rsid w:val="00925DCC"/>
    <w:rsid w:val="00930358"/>
    <w:rsid w:val="009309A4"/>
    <w:rsid w:val="00931308"/>
    <w:rsid w:val="00932C90"/>
    <w:rsid w:val="00933807"/>
    <w:rsid w:val="00934BB6"/>
    <w:rsid w:val="0093767B"/>
    <w:rsid w:val="009408EB"/>
    <w:rsid w:val="0094197C"/>
    <w:rsid w:val="0094271E"/>
    <w:rsid w:val="0094441D"/>
    <w:rsid w:val="009447F6"/>
    <w:rsid w:val="00944C07"/>
    <w:rsid w:val="00946896"/>
    <w:rsid w:val="00951362"/>
    <w:rsid w:val="00957DFA"/>
    <w:rsid w:val="009631B8"/>
    <w:rsid w:val="009641CE"/>
    <w:rsid w:val="00964EB4"/>
    <w:rsid w:val="00965CB8"/>
    <w:rsid w:val="00971235"/>
    <w:rsid w:val="0097184E"/>
    <w:rsid w:val="00972041"/>
    <w:rsid w:val="00972DDC"/>
    <w:rsid w:val="00976C21"/>
    <w:rsid w:val="00980591"/>
    <w:rsid w:val="0098258A"/>
    <w:rsid w:val="00983841"/>
    <w:rsid w:val="00986F32"/>
    <w:rsid w:val="00987014"/>
    <w:rsid w:val="00987853"/>
    <w:rsid w:val="0099700D"/>
    <w:rsid w:val="009A0A6B"/>
    <w:rsid w:val="009A228F"/>
    <w:rsid w:val="009A24F7"/>
    <w:rsid w:val="009A5F2F"/>
    <w:rsid w:val="009B0308"/>
    <w:rsid w:val="009B34AF"/>
    <w:rsid w:val="009C010C"/>
    <w:rsid w:val="009C14FC"/>
    <w:rsid w:val="009C2848"/>
    <w:rsid w:val="009D40B6"/>
    <w:rsid w:val="009D5862"/>
    <w:rsid w:val="009D7703"/>
    <w:rsid w:val="009E0DFE"/>
    <w:rsid w:val="009E1A84"/>
    <w:rsid w:val="009E78E1"/>
    <w:rsid w:val="009F0D54"/>
    <w:rsid w:val="009F1317"/>
    <w:rsid w:val="009F17DA"/>
    <w:rsid w:val="009F19A7"/>
    <w:rsid w:val="009F3C8F"/>
    <w:rsid w:val="00A02A6D"/>
    <w:rsid w:val="00A035B8"/>
    <w:rsid w:val="00A0551D"/>
    <w:rsid w:val="00A11894"/>
    <w:rsid w:val="00A11A6E"/>
    <w:rsid w:val="00A14635"/>
    <w:rsid w:val="00A15B24"/>
    <w:rsid w:val="00A15DD8"/>
    <w:rsid w:val="00A17DD9"/>
    <w:rsid w:val="00A212AF"/>
    <w:rsid w:val="00A25BDE"/>
    <w:rsid w:val="00A30B91"/>
    <w:rsid w:val="00A30DE5"/>
    <w:rsid w:val="00A33127"/>
    <w:rsid w:val="00A34243"/>
    <w:rsid w:val="00A35CB2"/>
    <w:rsid w:val="00A404E6"/>
    <w:rsid w:val="00A41EDA"/>
    <w:rsid w:val="00A42693"/>
    <w:rsid w:val="00A444DA"/>
    <w:rsid w:val="00A44A50"/>
    <w:rsid w:val="00A45D35"/>
    <w:rsid w:val="00A471D4"/>
    <w:rsid w:val="00A50658"/>
    <w:rsid w:val="00A52DBF"/>
    <w:rsid w:val="00A53480"/>
    <w:rsid w:val="00A555F2"/>
    <w:rsid w:val="00A55CEF"/>
    <w:rsid w:val="00A60C47"/>
    <w:rsid w:val="00A61744"/>
    <w:rsid w:val="00A62560"/>
    <w:rsid w:val="00A629BE"/>
    <w:rsid w:val="00A629C1"/>
    <w:rsid w:val="00A62A3D"/>
    <w:rsid w:val="00A64DEF"/>
    <w:rsid w:val="00A71035"/>
    <w:rsid w:val="00A77CB4"/>
    <w:rsid w:val="00A80FBC"/>
    <w:rsid w:val="00A824A1"/>
    <w:rsid w:val="00A9252C"/>
    <w:rsid w:val="00A9620C"/>
    <w:rsid w:val="00AA07CA"/>
    <w:rsid w:val="00AA293F"/>
    <w:rsid w:val="00AA5A25"/>
    <w:rsid w:val="00AA5C81"/>
    <w:rsid w:val="00AA6932"/>
    <w:rsid w:val="00AB0638"/>
    <w:rsid w:val="00AB1203"/>
    <w:rsid w:val="00AB19F9"/>
    <w:rsid w:val="00AB42CA"/>
    <w:rsid w:val="00AB5577"/>
    <w:rsid w:val="00AC0291"/>
    <w:rsid w:val="00AC1095"/>
    <w:rsid w:val="00AC18F2"/>
    <w:rsid w:val="00AC1C48"/>
    <w:rsid w:val="00AC7667"/>
    <w:rsid w:val="00AD0DDD"/>
    <w:rsid w:val="00AD27EB"/>
    <w:rsid w:val="00AD33AE"/>
    <w:rsid w:val="00AD7FAC"/>
    <w:rsid w:val="00AE2E9E"/>
    <w:rsid w:val="00AE3620"/>
    <w:rsid w:val="00AE5B83"/>
    <w:rsid w:val="00AE6458"/>
    <w:rsid w:val="00AF412E"/>
    <w:rsid w:val="00AF6DAD"/>
    <w:rsid w:val="00AF772E"/>
    <w:rsid w:val="00AF7A98"/>
    <w:rsid w:val="00B0163F"/>
    <w:rsid w:val="00B05B3A"/>
    <w:rsid w:val="00B07275"/>
    <w:rsid w:val="00B07CAF"/>
    <w:rsid w:val="00B133CF"/>
    <w:rsid w:val="00B16A77"/>
    <w:rsid w:val="00B21432"/>
    <w:rsid w:val="00B233D2"/>
    <w:rsid w:val="00B26153"/>
    <w:rsid w:val="00B3097E"/>
    <w:rsid w:val="00B32463"/>
    <w:rsid w:val="00B32A47"/>
    <w:rsid w:val="00B343B9"/>
    <w:rsid w:val="00B403F2"/>
    <w:rsid w:val="00B42943"/>
    <w:rsid w:val="00B42DA4"/>
    <w:rsid w:val="00B46D33"/>
    <w:rsid w:val="00B4752F"/>
    <w:rsid w:val="00B47621"/>
    <w:rsid w:val="00B479B3"/>
    <w:rsid w:val="00B524A8"/>
    <w:rsid w:val="00B534D9"/>
    <w:rsid w:val="00B544DC"/>
    <w:rsid w:val="00B561A6"/>
    <w:rsid w:val="00B57452"/>
    <w:rsid w:val="00B609B0"/>
    <w:rsid w:val="00B61946"/>
    <w:rsid w:val="00B63667"/>
    <w:rsid w:val="00B6471F"/>
    <w:rsid w:val="00B64FDF"/>
    <w:rsid w:val="00B76B43"/>
    <w:rsid w:val="00B80CE9"/>
    <w:rsid w:val="00B81733"/>
    <w:rsid w:val="00B825F9"/>
    <w:rsid w:val="00B82F1E"/>
    <w:rsid w:val="00B832D8"/>
    <w:rsid w:val="00B835DB"/>
    <w:rsid w:val="00B8395B"/>
    <w:rsid w:val="00B84794"/>
    <w:rsid w:val="00B85F56"/>
    <w:rsid w:val="00B85F58"/>
    <w:rsid w:val="00B90BDD"/>
    <w:rsid w:val="00B90D38"/>
    <w:rsid w:val="00B910AC"/>
    <w:rsid w:val="00B91994"/>
    <w:rsid w:val="00B9234A"/>
    <w:rsid w:val="00B92E7B"/>
    <w:rsid w:val="00B9452E"/>
    <w:rsid w:val="00B946FC"/>
    <w:rsid w:val="00B96179"/>
    <w:rsid w:val="00B96552"/>
    <w:rsid w:val="00B96CD5"/>
    <w:rsid w:val="00BA0914"/>
    <w:rsid w:val="00BA15B7"/>
    <w:rsid w:val="00BA33CF"/>
    <w:rsid w:val="00BA725C"/>
    <w:rsid w:val="00BB0BC5"/>
    <w:rsid w:val="00BB1E88"/>
    <w:rsid w:val="00BB66B1"/>
    <w:rsid w:val="00BB6C0C"/>
    <w:rsid w:val="00BC2B64"/>
    <w:rsid w:val="00BC58D6"/>
    <w:rsid w:val="00BC7816"/>
    <w:rsid w:val="00BD5E20"/>
    <w:rsid w:val="00BD6205"/>
    <w:rsid w:val="00BE0CFB"/>
    <w:rsid w:val="00BE53AA"/>
    <w:rsid w:val="00BF0289"/>
    <w:rsid w:val="00BF2D39"/>
    <w:rsid w:val="00C002F8"/>
    <w:rsid w:val="00C00728"/>
    <w:rsid w:val="00C00FAD"/>
    <w:rsid w:val="00C04050"/>
    <w:rsid w:val="00C057EB"/>
    <w:rsid w:val="00C0766E"/>
    <w:rsid w:val="00C10C94"/>
    <w:rsid w:val="00C1254D"/>
    <w:rsid w:val="00C23C71"/>
    <w:rsid w:val="00C26484"/>
    <w:rsid w:val="00C275BE"/>
    <w:rsid w:val="00C329BE"/>
    <w:rsid w:val="00C33E29"/>
    <w:rsid w:val="00C3499E"/>
    <w:rsid w:val="00C35457"/>
    <w:rsid w:val="00C37B2C"/>
    <w:rsid w:val="00C44D18"/>
    <w:rsid w:val="00C45AA7"/>
    <w:rsid w:val="00C55B66"/>
    <w:rsid w:val="00C5615D"/>
    <w:rsid w:val="00C612C0"/>
    <w:rsid w:val="00C61A8F"/>
    <w:rsid w:val="00C64A73"/>
    <w:rsid w:val="00C64CBC"/>
    <w:rsid w:val="00C65D92"/>
    <w:rsid w:val="00C66221"/>
    <w:rsid w:val="00C75DEB"/>
    <w:rsid w:val="00C80BD9"/>
    <w:rsid w:val="00C81225"/>
    <w:rsid w:val="00C82BF5"/>
    <w:rsid w:val="00C85C53"/>
    <w:rsid w:val="00C86E59"/>
    <w:rsid w:val="00C87A0C"/>
    <w:rsid w:val="00C90BBE"/>
    <w:rsid w:val="00C92296"/>
    <w:rsid w:val="00C94D21"/>
    <w:rsid w:val="00CA1DF6"/>
    <w:rsid w:val="00CA205B"/>
    <w:rsid w:val="00CA4A64"/>
    <w:rsid w:val="00CA5407"/>
    <w:rsid w:val="00CA727C"/>
    <w:rsid w:val="00CA7A70"/>
    <w:rsid w:val="00CA7F06"/>
    <w:rsid w:val="00CB1EF6"/>
    <w:rsid w:val="00CB4D14"/>
    <w:rsid w:val="00CB54CC"/>
    <w:rsid w:val="00CB785E"/>
    <w:rsid w:val="00CC0398"/>
    <w:rsid w:val="00CC087E"/>
    <w:rsid w:val="00CC0936"/>
    <w:rsid w:val="00CC0E64"/>
    <w:rsid w:val="00CC4461"/>
    <w:rsid w:val="00CC68E9"/>
    <w:rsid w:val="00CC6B01"/>
    <w:rsid w:val="00CC6D00"/>
    <w:rsid w:val="00CD3098"/>
    <w:rsid w:val="00CD3686"/>
    <w:rsid w:val="00CD3FEE"/>
    <w:rsid w:val="00CD7BF5"/>
    <w:rsid w:val="00CE0AF9"/>
    <w:rsid w:val="00CE0E66"/>
    <w:rsid w:val="00CE6A73"/>
    <w:rsid w:val="00CF1645"/>
    <w:rsid w:val="00CF3705"/>
    <w:rsid w:val="00D0208C"/>
    <w:rsid w:val="00D04BC6"/>
    <w:rsid w:val="00D071AD"/>
    <w:rsid w:val="00D07537"/>
    <w:rsid w:val="00D11302"/>
    <w:rsid w:val="00D11601"/>
    <w:rsid w:val="00D11EB2"/>
    <w:rsid w:val="00D12AE1"/>
    <w:rsid w:val="00D1511B"/>
    <w:rsid w:val="00D1739D"/>
    <w:rsid w:val="00D1792B"/>
    <w:rsid w:val="00D210B0"/>
    <w:rsid w:val="00D21CAA"/>
    <w:rsid w:val="00D23CAF"/>
    <w:rsid w:val="00D2441A"/>
    <w:rsid w:val="00D35894"/>
    <w:rsid w:val="00D36D50"/>
    <w:rsid w:val="00D42FC4"/>
    <w:rsid w:val="00D43D0C"/>
    <w:rsid w:val="00D444F1"/>
    <w:rsid w:val="00D5090A"/>
    <w:rsid w:val="00D50E43"/>
    <w:rsid w:val="00D5319E"/>
    <w:rsid w:val="00D56786"/>
    <w:rsid w:val="00D637F1"/>
    <w:rsid w:val="00D6474F"/>
    <w:rsid w:val="00D665F0"/>
    <w:rsid w:val="00D679CB"/>
    <w:rsid w:val="00D711B7"/>
    <w:rsid w:val="00D737DD"/>
    <w:rsid w:val="00D74B3E"/>
    <w:rsid w:val="00D74BF2"/>
    <w:rsid w:val="00D760C8"/>
    <w:rsid w:val="00D77CEC"/>
    <w:rsid w:val="00D83238"/>
    <w:rsid w:val="00D84B57"/>
    <w:rsid w:val="00D871B3"/>
    <w:rsid w:val="00D92EB1"/>
    <w:rsid w:val="00D9701E"/>
    <w:rsid w:val="00D9733C"/>
    <w:rsid w:val="00D973A5"/>
    <w:rsid w:val="00DA1C12"/>
    <w:rsid w:val="00DA5BD8"/>
    <w:rsid w:val="00DA629E"/>
    <w:rsid w:val="00DA6A90"/>
    <w:rsid w:val="00DA7E81"/>
    <w:rsid w:val="00DB4382"/>
    <w:rsid w:val="00DB4646"/>
    <w:rsid w:val="00DB787F"/>
    <w:rsid w:val="00DC3A8D"/>
    <w:rsid w:val="00DC4A1D"/>
    <w:rsid w:val="00DC6075"/>
    <w:rsid w:val="00DD1E94"/>
    <w:rsid w:val="00DD3328"/>
    <w:rsid w:val="00DD6186"/>
    <w:rsid w:val="00DE7E8F"/>
    <w:rsid w:val="00DF2D82"/>
    <w:rsid w:val="00DF37DB"/>
    <w:rsid w:val="00DF3A22"/>
    <w:rsid w:val="00DF4533"/>
    <w:rsid w:val="00DF595C"/>
    <w:rsid w:val="00DF6311"/>
    <w:rsid w:val="00DF67A4"/>
    <w:rsid w:val="00DF6A6C"/>
    <w:rsid w:val="00E00EBA"/>
    <w:rsid w:val="00E03167"/>
    <w:rsid w:val="00E03826"/>
    <w:rsid w:val="00E118CC"/>
    <w:rsid w:val="00E11B7E"/>
    <w:rsid w:val="00E11DB9"/>
    <w:rsid w:val="00E14B28"/>
    <w:rsid w:val="00E15889"/>
    <w:rsid w:val="00E22C98"/>
    <w:rsid w:val="00E26BB6"/>
    <w:rsid w:val="00E329BC"/>
    <w:rsid w:val="00E34A58"/>
    <w:rsid w:val="00E35C8A"/>
    <w:rsid w:val="00E36806"/>
    <w:rsid w:val="00E407E6"/>
    <w:rsid w:val="00E40E19"/>
    <w:rsid w:val="00E46799"/>
    <w:rsid w:val="00E47637"/>
    <w:rsid w:val="00E50023"/>
    <w:rsid w:val="00E560ED"/>
    <w:rsid w:val="00E56E8A"/>
    <w:rsid w:val="00E57DF6"/>
    <w:rsid w:val="00E6387D"/>
    <w:rsid w:val="00E63D0B"/>
    <w:rsid w:val="00E708A2"/>
    <w:rsid w:val="00E71463"/>
    <w:rsid w:val="00E73B9F"/>
    <w:rsid w:val="00E74219"/>
    <w:rsid w:val="00E75A2F"/>
    <w:rsid w:val="00E765E0"/>
    <w:rsid w:val="00E7762B"/>
    <w:rsid w:val="00E81305"/>
    <w:rsid w:val="00E8197E"/>
    <w:rsid w:val="00E863E6"/>
    <w:rsid w:val="00E93707"/>
    <w:rsid w:val="00E9658B"/>
    <w:rsid w:val="00E973F8"/>
    <w:rsid w:val="00EA40E1"/>
    <w:rsid w:val="00EA55D0"/>
    <w:rsid w:val="00EA7BAB"/>
    <w:rsid w:val="00EB1C0A"/>
    <w:rsid w:val="00EB3E19"/>
    <w:rsid w:val="00EB3EFA"/>
    <w:rsid w:val="00EB6792"/>
    <w:rsid w:val="00EC6A22"/>
    <w:rsid w:val="00EC7388"/>
    <w:rsid w:val="00EC7933"/>
    <w:rsid w:val="00EC7ABD"/>
    <w:rsid w:val="00EE1033"/>
    <w:rsid w:val="00EE5CBB"/>
    <w:rsid w:val="00EE703E"/>
    <w:rsid w:val="00EE7800"/>
    <w:rsid w:val="00EF0A3D"/>
    <w:rsid w:val="00EF35DD"/>
    <w:rsid w:val="00EF3733"/>
    <w:rsid w:val="00EF43B3"/>
    <w:rsid w:val="00EF44B4"/>
    <w:rsid w:val="00EF4FDD"/>
    <w:rsid w:val="00EF59E4"/>
    <w:rsid w:val="00EF64BE"/>
    <w:rsid w:val="00F008E8"/>
    <w:rsid w:val="00F0130C"/>
    <w:rsid w:val="00F06587"/>
    <w:rsid w:val="00F078C5"/>
    <w:rsid w:val="00F07CE8"/>
    <w:rsid w:val="00F1338E"/>
    <w:rsid w:val="00F14065"/>
    <w:rsid w:val="00F2161E"/>
    <w:rsid w:val="00F23F86"/>
    <w:rsid w:val="00F244DA"/>
    <w:rsid w:val="00F2593C"/>
    <w:rsid w:val="00F334E0"/>
    <w:rsid w:val="00F3351C"/>
    <w:rsid w:val="00F344B7"/>
    <w:rsid w:val="00F36152"/>
    <w:rsid w:val="00F36BDE"/>
    <w:rsid w:val="00F3756A"/>
    <w:rsid w:val="00F410A7"/>
    <w:rsid w:val="00F43273"/>
    <w:rsid w:val="00F44CC5"/>
    <w:rsid w:val="00F4715B"/>
    <w:rsid w:val="00F47217"/>
    <w:rsid w:val="00F47ED8"/>
    <w:rsid w:val="00F50409"/>
    <w:rsid w:val="00F52C99"/>
    <w:rsid w:val="00F54D0C"/>
    <w:rsid w:val="00F60B13"/>
    <w:rsid w:val="00F617AA"/>
    <w:rsid w:val="00F65CA9"/>
    <w:rsid w:val="00F66A7C"/>
    <w:rsid w:val="00F66FFA"/>
    <w:rsid w:val="00F6778A"/>
    <w:rsid w:val="00F70D9E"/>
    <w:rsid w:val="00F72AC6"/>
    <w:rsid w:val="00F73A24"/>
    <w:rsid w:val="00F74154"/>
    <w:rsid w:val="00F74BA4"/>
    <w:rsid w:val="00F75C07"/>
    <w:rsid w:val="00F76132"/>
    <w:rsid w:val="00F76AB4"/>
    <w:rsid w:val="00F76F75"/>
    <w:rsid w:val="00F82016"/>
    <w:rsid w:val="00F832C9"/>
    <w:rsid w:val="00F86239"/>
    <w:rsid w:val="00F901DD"/>
    <w:rsid w:val="00F905BF"/>
    <w:rsid w:val="00F91CCD"/>
    <w:rsid w:val="00F96082"/>
    <w:rsid w:val="00F96F8E"/>
    <w:rsid w:val="00F97DBE"/>
    <w:rsid w:val="00FA0617"/>
    <w:rsid w:val="00FA160C"/>
    <w:rsid w:val="00FA4497"/>
    <w:rsid w:val="00FA74AF"/>
    <w:rsid w:val="00FA7ABE"/>
    <w:rsid w:val="00FB252A"/>
    <w:rsid w:val="00FB3D50"/>
    <w:rsid w:val="00FB4CA4"/>
    <w:rsid w:val="00FB7E41"/>
    <w:rsid w:val="00FC30E5"/>
    <w:rsid w:val="00FC4181"/>
    <w:rsid w:val="00FC4B22"/>
    <w:rsid w:val="00FC61B3"/>
    <w:rsid w:val="00FC6788"/>
    <w:rsid w:val="00FD299B"/>
    <w:rsid w:val="00FD431C"/>
    <w:rsid w:val="00FD5000"/>
    <w:rsid w:val="00FE0F00"/>
    <w:rsid w:val="00FE1043"/>
    <w:rsid w:val="00FE22E7"/>
    <w:rsid w:val="00FE30E0"/>
    <w:rsid w:val="00FE345D"/>
    <w:rsid w:val="00FE716E"/>
    <w:rsid w:val="00FE7EFF"/>
    <w:rsid w:val="00FF0AA3"/>
    <w:rsid w:val="00FF1AC6"/>
    <w:rsid w:val="00FF3825"/>
    <w:rsid w:val="00FF5BFC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197B"/>
  <w15:docId w15:val="{DB2EC2E0-EA44-426D-B082-B6A35BC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7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link w:val="a4"/>
    <w:qFormat/>
    <w:rsid w:val="00482B9A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82B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9A"/>
    <w:rPr>
      <w:rFonts w:eastAsiaTheme="minorHAns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9A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82B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locked/>
    <w:rsid w:val="009166F7"/>
  </w:style>
  <w:style w:type="paragraph" w:styleId="a9">
    <w:name w:val="Body Text"/>
    <w:basedOn w:val="a"/>
    <w:link w:val="aa"/>
    <w:semiHidden/>
    <w:rsid w:val="00482B9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82B9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uiPriority w:val="99"/>
    <w:unhideWhenUsed/>
    <w:rsid w:val="003B6442"/>
    <w:rPr>
      <w:color w:val="0000FF"/>
      <w:u w:val="single"/>
    </w:rPr>
  </w:style>
  <w:style w:type="paragraph" w:styleId="ac">
    <w:name w:val="footnote text"/>
    <w:basedOn w:val="a"/>
    <w:link w:val="ad"/>
    <w:rsid w:val="003B6442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rsid w:val="003B64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3B644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82E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82E79"/>
  </w:style>
  <w:style w:type="character" w:styleId="af1">
    <w:name w:val="annotation reference"/>
    <w:uiPriority w:val="99"/>
    <w:semiHidden/>
    <w:unhideWhenUsed/>
    <w:rsid w:val="00082E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2E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8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rsid w:val="00782493"/>
    <w:rPr>
      <w:color w:val="605E5C"/>
      <w:shd w:val="clear" w:color="auto" w:fill="E1DFDD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99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03826"/>
  </w:style>
  <w:style w:type="character" w:customStyle="1" w:styleId="af7">
    <w:name w:val="Стиль для формы синий"/>
    <w:basedOn w:val="a0"/>
    <w:uiPriority w:val="1"/>
    <w:rsid w:val="00375857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375857"/>
    <w:rPr>
      <w:color w:val="808080"/>
    </w:rPr>
  </w:style>
  <w:style w:type="character" w:customStyle="1" w:styleId="12">
    <w:name w:val="Стиль1"/>
    <w:basedOn w:val="a0"/>
    <w:uiPriority w:val="1"/>
    <w:rsid w:val="00375857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375857"/>
    <w:rPr>
      <w:rFonts w:ascii="Times New Roman" w:hAnsi="Times New Roman"/>
      <w:sz w:val="22"/>
    </w:rPr>
  </w:style>
  <w:style w:type="table" w:styleId="af9">
    <w:name w:val="Table Grid"/>
    <w:basedOn w:val="a1"/>
    <w:uiPriority w:val="39"/>
    <w:rsid w:val="003758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4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47F6"/>
    <w:rPr>
      <w:sz w:val="16"/>
      <w:szCs w:val="16"/>
    </w:rPr>
  </w:style>
  <w:style w:type="paragraph" w:customStyle="1" w:styleId="14">
    <w:name w:val="1"/>
    <w:basedOn w:val="a"/>
    <w:next w:val="a3"/>
    <w:qFormat/>
    <w:rsid w:val="009447F6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9447F6"/>
  </w:style>
  <w:style w:type="character" w:customStyle="1" w:styleId="afa">
    <w:name w:val="Основной текст_"/>
    <w:basedOn w:val="a0"/>
    <w:link w:val="2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a"/>
    <w:rsid w:val="00E00EBA"/>
    <w:pPr>
      <w:shd w:val="clear" w:color="auto" w:fill="FFFFFF"/>
      <w:spacing w:line="274" w:lineRule="exact"/>
      <w:jc w:val="both"/>
    </w:pPr>
    <w:rPr>
      <w:lang w:eastAsia="en-US"/>
    </w:rPr>
  </w:style>
  <w:style w:type="character" w:customStyle="1" w:styleId="95pt">
    <w:name w:val="Основной текст + 9;5 pt"/>
    <w:basedOn w:val="afa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EBA"/>
    <w:pPr>
      <w:shd w:val="clear" w:color="auto" w:fill="FFFFFF"/>
      <w:spacing w:line="274" w:lineRule="exact"/>
    </w:pPr>
    <w:rPr>
      <w:lang w:eastAsia="en-US"/>
    </w:rPr>
  </w:style>
  <w:style w:type="character" w:customStyle="1" w:styleId="8">
    <w:name w:val="Основной текст (8)_"/>
    <w:basedOn w:val="a0"/>
    <w:link w:val="8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0EBA"/>
    <w:pPr>
      <w:shd w:val="clear" w:color="auto" w:fill="FFFFFF"/>
      <w:spacing w:line="230" w:lineRule="exac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0EBA"/>
    <w:pPr>
      <w:shd w:val="clear" w:color="auto" w:fill="FFFFFF"/>
      <w:spacing w:line="230" w:lineRule="exact"/>
      <w:ind w:hanging="300"/>
    </w:pPr>
    <w:rPr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00EBA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10115pt">
    <w:name w:val="Основной текст (10) + 11;5 pt"/>
    <w:basedOn w:val="10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E00E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E0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00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0EBA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E00E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EBA"/>
    <w:pPr>
      <w:shd w:val="clear" w:color="auto" w:fill="FFFFFF"/>
      <w:spacing w:line="407" w:lineRule="exact"/>
    </w:pPr>
    <w:rPr>
      <w:rFonts w:ascii="Arial" w:eastAsia="Arial" w:hAnsi="Arial" w:cs="Arial"/>
      <w:sz w:val="23"/>
      <w:szCs w:val="23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F74BA4"/>
    <w:pPr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76DE7"/>
    <w:pPr>
      <w:tabs>
        <w:tab w:val="left" w:pos="284"/>
        <w:tab w:val="left" w:pos="426"/>
        <w:tab w:val="left" w:pos="660"/>
        <w:tab w:val="right" w:leader="dot" w:pos="9339"/>
      </w:tabs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136B7"/>
    <w:pPr>
      <w:tabs>
        <w:tab w:val="left" w:pos="880"/>
        <w:tab w:val="right" w:leader="dot" w:pos="9339"/>
      </w:tabs>
      <w:spacing w:after="100"/>
    </w:pPr>
    <w:rPr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99700D"/>
    <w:pPr>
      <w:spacing w:after="100"/>
      <w:ind w:left="480"/>
    </w:pPr>
    <w:rPr>
      <w:rFonts w:asciiTheme="minorHAnsi" w:eastAsiaTheme="minorHAnsi" w:hAnsiTheme="minorHAnsi" w:cstheme="minorBidi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357B6C"/>
  </w:style>
  <w:style w:type="character" w:customStyle="1" w:styleId="afd">
    <w:name w:val="Схема документа Знак"/>
    <w:basedOn w:val="a0"/>
    <w:link w:val="afc"/>
    <w:uiPriority w:val="99"/>
    <w:semiHidden/>
    <w:rsid w:val="00357B6C"/>
    <w:rPr>
      <w:rFonts w:ascii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36372F"/>
    <w:rPr>
      <w:color w:val="954F72" w:themeColor="followedHyperlink"/>
      <w:u w:val="single"/>
    </w:rPr>
  </w:style>
  <w:style w:type="paragraph" w:styleId="aff">
    <w:name w:val="footer"/>
    <w:basedOn w:val="a"/>
    <w:link w:val="aff0"/>
    <w:rsid w:val="00DB787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DB787F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E6415"/>
  </w:style>
  <w:style w:type="paragraph" w:styleId="aff1">
    <w:name w:val="endnote text"/>
    <w:basedOn w:val="a"/>
    <w:link w:val="aff2"/>
    <w:uiPriority w:val="99"/>
    <w:unhideWhenUsed/>
    <w:rsid w:val="0057225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57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57225F"/>
    <w:rPr>
      <w:vertAlign w:val="superscript"/>
    </w:rPr>
  </w:style>
  <w:style w:type="paragraph" w:customStyle="1" w:styleId="32">
    <w:name w:val="Стиль3"/>
    <w:basedOn w:val="a3"/>
    <w:link w:val="33"/>
    <w:qFormat/>
    <w:rsid w:val="00F54D0C"/>
    <w:pPr>
      <w:tabs>
        <w:tab w:val="left" w:pos="993"/>
      </w:tabs>
      <w:spacing w:line="259" w:lineRule="auto"/>
      <w:jc w:val="left"/>
      <w:outlineLvl w:val="0"/>
    </w:pPr>
    <w:rPr>
      <w:sz w:val="26"/>
      <w:szCs w:val="26"/>
    </w:rPr>
  </w:style>
  <w:style w:type="character" w:customStyle="1" w:styleId="33">
    <w:name w:val="Стиль3 Знак"/>
    <w:basedOn w:val="a4"/>
    <w:link w:val="32"/>
    <w:rsid w:val="00F54D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A0A8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A0A8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A0A8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A0A8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A0A8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A0A8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A0A8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EF35DD"/>
    <w:rPr>
      <w:color w:val="605E5C"/>
      <w:shd w:val="clear" w:color="auto" w:fill="E1DFDD"/>
    </w:rPr>
  </w:style>
  <w:style w:type="paragraph" w:styleId="aff4">
    <w:name w:val="header"/>
    <w:basedOn w:val="a"/>
    <w:link w:val="aff5"/>
    <w:uiPriority w:val="99"/>
    <w:unhideWhenUsed/>
    <w:rsid w:val="00AD0DD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AD0DDD"/>
    <w:rPr>
      <w:rFonts w:ascii="Times New Roman" w:eastAsia="Times New Roman" w:hAnsi="Times New Roman" w:cs="Times New Roman"/>
      <w:lang w:eastAsia="ru-RU"/>
    </w:rPr>
  </w:style>
  <w:style w:type="character" w:styleId="aff6">
    <w:name w:val="page number"/>
    <w:basedOn w:val="a0"/>
    <w:uiPriority w:val="99"/>
    <w:semiHidden/>
    <w:unhideWhenUsed/>
    <w:rsid w:val="00AD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572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442764337.doc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A8D1BA37-BB86-4407-BC4F-8525F445292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AGrishkina</dc:creator>
  <cp:lastModifiedBy>Савукова Марина Олеговна</cp:lastModifiedBy>
  <cp:revision>14</cp:revision>
  <cp:lastPrinted>2020-09-25T09:01:00Z</cp:lastPrinted>
  <dcterms:created xsi:type="dcterms:W3CDTF">2020-11-24T09:31:00Z</dcterms:created>
  <dcterms:modified xsi:type="dcterms:W3CDTF">2021-02-18T11:17:00Z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Ахметов Ш.К.</vt:lpwstr>
  </property>
  <property fmtid="{D5CDD505-2E9C-101B-9397-08002B2CF9AE}" pid="3" name="creator">
    <vt:lpwstr>Ахметов Ш.К.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2020/9/18-633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signerLabel">
    <vt:lpwstr> Ректор Кузьминов Я.И.</vt:lpwstr>
  </property>
  <property fmtid="{D5CDD505-2E9C-101B-9397-08002B2CF9AE}" pid="11" name="documentContent">
    <vt:lpwstr>РЕГЛАМЕНТ АДМИНИСТРИРОВАНИЯ ГРАЖДАНСКО-ПРАВОВЫХ ДОГОВОРОВ С ФИЗИЧЕСКИМИ ЛИЦАМИ В НАЦИОНАЛЬНОМ ИССЛЕДОВАТЕЛЬСКОМ УНИВЕРСИТЕТЕ _x000d_
«ВЫСШАЯ ШКОЛА ЭКОНОМИКИ» _x000d_
</vt:lpwstr>
  </property>
  <property fmtid="{D5CDD505-2E9C-101B-9397-08002B2CF9AE}" pid="12" name="creatorPost">
    <vt:lpwstr>Заместитель старшего директора по финансовой работе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erviceNoteAuthorPost">
    <vt:lpwstr>Заместитель старшего директора по финансовой работе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  <property fmtid="{D5CDD505-2E9C-101B-9397-08002B2CF9AE}" pid="23" name="considerPost">
    <vt:lpwstr>Директор по персоналу</vt:lpwstr>
  </property>
  <property fmtid="{D5CDD505-2E9C-101B-9397-08002B2CF9AE}" pid="24" name="timeToExamine">
    <vt:lpwstr>16</vt:lpwstr>
  </property>
  <property fmtid="{D5CDD505-2E9C-101B-9397-08002B2CF9AE}" pid="25" name="consider">
    <vt:lpwstr> Директор по персоналу Молодых Е.А.</vt:lpwstr>
  </property>
  <property fmtid="{D5CDD505-2E9C-101B-9397-08002B2CF9AE}" pid="26" name="considerName">
    <vt:lpwstr>Молодых Е.А.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Е.А. Молодых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