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004" w:rsidRPr="004D7BBC" w:rsidRDefault="006F0004" w:rsidP="006F00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0004" w:rsidRPr="004D7BBC" w:rsidRDefault="006F0004" w:rsidP="006F00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B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6F0004" w:rsidRPr="00A06A73" w:rsidRDefault="006F0004" w:rsidP="006F00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D7B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открытом конкурсе проектов «Создание экспериментальных научно-исследовательских лабораторий по естественно-научным направлениям </w:t>
      </w:r>
      <w:bookmarkStart w:id="0" w:name="_Hlk77158042"/>
      <w:r w:rsidRPr="004D7B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период с 01.02.2022 по 31.12.2026»</w:t>
      </w:r>
      <w:r w:rsidRPr="00012E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End w:id="0"/>
      <w:r w:rsidRPr="00012E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Национального исследовательского университета «Высшая школа экономики»</w:t>
      </w:r>
    </w:p>
    <w:p w:rsidR="006F0004" w:rsidRPr="00A06A73" w:rsidRDefault="006F0004" w:rsidP="006F00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F0004" w:rsidRPr="00A06A73" w:rsidRDefault="006F0004" w:rsidP="006F0004">
      <w:pPr>
        <w:pStyle w:val="Default"/>
        <w:numPr>
          <w:ilvl w:val="0"/>
          <w:numId w:val="1"/>
        </w:numPr>
        <w:contextualSpacing/>
        <w:jc w:val="center"/>
        <w:rPr>
          <w:rFonts w:eastAsia="Times New Roman"/>
          <w:b/>
          <w:color w:val="auto"/>
          <w:sz w:val="26"/>
          <w:szCs w:val="26"/>
        </w:rPr>
      </w:pPr>
      <w:r w:rsidRPr="00A06A73">
        <w:rPr>
          <w:rFonts w:eastAsia="Times New Roman"/>
          <w:b/>
          <w:color w:val="auto"/>
          <w:sz w:val="26"/>
          <w:szCs w:val="26"/>
        </w:rPr>
        <w:t xml:space="preserve">Общие </w:t>
      </w:r>
      <w:r w:rsidRPr="00A06A73">
        <w:rPr>
          <w:b/>
          <w:bCs/>
          <w:iCs/>
          <w:color w:val="auto"/>
          <w:sz w:val="26"/>
          <w:szCs w:val="26"/>
        </w:rPr>
        <w:t>положения</w:t>
      </w:r>
    </w:p>
    <w:p w:rsidR="006F0004" w:rsidRPr="00A06A73" w:rsidRDefault="006F0004" w:rsidP="006F0004">
      <w:pPr>
        <w:pStyle w:val="Default"/>
        <w:ind w:left="720"/>
        <w:contextualSpacing/>
        <w:rPr>
          <w:rFonts w:eastAsia="Times New Roman"/>
          <w:b/>
          <w:color w:val="auto"/>
          <w:sz w:val="26"/>
          <w:szCs w:val="26"/>
        </w:rPr>
      </w:pPr>
    </w:p>
    <w:p w:rsidR="006F0004" w:rsidRPr="00A06A73" w:rsidRDefault="006F0004" w:rsidP="006F0004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об открытом конкурсе проектов «Создание экспериментальных научно-исследовательских лабораторий по естественно-научным направлениям 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с 01.02.2022 по 31.12.2026»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Национального исследовательского университета «Высшая школа экономики» (далее соответственно – Положение, проект, НИУ ВШЭ или Университет) определяет требования, порядок организации и проведения Университетом открытого международного конкурса проектов экспериментальных научно-исследовательских лабораторий по естественно-научным направлениям на период с </w:t>
      </w:r>
      <w:bookmarkStart w:id="1" w:name="_Hlk65852494"/>
      <w:r w:rsidRPr="004D7BBC">
        <w:rPr>
          <w:rFonts w:ascii="Times New Roman" w:hAnsi="Times New Roman" w:cs="Times New Roman"/>
          <w:sz w:val="26"/>
          <w:szCs w:val="26"/>
        </w:rPr>
        <w:t>01.02.202</w:t>
      </w:r>
      <w:r w:rsidRPr="00012EE4">
        <w:rPr>
          <w:rFonts w:ascii="Times New Roman" w:hAnsi="Times New Roman" w:cs="Times New Roman"/>
          <w:sz w:val="26"/>
          <w:szCs w:val="26"/>
        </w:rPr>
        <w:t>2</w:t>
      </w:r>
      <w:bookmarkEnd w:id="1"/>
      <w:r w:rsidRPr="00012EE4">
        <w:rPr>
          <w:rFonts w:ascii="Times New Roman" w:hAnsi="Times New Roman" w:cs="Times New Roman"/>
          <w:sz w:val="26"/>
          <w:szCs w:val="26"/>
        </w:rPr>
        <w:t xml:space="preserve"> по 31.12.2026</w:t>
      </w: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37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Конкурс)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F0004" w:rsidRPr="00A06A73" w:rsidRDefault="006F0004" w:rsidP="006F0004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Конкурса является </w:t>
      </w:r>
      <w:r w:rsidRPr="00A06A73">
        <w:rPr>
          <w:rFonts w:ascii="Times New Roman" w:hAnsi="Times New Roman" w:cs="Times New Roman"/>
          <w:sz w:val="26"/>
          <w:szCs w:val="26"/>
        </w:rPr>
        <w:t>создание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поддержка и развитие в НИУ ВШЭ научных направлений и школ международного уровня, а также развитие современной инфраструктуры естественно-научного кластера Университета, как одной из составляющих активного включения НИУ ВШЭ в мировой научный процесс. Конкурс направлен на создание экспериментальных научно-исследовательских лабораторий НИУ ВШЭ (далее – Лаборатория) в г. Москве в установленном в Университете порядке. </w:t>
      </w:r>
    </w:p>
    <w:p w:rsidR="006F0004" w:rsidRPr="00A06A73" w:rsidRDefault="006F0004" w:rsidP="006F0004">
      <w:pPr>
        <w:pStyle w:val="a3"/>
        <w:numPr>
          <w:ilvl w:val="1"/>
          <w:numId w:val="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Организатором Конкурса является НИУ ВШЭ (далее – Организатор). Проведение Конкурса от имени НИУ ВШЭ обеспечивает Управление по сопровождению деятельности международных лабораторий (далее – Управление).</w:t>
      </w:r>
    </w:p>
    <w:p w:rsidR="006F0004" w:rsidRPr="00A06A73" w:rsidRDefault="006F0004" w:rsidP="006F0004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Конкурс направлен на поддержку исследований по следующим направлениям:</w:t>
      </w:r>
    </w:p>
    <w:p w:rsidR="006F0004" w:rsidRPr="004D7BBC" w:rsidRDefault="006F0004" w:rsidP="006F0004">
      <w:pPr>
        <w:pStyle w:val="a3"/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1.4.1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D7BBC">
        <w:rPr>
          <w:rFonts w:ascii="Times New Roman" w:hAnsi="Times New Roman" w:cs="Times New Roman"/>
          <w:vanish/>
          <w:sz w:val="26"/>
          <w:szCs w:val="26"/>
        </w:rPr>
        <w:tab/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Биофотоника;</w:t>
      </w:r>
    </w:p>
    <w:p w:rsidR="006F0004" w:rsidRPr="004D7BBC" w:rsidRDefault="006F0004" w:rsidP="006F0004">
      <w:pPr>
        <w:pStyle w:val="a3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Старение: биология, физиология, биомедицина,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биостатистика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, биоинформатика.</w:t>
      </w:r>
    </w:p>
    <w:p w:rsidR="006F0004" w:rsidRPr="00A06A73" w:rsidRDefault="006F0004" w:rsidP="006F0004">
      <w:pPr>
        <w:pStyle w:val="a3"/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E4">
        <w:rPr>
          <w:rFonts w:ascii="Times New Roman" w:hAnsi="Times New Roman" w:cs="Times New Roman"/>
          <w:sz w:val="26"/>
          <w:szCs w:val="26"/>
        </w:rPr>
        <w:t>Конкурс не является конкурсом на закупку товаров, работ и услуг для нужд НИУ ВШЭ, и на него не распространяются положения Федерального закона от 18.07.2011 № 223-ФЗ «О закупках товаров, работ, услуг отдельными видами юридических лиц», Федерального закона от 05.04.2013 № 44-ФЗ «О контрактной сист</w:t>
      </w:r>
      <w:r w:rsidRPr="00A06A73">
        <w:rPr>
          <w:rFonts w:ascii="Times New Roman" w:hAnsi="Times New Roman" w:cs="Times New Roman"/>
          <w:sz w:val="26"/>
          <w:szCs w:val="26"/>
        </w:rPr>
        <w:t>еме в сфере закупок товаров, работ, услуг для обеспечения государственных и муниципальных нужд», а также главы 57 Гражданского кодекса Российской Федерации.</w:t>
      </w:r>
    </w:p>
    <w:p w:rsidR="006F0004" w:rsidRPr="00A06A73" w:rsidRDefault="006F0004" w:rsidP="006F0004">
      <w:pPr>
        <w:pStyle w:val="a3"/>
        <w:numPr>
          <w:ilvl w:val="1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Конкурса: с 01.08.2021 по 25.12.2021 включительно.</w:t>
      </w:r>
    </w:p>
    <w:p w:rsidR="006F0004" w:rsidRPr="004D7BBC" w:rsidRDefault="006F0004" w:rsidP="006F0004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условиях Конкурса, критерии и порядок оценки конкурсных работ, место, срок и порядок представления конкурсных работ, размер и форм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поддержки, порядок и сроки объявления результатов Конкурса публикуются на корпоративном сайте (портале) НИУ ВШЭ по адресу: </w:t>
      </w:r>
      <w:hyperlink r:id="rId7" w:history="1">
        <w:r w:rsidRPr="00A06A73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https://www.hse.ru/ru/interlabs/</w:t>
        </w:r>
      </w:hyperlink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0004" w:rsidRPr="004D7BBC" w:rsidRDefault="006F0004" w:rsidP="006F0004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осуществляет организационную и административную поддержку созданных по результатам конкурса Лабораторий.</w:t>
      </w:r>
    </w:p>
    <w:p w:rsidR="006F0004" w:rsidRPr="004D7BBC" w:rsidRDefault="006F0004" w:rsidP="006F0004">
      <w:pPr>
        <w:pStyle w:val="a3"/>
        <w:numPr>
          <w:ilvl w:val="1"/>
          <w:numId w:val="3"/>
        </w:numPr>
        <w:shd w:val="clear" w:color="auto" w:fill="FFFFFF" w:themeFill="background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Положение и изменения к нему утверждаются приказом НИУ ВШЭ.</w:t>
      </w:r>
      <w:r w:rsidRPr="004D7BBC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F0004" w:rsidRPr="00012EE4" w:rsidRDefault="006F0004" w:rsidP="006F0004">
      <w:pPr>
        <w:pStyle w:val="a3"/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0004" w:rsidRPr="00A06A73" w:rsidRDefault="006F0004" w:rsidP="006F0004">
      <w:pPr>
        <w:pStyle w:val="Default"/>
        <w:numPr>
          <w:ilvl w:val="0"/>
          <w:numId w:val="3"/>
        </w:numPr>
        <w:contextualSpacing/>
        <w:jc w:val="center"/>
        <w:rPr>
          <w:rFonts w:eastAsia="Times New Roman"/>
          <w:b/>
          <w:color w:val="auto"/>
          <w:sz w:val="26"/>
          <w:szCs w:val="26"/>
        </w:rPr>
      </w:pPr>
      <w:r w:rsidRPr="00A06A73">
        <w:rPr>
          <w:b/>
          <w:bCs/>
          <w:iCs/>
          <w:color w:val="auto"/>
          <w:sz w:val="26"/>
          <w:szCs w:val="26"/>
        </w:rPr>
        <w:t>Участники</w:t>
      </w:r>
      <w:r w:rsidRPr="00A06A73">
        <w:rPr>
          <w:rFonts w:eastAsia="Times New Roman"/>
          <w:b/>
          <w:color w:val="auto"/>
          <w:sz w:val="26"/>
          <w:szCs w:val="26"/>
        </w:rPr>
        <w:t xml:space="preserve"> Конкурса</w:t>
      </w:r>
    </w:p>
    <w:p w:rsidR="006F0004" w:rsidRPr="00A06A73" w:rsidRDefault="006F0004" w:rsidP="006F0004">
      <w:pPr>
        <w:pStyle w:val="Default"/>
        <w:ind w:left="720"/>
        <w:contextualSpacing/>
        <w:rPr>
          <w:rFonts w:eastAsia="Times New Roman"/>
          <w:b/>
          <w:color w:val="auto"/>
          <w:sz w:val="26"/>
          <w:szCs w:val="26"/>
        </w:rPr>
      </w:pPr>
    </w:p>
    <w:p w:rsidR="006F0004" w:rsidRPr="00012EE4" w:rsidRDefault="006F0004" w:rsidP="006F0004">
      <w:pPr>
        <w:pStyle w:val="a3"/>
        <w:numPr>
          <w:ilvl w:val="1"/>
          <w:numId w:val="4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Конкурсе могут участвовать научные коллективы под руководством ведущих исследователей по указанным в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ункте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направлениям (далее – заведующие Лабораториями), имеющих ученую степень кандидата наук/доктора наук/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PhD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индекс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Хирша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менее 7 по базе данных «Сеть науки» (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Web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of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Science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Core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Collection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индекса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Emerging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7BB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ources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7BB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itation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7BB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ndex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ESCI), опыт работы не менее 5 лет, не менее 15 статей в изданиях, индексируемых в базе данных «Сеть науки» (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Web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of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Science</w:t>
      </w:r>
      <w:proofErr w:type="spellEnd"/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ESCI), за последние 5 лет</w:t>
      </w:r>
      <w:r w:rsidRPr="00012EE4">
        <w:rPr>
          <w:rFonts w:ascii="Times New Roman" w:hAnsi="Times New Roman" w:cs="Times New Roman"/>
          <w:sz w:val="26"/>
          <w:szCs w:val="26"/>
        </w:rPr>
        <w:t>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Лабораторией и ключевые члены научного коллектива имеют право участвовать в одной заявке, поданной на Конкурс.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eastAsia="Calibri" w:hAnsi="Times New Roman" w:cs="Times New Roman"/>
          <w:sz w:val="26"/>
          <w:szCs w:val="26"/>
        </w:rPr>
        <w:t xml:space="preserve">В случае нарушения участником условий Положения, а равно установления факта 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недобросовестного</w:t>
      </w:r>
      <w:r w:rsidRPr="00A06A73">
        <w:rPr>
          <w:rFonts w:ascii="Times New Roman" w:eastAsia="Calibri" w:hAnsi="Times New Roman" w:cs="Times New Roman"/>
          <w:sz w:val="26"/>
          <w:szCs w:val="26"/>
        </w:rPr>
        <w:t xml:space="preserve"> поведения в рамках Конкурса Организатор вправе не допустить такого участника к участию в Конкурсе/отстранить от участия в Конкурсе/проекте.</w:t>
      </w:r>
    </w:p>
    <w:p w:rsidR="006F0004" w:rsidRPr="00A06A73" w:rsidRDefault="006F0004" w:rsidP="006F000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F0004" w:rsidRPr="00A06A73" w:rsidRDefault="006F0004" w:rsidP="006F0004">
      <w:pPr>
        <w:pStyle w:val="Default"/>
        <w:numPr>
          <w:ilvl w:val="0"/>
          <w:numId w:val="4"/>
        </w:numPr>
        <w:contextualSpacing/>
        <w:jc w:val="center"/>
        <w:rPr>
          <w:rFonts w:eastAsia="Times New Roman"/>
          <w:b/>
          <w:color w:val="auto"/>
          <w:sz w:val="26"/>
          <w:szCs w:val="26"/>
        </w:rPr>
      </w:pPr>
      <w:r w:rsidRPr="00A06A73">
        <w:rPr>
          <w:b/>
          <w:bCs/>
          <w:iCs/>
          <w:color w:val="auto"/>
          <w:sz w:val="26"/>
          <w:szCs w:val="26"/>
        </w:rPr>
        <w:t>Финансирование</w:t>
      </w:r>
      <w:r w:rsidRPr="00A06A73">
        <w:rPr>
          <w:rFonts w:eastAsia="Times New Roman"/>
          <w:b/>
          <w:color w:val="auto"/>
          <w:sz w:val="26"/>
          <w:szCs w:val="26"/>
        </w:rPr>
        <w:t xml:space="preserve"> деятельности Лаборатории</w:t>
      </w:r>
    </w:p>
    <w:p w:rsidR="006F0004" w:rsidRPr="00A06A73" w:rsidRDefault="006F0004" w:rsidP="006F0004">
      <w:pPr>
        <w:pStyle w:val="Default"/>
        <w:ind w:left="720"/>
        <w:contextualSpacing/>
        <w:rPr>
          <w:rFonts w:eastAsia="Times New Roman"/>
          <w:b/>
          <w:color w:val="auto"/>
          <w:sz w:val="26"/>
          <w:szCs w:val="26"/>
        </w:rPr>
      </w:pPr>
    </w:p>
    <w:p w:rsidR="006F0004" w:rsidRPr="004D7BBC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По </w:t>
      </w:r>
      <w:r w:rsidRPr="00A06A73">
        <w:rPr>
          <w:rFonts w:ascii="Times New Roman" w:hAnsi="Times New Roman" w:cs="Times New Roman"/>
          <w:bCs/>
          <w:iCs/>
          <w:sz w:val="26"/>
          <w:szCs w:val="26"/>
        </w:rPr>
        <w:t>результатам</w:t>
      </w:r>
      <w:r w:rsidRPr="00A06A73">
        <w:rPr>
          <w:rFonts w:ascii="Times New Roman" w:hAnsi="Times New Roman" w:cs="Times New Roman"/>
          <w:sz w:val="26"/>
          <w:szCs w:val="26"/>
        </w:rPr>
        <w:t xml:space="preserve"> подведения итогов Конкурса Лаборатория создается как структурн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4D7B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единица</w:t>
      </w:r>
      <w:r w:rsidRPr="004D7BBC">
        <w:rPr>
          <w:rFonts w:ascii="Times New Roman" w:hAnsi="Times New Roman" w:cs="Times New Roman"/>
          <w:sz w:val="26"/>
          <w:szCs w:val="26"/>
        </w:rPr>
        <w:t xml:space="preserve"> профильного факультета/института НИУ ВШЭ в установленном в НИУ ВШЭ порядке. Лаборатории выделяется финансирование на период до 31.12.2026.</w:t>
      </w:r>
    </w:p>
    <w:p w:rsidR="006F0004" w:rsidRPr="004D7BBC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BBC">
        <w:rPr>
          <w:rFonts w:ascii="Times New Roman" w:eastAsia="Calibri" w:hAnsi="Times New Roman" w:cs="Times New Roman"/>
          <w:sz w:val="26"/>
          <w:szCs w:val="26"/>
        </w:rPr>
        <w:t>Деятельность</w:t>
      </w:r>
      <w:r w:rsidRPr="004D7BBC">
        <w:rPr>
          <w:rFonts w:ascii="Times New Roman" w:hAnsi="Times New Roman" w:cs="Times New Roman"/>
          <w:sz w:val="26"/>
          <w:szCs w:val="26"/>
        </w:rPr>
        <w:t xml:space="preserve"> Лаборатории может быть продолжена по результатам международной независимой экспертизы, которая проводится каждые пять</w:t>
      </w:r>
      <w:r w:rsidRPr="00012EE4">
        <w:rPr>
          <w:rFonts w:ascii="Times New Roman" w:hAnsi="Times New Roman" w:cs="Times New Roman"/>
          <w:sz w:val="26"/>
          <w:szCs w:val="26"/>
        </w:rPr>
        <w:t xml:space="preserve"> лет</w:t>
      </w:r>
      <w:r w:rsidRPr="004D7B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E4">
        <w:rPr>
          <w:rFonts w:ascii="Times New Roman" w:hAnsi="Times New Roman" w:cs="Times New Roman"/>
          <w:sz w:val="26"/>
          <w:szCs w:val="26"/>
        </w:rPr>
        <w:t>Размер финансирования каждого поддержанного по итогам Конкурса проект</w:t>
      </w:r>
      <w:r w:rsidRPr="00A06A73">
        <w:rPr>
          <w:rFonts w:ascii="Times New Roman" w:hAnsi="Times New Roman" w:cs="Times New Roman"/>
          <w:sz w:val="26"/>
          <w:szCs w:val="26"/>
        </w:rPr>
        <w:t>а не должен превышать:</w:t>
      </w:r>
    </w:p>
    <w:p w:rsidR="006F0004" w:rsidRPr="004D7BBC" w:rsidRDefault="006F0004" w:rsidP="006F0004">
      <w:pPr>
        <w:pStyle w:val="a3"/>
        <w:numPr>
          <w:ilvl w:val="2"/>
          <w:numId w:val="4"/>
        </w:numPr>
        <w:tabs>
          <w:tab w:val="left" w:pos="567"/>
          <w:tab w:val="left" w:pos="709"/>
          <w:tab w:val="left" w:pos="851"/>
          <w:tab w:val="left" w:pos="993"/>
          <w:tab w:val="left" w:pos="1701"/>
          <w:tab w:val="left" w:pos="198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в 2022 году на приобретение 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</w:t>
      </w:r>
      <w:r w:rsidRPr="00A06A73">
        <w:rPr>
          <w:rFonts w:ascii="Times New Roman" w:hAnsi="Times New Roman" w:cs="Times New Roman"/>
          <w:sz w:val="26"/>
          <w:szCs w:val="26"/>
        </w:rPr>
        <w:t xml:space="preserve"> для осуществления научной деятельности Лаборатории 90 000 000 (Девяносто миллионов) рублей, включая накладные и таможенные расходы, расходы по доставке и установке</w:t>
      </w:r>
      <w:r w:rsidRPr="004D7BBC">
        <w:rPr>
          <w:rStyle w:val="a8"/>
          <w:rFonts w:ascii="Times New Roman" w:hAnsi="Times New Roman" w:cs="Times New Roman"/>
          <w:sz w:val="26"/>
          <w:szCs w:val="26"/>
        </w:rPr>
        <w:footnoteReference w:id="1"/>
      </w:r>
      <w:r w:rsidRPr="004D7BB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F0004" w:rsidRPr="004D7BBC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BBC">
        <w:rPr>
          <w:rFonts w:ascii="Times New Roman" w:hAnsi="Times New Roman" w:cs="Times New Roman"/>
          <w:sz w:val="26"/>
          <w:szCs w:val="26"/>
        </w:rPr>
        <w:t xml:space="preserve">в 2023 году на приобретение 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</w:t>
      </w:r>
      <w:r w:rsidRPr="004D7BBC">
        <w:rPr>
          <w:rFonts w:ascii="Times New Roman" w:hAnsi="Times New Roman" w:cs="Times New Roman"/>
          <w:sz w:val="26"/>
          <w:szCs w:val="26"/>
        </w:rPr>
        <w:t xml:space="preserve"> для осуществления научной деятельности Лаборатории 90 000 000 (Девяносто миллионов) рублей, включая накладные и таможенные расходы, расходы по доставке и установке;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  <w:tab w:val="left" w:pos="212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2022 – 2023 годах – 13 000 000 (Тринадцать миллионов) рублей в год, из </w:t>
      </w:r>
      <w:r w:rsidRPr="004D7BBC">
        <w:rPr>
          <w:rFonts w:ascii="Times New Roman" w:hAnsi="Times New Roman" w:cs="Times New Roman"/>
          <w:sz w:val="26"/>
          <w:szCs w:val="26"/>
        </w:rPr>
        <w:t>которых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10 000 000 (Десять миллионов) рублей в </w:t>
      </w:r>
      <w:r w:rsidRPr="004D7BBC">
        <w:rPr>
          <w:rFonts w:ascii="Times New Roman" w:hAnsi="Times New Roman" w:cs="Times New Roman"/>
          <w:sz w:val="26"/>
          <w:szCs w:val="26"/>
        </w:rPr>
        <w:t>год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оплату труда работников Лаборатории (в том числе заведующего Лабораторией), включая отчисления во внебюджетные фонды, и </w:t>
      </w: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3 000 000 (Три миллиона) рублей – в год соответственно – на 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академическую мобильность, расходные материалы, обеспечение работы оборудования и прочие расходы.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567"/>
          <w:tab w:val="left" w:pos="851"/>
          <w:tab w:val="left" w:pos="993"/>
          <w:tab w:val="left" w:pos="1560"/>
          <w:tab w:val="left" w:pos="198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2024 – 2026 годах – 17 000 000 (Семнадцать миллионов) рублей в год, из которых 12 000 000 (Двенадцать миллионов) рублей в </w:t>
      </w:r>
      <w:r w:rsidRPr="00A06A73">
        <w:rPr>
          <w:rFonts w:ascii="Times New Roman" w:hAnsi="Times New Roman" w:cs="Times New Roman"/>
          <w:sz w:val="26"/>
          <w:szCs w:val="26"/>
        </w:rPr>
        <w:t>год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оплату труда работников Лаборатории (в том числе заведующего Лабораторией), включая отчисления во внебюджетные фонды, и 5 000 000 (Пять миллионов) рублей – в год соответственно – на академическую мобильность, расходные материалы, обеспечение работы оборудования и прочие расходы.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hAnsi="Times New Roman" w:cs="Times New Roman"/>
          <w:sz w:val="26"/>
          <w:szCs w:val="26"/>
        </w:rPr>
        <w:lastRenderedPageBreak/>
        <w:t xml:space="preserve">Закупка заявленного оборудования осуществляется Лабораторией самостоятельно при поддержке профильного факультета/института и Дирекции по корпоративным закупкам и торгам НИУ ВШЭ.  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по результатам Конкурса Лабораториями будет заявлено для </w:t>
      </w:r>
      <w:r w:rsidRPr="00A06A73">
        <w:rPr>
          <w:rFonts w:ascii="Times New Roman" w:hAnsi="Times New Roman" w:cs="Times New Roman"/>
          <w:sz w:val="26"/>
          <w:szCs w:val="26"/>
        </w:rPr>
        <w:t>приобретения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одинаковое по спецификации оборудование, с целью рационального и эффективного использования Университет вправе приобрести это оборудование в единственном экземпляре для коллективного использования. 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hAnsi="Times New Roman" w:cs="Times New Roman"/>
          <w:sz w:val="26"/>
          <w:szCs w:val="26"/>
        </w:rPr>
        <w:t>Каждая из Лабораторий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созданных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Конкурса, обязуется привлечь для дополнительного финансирования своей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внебюджетные </w:t>
      </w:r>
      <w:r w:rsidRPr="00A06A73">
        <w:rPr>
          <w:rFonts w:ascii="Times New Roman" w:hAnsi="Times New Roman" w:cs="Times New Roman"/>
          <w:sz w:val="26"/>
          <w:szCs w:val="26"/>
        </w:rPr>
        <w:t>денежные средства</w:t>
      </w:r>
      <w:r>
        <w:rPr>
          <w:rFonts w:ascii="Times New Roman" w:hAnsi="Times New Roman" w:cs="Times New Roman"/>
          <w:sz w:val="26"/>
          <w:szCs w:val="26"/>
        </w:rPr>
        <w:t xml:space="preserve"> от выполнения исследований и разработок, в т.ч. от предоставления права использования оборудования третьим лицам 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следующем размере: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в 2023 году – не менее 15</w:t>
      </w:r>
      <w:r w:rsidRPr="00A06A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06A73">
        <w:rPr>
          <w:rFonts w:ascii="Times New Roman" w:hAnsi="Times New Roman" w:cs="Times New Roman"/>
          <w:sz w:val="26"/>
          <w:szCs w:val="26"/>
        </w:rPr>
        <w:t>000</w:t>
      </w:r>
      <w:r w:rsidRPr="00A06A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06A73">
        <w:rPr>
          <w:rFonts w:ascii="Times New Roman" w:hAnsi="Times New Roman" w:cs="Times New Roman"/>
          <w:sz w:val="26"/>
          <w:szCs w:val="26"/>
        </w:rPr>
        <w:t>000 (Пятнадцати миллионов) рублей;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в 2024 году – не менее 15</w:t>
      </w:r>
      <w:r w:rsidRPr="00A06A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06A73">
        <w:rPr>
          <w:rFonts w:ascii="Times New Roman" w:hAnsi="Times New Roman" w:cs="Times New Roman"/>
          <w:sz w:val="26"/>
          <w:szCs w:val="26"/>
        </w:rPr>
        <w:t>000</w:t>
      </w:r>
      <w:r w:rsidRPr="00A06A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06A73">
        <w:rPr>
          <w:rFonts w:ascii="Times New Roman" w:hAnsi="Times New Roman" w:cs="Times New Roman"/>
          <w:sz w:val="26"/>
          <w:szCs w:val="26"/>
        </w:rPr>
        <w:t>000 (Пятнадцати миллионов) рублей;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в 2025 году – не менее 20</w:t>
      </w:r>
      <w:r w:rsidRPr="00A06A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06A73">
        <w:rPr>
          <w:rFonts w:ascii="Times New Roman" w:hAnsi="Times New Roman" w:cs="Times New Roman"/>
          <w:sz w:val="26"/>
          <w:szCs w:val="26"/>
        </w:rPr>
        <w:t>000</w:t>
      </w:r>
      <w:r w:rsidRPr="00A06A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06A73">
        <w:rPr>
          <w:rFonts w:ascii="Times New Roman" w:hAnsi="Times New Roman" w:cs="Times New Roman"/>
          <w:sz w:val="26"/>
          <w:szCs w:val="26"/>
        </w:rPr>
        <w:t>000 (Двадцати миллионов)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в 2026 году – не менее 20</w:t>
      </w:r>
      <w:r w:rsidRPr="00A06A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06A73">
        <w:rPr>
          <w:rFonts w:ascii="Times New Roman" w:hAnsi="Times New Roman" w:cs="Times New Roman"/>
          <w:sz w:val="26"/>
          <w:szCs w:val="26"/>
        </w:rPr>
        <w:t>000</w:t>
      </w:r>
      <w:r w:rsidRPr="00A06A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06A73">
        <w:rPr>
          <w:rFonts w:ascii="Times New Roman" w:hAnsi="Times New Roman" w:cs="Times New Roman"/>
          <w:sz w:val="26"/>
          <w:szCs w:val="26"/>
        </w:rPr>
        <w:t>000 (Двадцати миллионов) рублей.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В случае невыполнения Лабораторией указанных в заявке на Конкурс ежегодных показателей эффективности Университет вправе уменьшить финансирование Лаборатории, либо полностью его прекратить.  </w:t>
      </w:r>
    </w:p>
    <w:p w:rsidR="006F0004" w:rsidRPr="00A06A73" w:rsidRDefault="006F0004" w:rsidP="006F00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0004" w:rsidRPr="00DF3373" w:rsidRDefault="006F0004" w:rsidP="006F0004">
      <w:pPr>
        <w:pStyle w:val="Default"/>
        <w:numPr>
          <w:ilvl w:val="0"/>
          <w:numId w:val="4"/>
        </w:numPr>
        <w:contextualSpacing/>
        <w:jc w:val="center"/>
        <w:rPr>
          <w:rFonts w:eastAsia="Times New Roman"/>
          <w:b/>
          <w:color w:val="auto"/>
          <w:sz w:val="26"/>
          <w:szCs w:val="26"/>
        </w:rPr>
      </w:pPr>
      <w:r w:rsidRPr="00DF3373">
        <w:rPr>
          <w:b/>
          <w:bCs/>
          <w:iCs/>
          <w:color w:val="auto"/>
          <w:sz w:val="26"/>
          <w:szCs w:val="26"/>
        </w:rPr>
        <w:t>Требования</w:t>
      </w:r>
      <w:r w:rsidRPr="00DF3373">
        <w:rPr>
          <w:rFonts w:eastAsia="Times New Roman"/>
          <w:b/>
          <w:color w:val="auto"/>
          <w:sz w:val="26"/>
          <w:szCs w:val="26"/>
        </w:rPr>
        <w:t xml:space="preserve"> к </w:t>
      </w:r>
      <w:r w:rsidRPr="00DF3373">
        <w:rPr>
          <w:b/>
          <w:bCs/>
          <w:iCs/>
          <w:color w:val="auto"/>
          <w:sz w:val="26"/>
          <w:szCs w:val="26"/>
        </w:rPr>
        <w:t>научным</w:t>
      </w:r>
      <w:r w:rsidRPr="00DF3373">
        <w:rPr>
          <w:rFonts w:eastAsia="Times New Roman"/>
          <w:b/>
          <w:color w:val="auto"/>
          <w:sz w:val="26"/>
          <w:szCs w:val="26"/>
        </w:rPr>
        <w:t xml:space="preserve"> исследованиям и условия их проведения</w:t>
      </w:r>
    </w:p>
    <w:p w:rsidR="006F0004" w:rsidRPr="00A06A73" w:rsidRDefault="006F0004" w:rsidP="006F0004">
      <w:pPr>
        <w:pStyle w:val="Default"/>
        <w:ind w:left="720"/>
        <w:contextualSpacing/>
        <w:rPr>
          <w:rFonts w:eastAsia="Times New Roman"/>
          <w:b/>
          <w:color w:val="auto"/>
          <w:sz w:val="26"/>
          <w:szCs w:val="26"/>
        </w:rPr>
      </w:pP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Заявленное научное исследование не должно выступать повторением научных исследований, выполняемых в текущем или выполненных в прошлом в рамках иных проектов, реализуемых в Университете и вне его за сч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т бюджетных средств Российской Федерации различных уровней и иных источников.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Лабораторией принимает на себя следующие обязательства: 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сформировать научный коллектив для проведения научного исследования;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формировать научную повестку Лаборатории; осуществлять руководство выполнением научно-исследовательских и других работ Лаборатории и принимать непосредственное участие в проведении важнейших из них;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обеспечить достижение заявленных показателей эффективности Лаборатории и результатов исследования;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функции по непосредственному руководству Лабораторией, организации работы научного коллектива, в том числе, по подготовке планов проведения научного исследования и составлению смет расходов на проведение научного исследования, исполнения ежегодной сметы проекта, целевому и эффективному расходованию выделенных средств, предоставлению отчетной документации </w:t>
      </w:r>
      <w:r w:rsidRPr="00A06A73">
        <w:rPr>
          <w:rFonts w:ascii="Times New Roman" w:hAnsi="Times New Roman" w:cs="Times New Roman"/>
          <w:sz w:val="26"/>
          <w:szCs w:val="26"/>
        </w:rPr>
        <w:t>в соответствии с локальными нормативными актами НИУ ВШЭ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6F0004" w:rsidRPr="00012EE4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взаимодействовать с </w:t>
      </w:r>
      <w:r>
        <w:rPr>
          <w:rFonts w:ascii="Times New Roman" w:hAnsi="Times New Roman" w:cs="Times New Roman"/>
          <w:sz w:val="26"/>
          <w:szCs w:val="26"/>
        </w:rPr>
        <w:t>работником</w:t>
      </w:r>
      <w:r w:rsidRPr="00012EE4">
        <w:rPr>
          <w:rFonts w:ascii="Times New Roman" w:hAnsi="Times New Roman" w:cs="Times New Roman"/>
          <w:sz w:val="26"/>
          <w:szCs w:val="26"/>
        </w:rPr>
        <w:t xml:space="preserve"> профильного факультета/института и </w:t>
      </w:r>
      <w:r>
        <w:rPr>
          <w:rFonts w:ascii="Times New Roman" w:hAnsi="Times New Roman" w:cs="Times New Roman"/>
          <w:sz w:val="26"/>
          <w:szCs w:val="26"/>
        </w:rPr>
        <w:t xml:space="preserve">структурными </w:t>
      </w:r>
      <w:r w:rsidRPr="00012EE4">
        <w:rPr>
          <w:rFonts w:ascii="Times New Roman" w:hAnsi="Times New Roman" w:cs="Times New Roman"/>
          <w:sz w:val="26"/>
          <w:szCs w:val="26"/>
        </w:rPr>
        <w:t xml:space="preserve">подразделениями НИУ ВШЭ по вопросам закупки заявленного оборудования и подготовки помещения для оборудования; 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обеспечить эффективное использование закупленного оборудования; определять потребность Лаборатории в дополнительном </w:t>
      </w:r>
      <w:r w:rsidRPr="00A06A73">
        <w:rPr>
          <w:rFonts w:ascii="Times New Roman" w:hAnsi="Times New Roman" w:cs="Times New Roman"/>
          <w:sz w:val="26"/>
          <w:szCs w:val="26"/>
        </w:rPr>
        <w:lastRenderedPageBreak/>
        <w:t>оборудовании, материалах и других ресурсах, организовывать обеспечение Лаборатории этими ресурсами;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обеспечить необходимую грантовую активность Лаборатории и иное привлечение внешних ресурсов из профильных источников;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обеспечить интеграцию Лаборатории в образовательный процесс и привлечение студентов и аспирантов 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НИУ ВШЭ к работе в Лаборатории;</w:t>
      </w:r>
    </w:p>
    <w:p w:rsidR="006F0004" w:rsidRPr="00012EE4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организовать взаимодействие Лаборатории с другими </w:t>
      </w:r>
      <w:r>
        <w:rPr>
          <w:rFonts w:ascii="Times New Roman" w:hAnsi="Times New Roman" w:cs="Times New Roman"/>
          <w:sz w:val="26"/>
          <w:szCs w:val="26"/>
        </w:rPr>
        <w:t xml:space="preserve">структурными </w:t>
      </w:r>
      <w:r w:rsidRPr="00012EE4">
        <w:rPr>
          <w:rFonts w:ascii="Times New Roman" w:hAnsi="Times New Roman" w:cs="Times New Roman"/>
          <w:sz w:val="26"/>
          <w:szCs w:val="26"/>
        </w:rPr>
        <w:t xml:space="preserve">подразделениями НИУ ВШЭ, в том числе с близкими по тематике </w:t>
      </w:r>
      <w:r>
        <w:rPr>
          <w:rFonts w:ascii="Times New Roman" w:hAnsi="Times New Roman" w:cs="Times New Roman"/>
          <w:sz w:val="26"/>
          <w:szCs w:val="26"/>
        </w:rPr>
        <w:t>базовыми кафедрами</w:t>
      </w:r>
      <w:r w:rsidRPr="00012EE4">
        <w:rPr>
          <w:rFonts w:ascii="Times New Roman" w:hAnsi="Times New Roman" w:cs="Times New Roman"/>
          <w:sz w:val="26"/>
          <w:szCs w:val="26"/>
        </w:rPr>
        <w:t xml:space="preserve"> институтов РАН профильного факультета/института НИУ ВШЭ, а также другими научными и образовательными организациями</w:t>
      </w: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победы заявки в Конкурсе заведующий Лабораторией должен быть оформлен в Лабораторию на полную ставку по основному месту работы.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формируемому коллективу Лаборатории в течение всего периода практической реализации проекта: 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567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коллектива Лаборатории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входить не менее двух докторов наук/кандидатов наук/</w:t>
      </w:r>
      <w:proofErr w:type="spellStart"/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>PhD</w:t>
      </w:r>
      <w:proofErr w:type="spellEnd"/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работающих в 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НИУ ВШЭ на полную ставку по основному месту работы, и не менее 3 аспирантов/студентов НИУ ВШЭ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567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 членов научного коллектива, которые в случае победы заявки в Конкурсе будут оформлены в Лабораторию на условиях их работы в Лаборатории по основному месту работы в должности не ниже научного сотрудника, должно быть не менее двух (не учитывая заведующего Лабораторией);</w:t>
      </w:r>
    </w:p>
    <w:p w:rsidR="006F0004" w:rsidRPr="00012EE4" w:rsidRDefault="006F0004" w:rsidP="006F0004">
      <w:pPr>
        <w:pStyle w:val="a3"/>
        <w:numPr>
          <w:ilvl w:val="2"/>
          <w:numId w:val="4"/>
        </w:numPr>
        <w:tabs>
          <w:tab w:val="left" w:pos="567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амена ключевых членов научного коллектива, сведения о которых представлены в заявке на участие в конкурсе, допускается в исключительных случаях по согласованию с руководителем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координирующим деятельность Лаборатории в соответствии с установленным в НИУ ВШЭ распределением обязанностей и полномочий;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567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оля членов научного коллектива в возрасте до 39 лет включительно в </w:t>
      </w:r>
      <w:proofErr w:type="spellStart"/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общеи</w:t>
      </w:r>
      <w:proofErr w:type="spellEnd"/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̆ численности членов научного коллектива должна составлять не менее 60 (шестидесяти) процентов в течение всего периода практической реализации проекта.</w:t>
      </w:r>
    </w:p>
    <w:p w:rsidR="006F0004" w:rsidRPr="00012EE4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</w:t>
      </w:r>
      <w:r w:rsidRPr="00A06A73">
        <w:rPr>
          <w:rFonts w:ascii="Times New Roman" w:hAnsi="Times New Roman" w:cs="Times New Roman"/>
          <w:sz w:val="26"/>
          <w:szCs w:val="26"/>
        </w:rPr>
        <w:t xml:space="preserve"> выполнения организационных функций по ведению документооборота Лаборатории, представлению проекта в структурных подразделениях НИУ ВШЭ в соответствии с локальными 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</w:t>
      </w:r>
      <w:r w:rsidRPr="00A06A73">
        <w:rPr>
          <w:rFonts w:ascii="Times New Roman" w:hAnsi="Times New Roman" w:cs="Times New Roman"/>
          <w:sz w:val="26"/>
          <w:szCs w:val="26"/>
        </w:rPr>
        <w:t xml:space="preserve"> актами НИУ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12EE4">
        <w:rPr>
          <w:rFonts w:ascii="Times New Roman" w:hAnsi="Times New Roman" w:cs="Times New Roman"/>
          <w:sz w:val="26"/>
          <w:szCs w:val="26"/>
        </w:rPr>
        <w:t xml:space="preserve">ВШЭ в Лабораторию принимается на работу менеджер проекта, владеющий </w:t>
      </w:r>
      <w:r w:rsidRPr="00A06A73">
        <w:rPr>
          <w:rFonts w:ascii="Times New Roman" w:hAnsi="Times New Roman" w:cs="Times New Roman"/>
          <w:sz w:val="26"/>
          <w:szCs w:val="26"/>
        </w:rPr>
        <w:t xml:space="preserve">английским языком. При этом расходы на </w:t>
      </w:r>
      <w:r>
        <w:rPr>
          <w:rFonts w:ascii="Times New Roman" w:hAnsi="Times New Roman" w:cs="Times New Roman"/>
          <w:sz w:val="26"/>
          <w:szCs w:val="26"/>
        </w:rPr>
        <w:t>оплату труда менеджера</w:t>
      </w:r>
      <w:r w:rsidRPr="00A06A73">
        <w:rPr>
          <w:rFonts w:ascii="Times New Roman" w:hAnsi="Times New Roman" w:cs="Times New Roman"/>
          <w:sz w:val="26"/>
          <w:szCs w:val="26"/>
        </w:rPr>
        <w:t xml:space="preserve"> проекта, включая уплату налогов на доходы физических лиц и взносов во внебюджетные фонды, не должны превышать 1</w:t>
      </w:r>
      <w:r>
        <w:rPr>
          <w:rFonts w:ascii="Times New Roman" w:hAnsi="Times New Roman" w:cs="Times New Roman"/>
          <w:sz w:val="26"/>
          <w:szCs w:val="26"/>
        </w:rPr>
        <w:t> 850 000 (Одного миллиона восемьсот пятидесяти тысяч)</w:t>
      </w:r>
      <w:r w:rsidRPr="00A06A73">
        <w:rPr>
          <w:rFonts w:ascii="Times New Roman" w:hAnsi="Times New Roman" w:cs="Times New Roman"/>
          <w:sz w:val="26"/>
          <w:szCs w:val="26"/>
        </w:rPr>
        <w:t xml:space="preserve"> рублей в год</w:t>
      </w:r>
      <w:r>
        <w:rPr>
          <w:rFonts w:ascii="Times New Roman" w:hAnsi="Times New Roman" w:cs="Times New Roman"/>
          <w:sz w:val="26"/>
          <w:szCs w:val="26"/>
        </w:rPr>
        <w:t xml:space="preserve"> при приеме его на работу</w:t>
      </w:r>
      <w:r w:rsidRPr="00A06A73">
        <w:rPr>
          <w:rFonts w:ascii="Times New Roman" w:hAnsi="Times New Roman" w:cs="Times New Roman"/>
          <w:sz w:val="26"/>
          <w:szCs w:val="26"/>
        </w:rPr>
        <w:t xml:space="preserve"> на полную ставку. Прием на работу менеджера проекта Лаборатории возможен после получения одобрения кандидатуры Управлением</w:t>
      </w:r>
      <w:r w:rsidRPr="00012EE4">
        <w:rPr>
          <w:rFonts w:ascii="Times New Roman" w:hAnsi="Times New Roman" w:cs="Times New Roman"/>
          <w:sz w:val="26"/>
          <w:szCs w:val="26"/>
        </w:rPr>
        <w:t>.</w:t>
      </w:r>
      <w:r w:rsidRPr="001F4B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0004" w:rsidRPr="004D7BBC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работы коллектив Лаборатории должен опубликовать определенное</w:t>
      </w:r>
      <w:r w:rsidRPr="00A06A73">
        <w:rPr>
          <w:rFonts w:ascii="Times New Roman" w:hAnsi="Times New Roman" w:cs="Times New Roman"/>
          <w:sz w:val="26"/>
          <w:szCs w:val="26"/>
        </w:rPr>
        <w:t xml:space="preserve"> конкурсной заявкой количество статей</w:t>
      </w:r>
      <w:r w:rsidRPr="004D7BBC">
        <w:rPr>
          <w:rStyle w:val="a8"/>
          <w:rFonts w:ascii="Times New Roman" w:hAnsi="Times New Roman" w:cs="Times New Roman"/>
          <w:sz w:val="26"/>
          <w:szCs w:val="26"/>
        </w:rPr>
        <w:footnoteReference w:id="2"/>
      </w:r>
      <w:r w:rsidRPr="004D7BBC">
        <w:rPr>
          <w:rFonts w:ascii="Times New Roman" w:hAnsi="Times New Roman" w:cs="Times New Roman"/>
          <w:sz w:val="26"/>
          <w:szCs w:val="26"/>
        </w:rPr>
        <w:t xml:space="preserve"> по направлению</w:t>
      </w:r>
      <w:r w:rsidRPr="004D7B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7BBC">
        <w:rPr>
          <w:rFonts w:ascii="Times New Roman" w:hAnsi="Times New Roman" w:cs="Times New Roman"/>
          <w:sz w:val="26"/>
          <w:szCs w:val="26"/>
        </w:rPr>
        <w:t xml:space="preserve">научного 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исследования</w:t>
      </w:r>
      <w:r w:rsidRPr="004D7BBC">
        <w:rPr>
          <w:rFonts w:ascii="Times New Roman" w:hAnsi="Times New Roman" w:cs="Times New Roman"/>
          <w:sz w:val="26"/>
          <w:szCs w:val="26"/>
        </w:rPr>
        <w:t xml:space="preserve"> с указанием аффилиации с НИУ ВШЭ и обязательным указанием источника финансирования исследования</w:t>
      </w:r>
      <w:r w:rsidRPr="004D7BBC">
        <w:rPr>
          <w:rStyle w:val="a8"/>
          <w:rFonts w:ascii="Times New Roman" w:hAnsi="Times New Roman" w:cs="Times New Roman"/>
          <w:sz w:val="26"/>
          <w:szCs w:val="26"/>
        </w:rPr>
        <w:footnoteReference w:id="3"/>
      </w:r>
      <w:r w:rsidRPr="004D7BBC">
        <w:rPr>
          <w:rFonts w:ascii="Times New Roman" w:hAnsi="Times New Roman" w:cs="Times New Roman"/>
          <w:sz w:val="26"/>
          <w:szCs w:val="26"/>
        </w:rPr>
        <w:t xml:space="preserve">, но не менее: </w:t>
      </w:r>
    </w:p>
    <w:p w:rsidR="006F0004" w:rsidRPr="004D7BBC" w:rsidRDefault="006F0004" w:rsidP="006F00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 году –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статей</w:t>
      </w:r>
      <w:r w:rsidRPr="004D7BB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F0004" w:rsidRPr="00012EE4" w:rsidRDefault="006F0004" w:rsidP="006F00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–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статей</w:t>
      </w: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F0004" w:rsidRPr="00012EE4" w:rsidRDefault="006F0004" w:rsidP="006F00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 году –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статей</w:t>
      </w:r>
      <w:r w:rsidRPr="00012EE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F0004" w:rsidRPr="00A06A73" w:rsidRDefault="006F0004" w:rsidP="006F00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2025 году –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статей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F0004" w:rsidRPr="00A06A73" w:rsidRDefault="006F0004" w:rsidP="006F00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2026 году –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статей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0004" w:rsidRPr="0035441A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F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работы коллектив Лаборатории должен подать </w:t>
      </w:r>
      <w:r w:rsidRPr="003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определенное</w:t>
      </w:r>
      <w:r w:rsidRPr="0035441A">
        <w:rPr>
          <w:rFonts w:ascii="Times New Roman" w:hAnsi="Times New Roman" w:cs="Times New Roman"/>
          <w:sz w:val="26"/>
          <w:szCs w:val="26"/>
        </w:rPr>
        <w:t xml:space="preserve"> конкурсной заявкой количество заявок на выдачу патента и/или регистрацию базы данных (программы для ЭВМ), при условии, что правообладателем становится НИУ ВШЭ – не менее одной каждый год.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Лаборатория </w:t>
      </w:r>
      <w:r w:rsidRPr="00012EE4">
        <w:rPr>
          <w:rFonts w:ascii="Times New Roman" w:hAnsi="Times New Roman" w:cs="Times New Roman"/>
          <w:sz w:val="26"/>
          <w:szCs w:val="26"/>
        </w:rPr>
        <w:t xml:space="preserve">должна располагаться на площадях профильного факультета/института. К заявке должно </w:t>
      </w:r>
      <w:r w:rsidRPr="00A06A73">
        <w:rPr>
          <w:rFonts w:ascii="Times New Roman" w:hAnsi="Times New Roman" w:cs="Times New Roman"/>
          <w:sz w:val="26"/>
          <w:szCs w:val="26"/>
        </w:rPr>
        <w:t>быть приложено гарантийное письмо/письмо поддержки декана профильного факультета /директора института о выделении необходимых площадей Лаборатории в случае победы в Конкурсе.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Решения, связанные с организацией текущей деятельност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Лаборатории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F3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принимаются Комитетом по организации деятельности международных научно-</w:t>
      </w:r>
      <w:r w:rsidRPr="00A06A73">
        <w:rPr>
          <w:rFonts w:ascii="Times New Roman" w:hAnsi="Times New Roman" w:cs="Times New Roman"/>
          <w:sz w:val="26"/>
          <w:szCs w:val="26"/>
        </w:rPr>
        <w:t>исследовательских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с привлечением к руководству ведущих иностранных и российских ученых и проекта «Зеркальные лаборатории» Национального исследовательского университета «Высшая школа экономики».    </w:t>
      </w:r>
    </w:p>
    <w:p w:rsidR="006F0004" w:rsidRPr="00A06A73" w:rsidRDefault="006F0004" w:rsidP="006F0004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F0004" w:rsidRPr="00A06A73" w:rsidRDefault="006F0004" w:rsidP="006F0004">
      <w:pPr>
        <w:pStyle w:val="Default"/>
        <w:numPr>
          <w:ilvl w:val="0"/>
          <w:numId w:val="4"/>
        </w:numPr>
        <w:contextualSpacing/>
        <w:jc w:val="center"/>
        <w:rPr>
          <w:b/>
          <w:bCs/>
          <w:iCs/>
          <w:color w:val="auto"/>
          <w:sz w:val="26"/>
          <w:szCs w:val="26"/>
        </w:rPr>
      </w:pPr>
      <w:r w:rsidRPr="00A06A73">
        <w:rPr>
          <w:b/>
          <w:bCs/>
          <w:iCs/>
          <w:color w:val="auto"/>
          <w:sz w:val="26"/>
          <w:szCs w:val="26"/>
        </w:rPr>
        <w:t>Оценка деятельности Лаборатории</w:t>
      </w:r>
    </w:p>
    <w:p w:rsidR="006F0004" w:rsidRPr="00A06A73" w:rsidRDefault="006F0004" w:rsidP="006F0004">
      <w:pPr>
        <w:pStyle w:val="Default"/>
        <w:ind w:left="720"/>
        <w:contextualSpacing/>
        <w:rPr>
          <w:b/>
          <w:bCs/>
          <w:iCs/>
          <w:color w:val="auto"/>
          <w:sz w:val="26"/>
          <w:szCs w:val="26"/>
        </w:rPr>
      </w:pP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Текущий мониторинг деятельности Лаборатории проводится научной 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DF3373">
        <w:rPr>
          <w:rFonts w:ascii="Times New Roman" w:hAnsi="Times New Roman" w:cs="Times New Roman"/>
          <w:sz w:val="26"/>
          <w:szCs w:val="26"/>
        </w:rPr>
        <w:t xml:space="preserve"> профильного факультета/института НИУ ВШЭ с привлечением международных </w:t>
      </w:r>
      <w:r w:rsidRPr="00A06A73">
        <w:rPr>
          <w:rFonts w:ascii="Times New Roman" w:hAnsi="Times New Roman" w:cs="Times New Roman"/>
          <w:sz w:val="26"/>
          <w:szCs w:val="26"/>
        </w:rPr>
        <w:t>независимых экспертов по тематике Лаборатории.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Лаборатория представляет ежегодный отчет о деятельности, который рассматривается и утверждается научной комиссией профильного факультета/института НИУ ВШЭ.</w:t>
      </w:r>
    </w:p>
    <w:p w:rsidR="006F0004" w:rsidRPr="004D7BBC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По итогам работы Лаборатории за период с 2022 г. по 2026 г. будет проведена международная независимая экспертная оценка </w:t>
      </w:r>
      <w:r w:rsidRPr="00DF3373">
        <w:rPr>
          <w:rFonts w:ascii="Times New Roman" w:hAnsi="Times New Roman" w:cs="Times New Roman"/>
          <w:sz w:val="26"/>
          <w:szCs w:val="26"/>
        </w:rPr>
        <w:t xml:space="preserve">ее деятельности с учетом </w:t>
      </w:r>
      <w:r w:rsidRPr="00A06A73">
        <w:rPr>
          <w:rFonts w:ascii="Times New Roman" w:hAnsi="Times New Roman" w:cs="Times New Roman"/>
          <w:sz w:val="26"/>
          <w:szCs w:val="26"/>
        </w:rPr>
        <w:t>достижения заявленных результатов и утвержденных ежегодных показателей эффективности. К оценке привлекаются международные независимые эксперты по тематике Лаборатории. Научные результаты Лаборатории будут рассмотрены на заседании</w:t>
      </w:r>
      <w:r w:rsidRPr="001F0750">
        <w:rPr>
          <w:rFonts w:ascii="Times New Roman" w:hAnsi="Times New Roman" w:cs="Times New Roman"/>
          <w:sz w:val="26"/>
          <w:szCs w:val="26"/>
        </w:rPr>
        <w:t xml:space="preserve"> </w:t>
      </w:r>
      <w:r w:rsidRPr="004D7BBC">
        <w:rPr>
          <w:rFonts w:ascii="Times New Roman" w:hAnsi="Times New Roman" w:cs="Times New Roman"/>
          <w:sz w:val="26"/>
          <w:szCs w:val="26"/>
        </w:rPr>
        <w:t xml:space="preserve">Экспертного совета НИУ ВШЭ по научным исследованиям. </w:t>
      </w:r>
    </w:p>
    <w:p w:rsidR="006F0004" w:rsidRPr="004D7BBC" w:rsidRDefault="006F0004" w:rsidP="006F000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F0004" w:rsidRPr="00012EE4" w:rsidRDefault="006F0004" w:rsidP="006F0004">
      <w:pPr>
        <w:pStyle w:val="Default"/>
        <w:numPr>
          <w:ilvl w:val="0"/>
          <w:numId w:val="4"/>
        </w:numPr>
        <w:contextualSpacing/>
        <w:jc w:val="center"/>
        <w:rPr>
          <w:b/>
          <w:bCs/>
          <w:iCs/>
          <w:color w:val="auto"/>
          <w:sz w:val="26"/>
          <w:szCs w:val="26"/>
        </w:rPr>
      </w:pPr>
      <w:r w:rsidRPr="00012EE4">
        <w:rPr>
          <w:b/>
          <w:bCs/>
          <w:iCs/>
          <w:color w:val="auto"/>
          <w:sz w:val="26"/>
          <w:szCs w:val="26"/>
        </w:rPr>
        <w:t>Порядок участия в Конкурсе</w:t>
      </w:r>
    </w:p>
    <w:p w:rsidR="006F0004" w:rsidRPr="00012EE4" w:rsidRDefault="006F0004" w:rsidP="006F0004">
      <w:pPr>
        <w:pStyle w:val="Default"/>
        <w:ind w:left="720"/>
        <w:contextualSpacing/>
        <w:rPr>
          <w:b/>
          <w:bCs/>
          <w:iCs/>
          <w:color w:val="auto"/>
          <w:sz w:val="26"/>
          <w:szCs w:val="26"/>
        </w:rPr>
      </w:pPr>
    </w:p>
    <w:p w:rsidR="006F0004" w:rsidRPr="00DF33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EE4">
        <w:rPr>
          <w:rFonts w:ascii="Times New Roman" w:hAnsi="Times New Roman" w:cs="Times New Roman"/>
          <w:sz w:val="26"/>
          <w:szCs w:val="26"/>
        </w:rPr>
        <w:t>На Конкурс представляются заявки, отвечающие требованиям, установленным критериями отбора заявок, перечисленными в разделе 8 Положения.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373">
        <w:rPr>
          <w:rFonts w:ascii="Times New Roman" w:hAnsi="Times New Roman" w:cs="Times New Roman"/>
          <w:sz w:val="26"/>
          <w:szCs w:val="26"/>
        </w:rPr>
        <w:t xml:space="preserve">Заявка на участие в Конкурсе должна быть подготовлена и представлена на </w:t>
      </w:r>
      <w:r w:rsidRPr="00A06A73">
        <w:rPr>
          <w:rFonts w:ascii="Times New Roman" w:hAnsi="Times New Roman" w:cs="Times New Roman"/>
          <w:sz w:val="26"/>
          <w:szCs w:val="26"/>
        </w:rPr>
        <w:t>русском и английском языках. В случае возникновения разночтений или каких-либо несовпадений в смысловом содержании пунктов заявки преимуществом обладает текст заявки на русском языке.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lastRenderedPageBreak/>
        <w:t>Запрашиваемый объем финансирования на проведение научных исследований указывается в заявке на участие в Конкурсе в российских рублях и не должен превышать предельных сумм, указанных в пункте 3.3 Положения.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Наличие противоречий в сведениях, содержащихся в документах заявки на участие в Конкурсе, расценивается как несоответствие заявки требованиям, установленным конкурсной документацией. 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Если представленная заявка на участие в Конкурсе не содержит документов, указанных в конкурсной документации, либо представленные в составе заявки документы оформлены не в соответствии с установленной формой или не содержат необходимых сведений, предусмотренных формой, такая конкурсная заявка расценивается как несоответствующая требованиям, установленным конкурсной документацией.</w:t>
      </w:r>
    </w:p>
    <w:p w:rsidR="006F0004" w:rsidRPr="00012EE4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Заявка на участие в Конкурсе направляется в электронном виде на адрес </w:t>
      </w:r>
      <w:hyperlink r:id="rId8" w:history="1">
        <w:r w:rsidRPr="00A06A73">
          <w:rPr>
            <w:rStyle w:val="a9"/>
            <w:rFonts w:ascii="Times New Roman" w:hAnsi="Times New Roman" w:cs="Times New Roman"/>
            <w:sz w:val="26"/>
            <w:szCs w:val="26"/>
          </w:rPr>
          <w:t>2</w:t>
        </w:r>
        <w:r w:rsidRPr="00A06A7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konkurs</w:t>
        </w:r>
        <w:r w:rsidRPr="00A06A73">
          <w:rPr>
            <w:rStyle w:val="a9"/>
            <w:rFonts w:ascii="Times New Roman" w:hAnsi="Times New Roman" w:cs="Times New Roman"/>
            <w:sz w:val="26"/>
            <w:szCs w:val="26"/>
          </w:rPr>
          <w:t>@hse.ru</w:t>
        </w:r>
      </w:hyperlink>
      <w:r w:rsidRPr="004D7BBC">
        <w:rPr>
          <w:rFonts w:ascii="Times New Roman" w:hAnsi="Times New Roman" w:cs="Times New Roman"/>
          <w:sz w:val="26"/>
          <w:szCs w:val="26"/>
        </w:rPr>
        <w:t xml:space="preserve"> до 23 часов 59 минут 30</w:t>
      </w:r>
      <w:r>
        <w:rPr>
          <w:rFonts w:ascii="Times New Roman" w:hAnsi="Times New Roman" w:cs="Times New Roman"/>
          <w:sz w:val="26"/>
          <w:szCs w:val="26"/>
        </w:rPr>
        <w:t>.09.</w:t>
      </w:r>
      <w:r w:rsidRPr="00012EE4">
        <w:rPr>
          <w:rFonts w:ascii="Times New Roman" w:hAnsi="Times New Roman" w:cs="Times New Roman"/>
          <w:sz w:val="26"/>
          <w:szCs w:val="26"/>
        </w:rPr>
        <w:t>2021 (по московскому времени) и состоит из следующих документов:</w:t>
      </w:r>
    </w:p>
    <w:p w:rsidR="006F0004" w:rsidRPr="00DF33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на русском языке в формате </w:t>
      </w:r>
      <w:r w:rsidRPr="00DF33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</w:t>
      </w:r>
      <w:proofErr w:type="spellStart"/>
      <w:r w:rsidRPr="00DF3373">
        <w:rPr>
          <w:rFonts w:ascii="Times New Roman" w:eastAsia="Times New Roman" w:hAnsi="Times New Roman" w:cs="Times New Roman"/>
          <w:sz w:val="26"/>
          <w:szCs w:val="26"/>
          <w:lang w:eastAsia="ru-RU"/>
        </w:rPr>
        <w:t>ord</w:t>
      </w:r>
      <w:proofErr w:type="spellEnd"/>
      <w:r w:rsidRPr="00DF337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на русском языке в формате </w:t>
      </w:r>
      <w:proofErr w:type="spellStart"/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pdf</w:t>
      </w:r>
      <w:proofErr w:type="spellEnd"/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содержащая скан подписи предполагаемого заведующего</w:t>
      </w:r>
      <w:r w:rsidRPr="00A06A73">
        <w:rPr>
          <w:rFonts w:ascii="Times New Roman" w:hAnsi="Times New Roman" w:cs="Times New Roman"/>
          <w:sz w:val="26"/>
          <w:szCs w:val="26"/>
        </w:rPr>
        <w:t xml:space="preserve"> Лабораторией;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на английском языке в формате </w:t>
      </w:r>
      <w:r w:rsidRPr="00A06A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</w:t>
      </w:r>
      <w:proofErr w:type="spellStart"/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ord</w:t>
      </w:r>
      <w:proofErr w:type="spellEnd"/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на английском языке в формате </w:t>
      </w:r>
      <w:proofErr w:type="spellStart"/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pdf</w:t>
      </w:r>
      <w:proofErr w:type="spellEnd"/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содержащая скан подписи предполагаемого заведующего</w:t>
      </w:r>
      <w:r w:rsidRPr="00A06A73">
        <w:rPr>
          <w:rFonts w:ascii="Times New Roman" w:hAnsi="Times New Roman" w:cs="Times New Roman"/>
          <w:sz w:val="26"/>
          <w:szCs w:val="26"/>
        </w:rPr>
        <w:t xml:space="preserve"> Лабораторией;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гарантийное письмо/письмо поддержки декана профильного факультета/директора института НИУ ВШЭ о выделении необходимых площадей Лаборатории в случае победы в Конкурсе.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Заявки на участие в Конкурсе, полученные по истечении установленного Положением срока, к рассмотрению не принимаются.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Поданные заявки рассматриваются на соответствие формальным требованиям к оформлению заявок, установленным в Положении. Неполные или неправильно оформленные заявки к участию в Конкурсе не принимаются.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Техническая экспертиза на соответствие или несоответствие Положению проводится Управлением. Результаты технической экспертизы направляются членам Конкурсной комиссии, состав которой утверждается приказом ректора НИУ ВШЭ. Решение о допуске заявки к конкурсу принимает Конкурсная комиссия.  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Допущенные к конкурсу заявки передаются на экспертизу в соответствии с установленными критериями. К экспертизе привлекаются независимые эксперты.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Представленные участниками Конкурса заявки на участие в Конкурсе (включая отдельные документы, входящие в состав заявок) не рецензируются и участникам Конкурса не возвращаются. Расходы, связанные с подачей заявки на Конкурс, несут участники Конкурса самостоятельно.</w:t>
      </w: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Итоги Конкурса будут подведены не позднее 25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A06A73">
        <w:rPr>
          <w:rFonts w:ascii="Times New Roman" w:hAnsi="Times New Roman" w:cs="Times New Roman"/>
          <w:sz w:val="26"/>
          <w:szCs w:val="26"/>
        </w:rPr>
        <w:t>2021 на заседании Конкурсной комиссии и опубликованы на</w:t>
      </w:r>
      <w:r>
        <w:rPr>
          <w:rFonts w:ascii="Times New Roman" w:hAnsi="Times New Roman" w:cs="Times New Roman"/>
          <w:sz w:val="26"/>
          <w:szCs w:val="26"/>
        </w:rPr>
        <w:t xml:space="preserve"> корпоративном сайте (</w:t>
      </w:r>
      <w:r w:rsidRPr="00A06A73">
        <w:rPr>
          <w:rFonts w:ascii="Times New Roman" w:hAnsi="Times New Roman" w:cs="Times New Roman"/>
          <w:sz w:val="26"/>
          <w:szCs w:val="26"/>
        </w:rPr>
        <w:t>портале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06A73">
        <w:rPr>
          <w:rFonts w:ascii="Times New Roman" w:hAnsi="Times New Roman" w:cs="Times New Roman"/>
          <w:sz w:val="26"/>
          <w:szCs w:val="26"/>
        </w:rPr>
        <w:t xml:space="preserve"> НИУ ВШЭ. </w:t>
      </w:r>
    </w:p>
    <w:p w:rsidR="006F0004" w:rsidRPr="00A06A73" w:rsidRDefault="006F0004" w:rsidP="006F000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0004" w:rsidRPr="00A06A73" w:rsidRDefault="006F0004" w:rsidP="006F0004">
      <w:pPr>
        <w:pStyle w:val="Default"/>
        <w:numPr>
          <w:ilvl w:val="0"/>
          <w:numId w:val="4"/>
        </w:numPr>
        <w:contextualSpacing/>
        <w:jc w:val="center"/>
        <w:rPr>
          <w:b/>
          <w:bCs/>
          <w:iCs/>
          <w:color w:val="auto"/>
          <w:sz w:val="26"/>
          <w:szCs w:val="26"/>
        </w:rPr>
      </w:pPr>
      <w:r w:rsidRPr="00A06A73">
        <w:rPr>
          <w:b/>
          <w:bCs/>
          <w:iCs/>
          <w:color w:val="auto"/>
          <w:sz w:val="26"/>
          <w:szCs w:val="26"/>
        </w:rPr>
        <w:t>Содержание заявки на участие в Конкурсе</w:t>
      </w:r>
    </w:p>
    <w:p w:rsidR="006F0004" w:rsidRPr="00A06A73" w:rsidRDefault="006F0004" w:rsidP="006F0004">
      <w:pPr>
        <w:pStyle w:val="Default"/>
        <w:ind w:left="720"/>
        <w:contextualSpacing/>
        <w:rPr>
          <w:b/>
          <w:bCs/>
          <w:iCs/>
          <w:color w:val="auto"/>
          <w:sz w:val="26"/>
          <w:szCs w:val="26"/>
        </w:rPr>
      </w:pPr>
    </w:p>
    <w:p w:rsidR="006F0004" w:rsidRPr="00A06A73" w:rsidRDefault="006F0004" w:rsidP="006F0004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A73">
        <w:rPr>
          <w:rFonts w:ascii="Times New Roman" w:hAnsi="Times New Roman" w:cs="Times New Roman"/>
          <w:sz w:val="26"/>
          <w:szCs w:val="26"/>
        </w:rPr>
        <w:t>Заявка на участие в Конкурсе (приложения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5AF">
        <w:rPr>
          <w:rFonts w:ascii="Times New Roman" w:hAnsi="Times New Roman" w:cs="Times New Roman"/>
          <w:sz w:val="26"/>
          <w:szCs w:val="26"/>
        </w:rPr>
        <w:t xml:space="preserve">– </w:t>
      </w:r>
      <w:r w:rsidRPr="00A06A73">
        <w:rPr>
          <w:rFonts w:ascii="Times New Roman" w:hAnsi="Times New Roman" w:cs="Times New Roman"/>
          <w:sz w:val="26"/>
          <w:szCs w:val="26"/>
        </w:rPr>
        <w:t>6) должна содержать: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заполненную Форму 1 «Паспорт заявки на участие в конкурсе»;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Форму 2 «Анкета заведующего Лабораторией»;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Форму 3 «Описание научного исследования»;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Форму 4 «План работ научного исследования»;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заполненную Форму 5 «Перечень показателей эффективности Лаборатории»; 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Форму 6 «Закупаемое оборудование»;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заполненную Форму 7 «Смета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фонда оплаты труда (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Лаборатории».</w:t>
      </w:r>
    </w:p>
    <w:p w:rsidR="006F0004" w:rsidRPr="00A06A73" w:rsidRDefault="006F0004" w:rsidP="006F0004">
      <w:pPr>
        <w:pStyle w:val="a3"/>
        <w:numPr>
          <w:ilvl w:val="2"/>
          <w:numId w:val="4"/>
        </w:numPr>
        <w:tabs>
          <w:tab w:val="left" w:pos="709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A73">
        <w:rPr>
          <w:rFonts w:ascii="Times New Roman" w:hAnsi="Times New Roman" w:cs="Times New Roman"/>
          <w:sz w:val="26"/>
          <w:szCs w:val="26"/>
        </w:rPr>
        <w:t xml:space="preserve">гарантийное </w:t>
      </w:r>
      <w:r w:rsidRPr="00A06A73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</w:t>
      </w:r>
      <w:r w:rsidRPr="00A06A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A73">
        <w:rPr>
          <w:rFonts w:ascii="Times New Roman" w:hAnsi="Times New Roman" w:cs="Times New Roman"/>
          <w:sz w:val="26"/>
          <w:szCs w:val="26"/>
        </w:rPr>
        <w:t>письмо поддержки декана/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A73">
        <w:rPr>
          <w:rFonts w:ascii="Times New Roman" w:hAnsi="Times New Roman" w:cs="Times New Roman"/>
          <w:sz w:val="26"/>
          <w:szCs w:val="26"/>
        </w:rPr>
        <w:t>директора профильного факультета/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A73">
        <w:rPr>
          <w:rFonts w:ascii="Times New Roman" w:hAnsi="Times New Roman" w:cs="Times New Roman"/>
          <w:sz w:val="26"/>
          <w:szCs w:val="26"/>
        </w:rPr>
        <w:t>института НИУ ВШЭ о выделении необходимых площадей Лаборатории в случае победы в Конкурсе.</w:t>
      </w:r>
    </w:p>
    <w:p w:rsidR="006F0004" w:rsidRPr="00A06A73" w:rsidRDefault="006F0004" w:rsidP="006F0004">
      <w:pPr>
        <w:pStyle w:val="Default"/>
        <w:tabs>
          <w:tab w:val="left" w:pos="709"/>
          <w:tab w:val="left" w:pos="1701"/>
        </w:tabs>
        <w:ind w:left="709" w:hanging="709"/>
        <w:contextualSpacing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6F0004" w:rsidRPr="00A06A73" w:rsidRDefault="006F0004" w:rsidP="006F0004">
      <w:pPr>
        <w:pStyle w:val="Default"/>
        <w:numPr>
          <w:ilvl w:val="0"/>
          <w:numId w:val="4"/>
        </w:numPr>
        <w:ind w:left="0" w:firstLine="0"/>
        <w:contextualSpacing/>
        <w:jc w:val="center"/>
        <w:rPr>
          <w:rFonts w:eastAsia="Times New Roman"/>
          <w:bCs/>
          <w:color w:val="auto"/>
          <w:sz w:val="26"/>
          <w:szCs w:val="26"/>
        </w:rPr>
      </w:pPr>
      <w:r w:rsidRPr="00A06A73">
        <w:rPr>
          <w:b/>
          <w:bCs/>
          <w:iCs/>
          <w:color w:val="auto"/>
          <w:sz w:val="26"/>
          <w:szCs w:val="26"/>
        </w:rPr>
        <w:t>Критерии</w:t>
      </w:r>
      <w:r w:rsidRPr="00A06A73">
        <w:rPr>
          <w:rFonts w:eastAsia="Times New Roman"/>
          <w:b/>
          <w:bCs/>
          <w:color w:val="auto"/>
          <w:sz w:val="26"/>
          <w:szCs w:val="26"/>
        </w:rPr>
        <w:t xml:space="preserve"> оценки заявок (максимальное суммарное количество баллов 100)</w:t>
      </w:r>
    </w:p>
    <w:p w:rsidR="006F0004" w:rsidRPr="00A06A73" w:rsidRDefault="006F0004" w:rsidP="006F0004">
      <w:pPr>
        <w:pStyle w:val="Default"/>
        <w:ind w:left="720"/>
        <w:contextualSpacing/>
        <w:rPr>
          <w:rFonts w:eastAsia="Times New Roman"/>
          <w:bCs/>
          <w:color w:val="auto"/>
          <w:sz w:val="26"/>
          <w:szCs w:val="26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357"/>
        <w:gridCol w:w="21"/>
        <w:gridCol w:w="6836"/>
      </w:tblGrid>
      <w:tr w:rsidR="006F0004" w:rsidRPr="004D7BBC" w:rsidTr="00AD1166">
        <w:tc>
          <w:tcPr>
            <w:tcW w:w="562" w:type="dxa"/>
          </w:tcPr>
          <w:p w:rsidR="006F0004" w:rsidRPr="00A06A73" w:rsidRDefault="006F0004" w:rsidP="00AD116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378" w:type="dxa"/>
            <w:gridSpan w:val="2"/>
          </w:tcPr>
          <w:p w:rsidR="006F0004" w:rsidRPr="00A06A73" w:rsidRDefault="006F0004" w:rsidP="00AD116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Наименование критериев </w:t>
            </w:r>
          </w:p>
        </w:tc>
        <w:tc>
          <w:tcPr>
            <w:tcW w:w="6836" w:type="dxa"/>
          </w:tcPr>
          <w:p w:rsidR="006F0004" w:rsidRPr="00A06A73" w:rsidRDefault="006F0004" w:rsidP="00AD116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(требования) критериев</w:t>
            </w:r>
          </w:p>
        </w:tc>
      </w:tr>
      <w:tr w:rsidR="006F0004" w:rsidRPr="004D7BBC" w:rsidTr="00AD1166">
        <w:tc>
          <w:tcPr>
            <w:tcW w:w="9776" w:type="dxa"/>
            <w:gridSpan w:val="4"/>
          </w:tcPr>
          <w:p w:rsidR="006F0004" w:rsidRPr="004D7BBC" w:rsidRDefault="006F0004" w:rsidP="00AD116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Научные достижения и опыт работы заведующего Лабораторией (до 20 баллов)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378" w:type="dxa"/>
            <w:gridSpan w:val="2"/>
          </w:tcPr>
          <w:p w:rsidR="006F0004" w:rsidRPr="004D7BBC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Уровень научных публикаций</w:t>
            </w:r>
          </w:p>
        </w:tc>
        <w:tc>
          <w:tcPr>
            <w:tcW w:w="6836" w:type="dxa"/>
          </w:tcPr>
          <w:p w:rsidR="006F0004" w:rsidRPr="00DF3373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Учитывается средний </w:t>
            </w:r>
            <w:proofErr w:type="spellStart"/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импакт</w:t>
            </w:r>
            <w:proofErr w:type="spellEnd"/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-фактор журналов, в которых опубликованы статьи заведующего Лабораторией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насколько уровень публикационной активности и цитируемости статей характерен для мировых лидеров в соответствующей научной области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378" w:type="dxa"/>
            <w:gridSpan w:val="2"/>
          </w:tcPr>
          <w:p w:rsidR="006F0004" w:rsidRPr="004D7BBC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Опыт экспериментальных исследований </w:t>
            </w:r>
          </w:p>
        </w:tc>
        <w:tc>
          <w:tcPr>
            <w:tcW w:w="6836" w:type="dxa"/>
          </w:tcPr>
          <w:p w:rsidR="006F0004" w:rsidRPr="00A06A73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Оцениваются: н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асколько тема и методы экспериментальных исследований в опубликованных заведующим Лабораторией в </w:t>
            </w:r>
            <w:r w:rsidRPr="00DF33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статьях за 2017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047A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– </w:t>
            </w:r>
            <w:r w:rsidRPr="00DF33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2021 гг. коррелирует с заявляемыми; насколько имеющийся опыт экспериментальной работы </w:t>
            </w: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заведующего может служить фундаментом для постановки задач и оснащения нужным оборудованием новой Лаборатории; количество патентов и заявок на выдачу патентов, в которых заведующий Лабораторией указан автором, за 2017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047A4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– </w:t>
            </w: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2021 гг., уровень запатентованных решений (решений, в отношении которых поданы заявки на выдачу патента)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378" w:type="dxa"/>
            <w:gridSpan w:val="2"/>
          </w:tcPr>
          <w:p w:rsidR="006F0004" w:rsidRPr="00012EE4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Опыт руководства научным коллективом заведующего Лабораторией</w:t>
            </w:r>
          </w:p>
        </w:tc>
        <w:tc>
          <w:tcPr>
            <w:tcW w:w="6836" w:type="dxa"/>
          </w:tcPr>
          <w:p w:rsidR="006F0004" w:rsidRPr="00DF3373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Оцениваются: имеющийся у заведующего Лабораторией административный опыт по созданию научного коллектива и эффективного управления его деятельностью, опыт кандидата в подготовк</w:t>
            </w:r>
            <w:r w:rsidRPr="00DF33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 научных кадров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378" w:type="dxa"/>
            <w:gridSpan w:val="2"/>
          </w:tcPr>
          <w:p w:rsidR="006F0004" w:rsidRPr="00012EE4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Опыт образовательной деятельности</w:t>
            </w:r>
          </w:p>
        </w:tc>
        <w:tc>
          <w:tcPr>
            <w:tcW w:w="6836" w:type="dxa"/>
          </w:tcPr>
          <w:p w:rsidR="006F0004" w:rsidRPr="00012EE4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Оцениваются: опыт руководства аспирантами; опыт внедрения в образовательный процесс результатов научной деятельности; преподавательская деятельность</w:t>
            </w:r>
          </w:p>
        </w:tc>
      </w:tr>
      <w:tr w:rsidR="006F0004" w:rsidRPr="004D7BBC" w:rsidTr="00AD1166">
        <w:tc>
          <w:tcPr>
            <w:tcW w:w="9776" w:type="dxa"/>
            <w:gridSpan w:val="4"/>
          </w:tcPr>
          <w:p w:rsidR="006F0004" w:rsidRPr="004D7BBC" w:rsidRDefault="006F0004" w:rsidP="00AD116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Научные достижения и опыт работы членов научного коллектива (до 20 баллов)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378" w:type="dxa"/>
            <w:gridSpan w:val="2"/>
          </w:tcPr>
          <w:p w:rsidR="006F0004" w:rsidRPr="00012EE4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Уровень научных публикаций членов научного коллектива</w:t>
            </w:r>
          </w:p>
        </w:tc>
        <w:tc>
          <w:tcPr>
            <w:tcW w:w="6836" w:type="dxa"/>
          </w:tcPr>
          <w:p w:rsidR="006F0004" w:rsidRPr="00012EE4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Учитывается средний </w:t>
            </w:r>
            <w:proofErr w:type="spellStart"/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импакт</w:t>
            </w:r>
            <w:proofErr w:type="spellEnd"/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-фактор журналов, в которых опубликованы статьи членов научного коллектива в 2017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D7B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2021 гг.; насколько уровень публикационной активности и цитируемости статей характерен для соответствующей научной области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378" w:type="dxa"/>
            <w:gridSpan w:val="2"/>
          </w:tcPr>
          <w:p w:rsidR="006F0004" w:rsidRPr="00012EE4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Опыт экспериментальных исследований членов научного коллектива</w:t>
            </w:r>
          </w:p>
        </w:tc>
        <w:tc>
          <w:tcPr>
            <w:tcW w:w="6836" w:type="dxa"/>
          </w:tcPr>
          <w:p w:rsidR="006F0004" w:rsidRPr="00A06A73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Оцениваются: насколько тема и методы экспериментальных исследований в опубликованных членами научного коллектива в статьях за 2017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C20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– 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</w:t>
            </w:r>
            <w:r w:rsidRPr="00DF33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 гг. коррелирует с заявляемыми; насколько имеющийся опыт экспериментальной работы членов научного коллектива </w:t>
            </w: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может служить фундаментом для постановки задач и оснащения нужным оборудованием новой Лаборатории; количество патентов и заявок на выдачу патентов, в которых члены научного коллектива указаны авторами, за 2017</w:t>
            </w:r>
            <w:r w:rsidRPr="007D6C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– </w:t>
            </w: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2021 гг., уровень запатентованных решений (решений, в отношении которых поданы заявки на выдачу патента)</w:t>
            </w:r>
          </w:p>
        </w:tc>
      </w:tr>
      <w:tr w:rsidR="006F0004" w:rsidRPr="004D7BBC" w:rsidTr="00AD1166">
        <w:tc>
          <w:tcPr>
            <w:tcW w:w="9776" w:type="dxa"/>
            <w:gridSpan w:val="4"/>
          </w:tcPr>
          <w:p w:rsidR="006F0004" w:rsidRPr="004D7BBC" w:rsidRDefault="006F0004" w:rsidP="00AD116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Перспективный облик Лаборатории и научных исследований (до 50 баллов)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378" w:type="dxa"/>
            <w:gridSpan w:val="2"/>
          </w:tcPr>
          <w:p w:rsidR="006F0004" w:rsidRPr="004D7BBC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Кадровый состав коллектива</w:t>
            </w:r>
          </w:p>
        </w:tc>
        <w:tc>
          <w:tcPr>
            <w:tcW w:w="6836" w:type="dxa"/>
          </w:tcPr>
          <w:p w:rsidR="006F0004" w:rsidRPr="00012EE4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Оценива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</w:t>
            </w: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тся: кадровый состав коллектива, в том числе наличие молодых ученых, студентов, аспирантов; способность коллектива решать сложные научные и организационные задачи, проводить 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научные исследования и получать научные результаты, соответствующие международному уровню; наличие совместных научных работ предполагаемых участников коллектива и зарубежных ученых (проведение совместных научных исследований, написание статей, подготовка совместных докладов на международных научных конференциях)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378" w:type="dxa"/>
            <w:gridSpan w:val="2"/>
          </w:tcPr>
          <w:p w:rsidR="006F0004" w:rsidRPr="004D7BBC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Актуальность и новизна планируемых научных исследований Лаборатории</w:t>
            </w:r>
          </w:p>
        </w:tc>
        <w:tc>
          <w:tcPr>
            <w:tcW w:w="6836" w:type="dxa"/>
          </w:tcPr>
          <w:p w:rsidR="006F0004" w:rsidRPr="00012EE4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Оцениваются: актуальность планируемых научных исследований и их адекватность современному состоянию науки; возможность получен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ия новых, прорывных научных результатов, соответствующих международному уровню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378" w:type="dxa"/>
            <w:gridSpan w:val="2"/>
          </w:tcPr>
          <w:p w:rsidR="006F0004" w:rsidRPr="004D7BBC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Достижимость заявленных результатов в предложенные сроки и </w:t>
            </w: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заявляемыми методами</w:t>
            </w:r>
          </w:p>
        </w:tc>
        <w:tc>
          <w:tcPr>
            <w:tcW w:w="6836" w:type="dxa"/>
          </w:tcPr>
          <w:p w:rsidR="006F0004" w:rsidRPr="00012EE4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Оцениваются: реальность достижения заявленных в проекте научных целей и соответствие плана 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научных исследований этим целям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378" w:type="dxa"/>
            <w:gridSpan w:val="2"/>
          </w:tcPr>
          <w:p w:rsidR="006F0004" w:rsidRPr="004D7BBC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Изобретательская активность коллектива участников</w:t>
            </w:r>
          </w:p>
        </w:tc>
        <w:tc>
          <w:tcPr>
            <w:tcW w:w="6836" w:type="dxa"/>
          </w:tcPr>
          <w:p w:rsidR="006F0004" w:rsidRPr="00012EE4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Оценива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</w:t>
            </w: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тся: планируемое к патентованию количество решений; уровень охраны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378" w:type="dxa"/>
            <w:gridSpan w:val="2"/>
          </w:tcPr>
          <w:p w:rsidR="006F0004" w:rsidRPr="004D7BBC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Соответствие запрашиваемого оборудования поставленным целям</w:t>
            </w:r>
          </w:p>
        </w:tc>
        <w:tc>
          <w:tcPr>
            <w:tcW w:w="6836" w:type="dxa"/>
          </w:tcPr>
          <w:p w:rsidR="006F0004" w:rsidRPr="00012EE4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Оцениваются: соответ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ствие и достаточность запрашиваемого оборудования для выполнения научных задач Лаборатории в полном объеме</w:t>
            </w:r>
          </w:p>
        </w:tc>
      </w:tr>
      <w:tr w:rsidR="006F0004" w:rsidRPr="004D7BBC" w:rsidTr="00AD1166">
        <w:tc>
          <w:tcPr>
            <w:tcW w:w="9776" w:type="dxa"/>
            <w:gridSpan w:val="4"/>
          </w:tcPr>
          <w:p w:rsidR="006F0004" w:rsidRPr="00012EE4" w:rsidRDefault="006F0004" w:rsidP="00AD116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Заключение профильного факультета/института НИУ ВШЭ (до 1</w:t>
            </w:r>
            <w:r w:rsidRPr="00012EE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 баллов)</w:t>
            </w:r>
          </w:p>
        </w:tc>
      </w:tr>
      <w:tr w:rsidR="006F0004" w:rsidRPr="004D7BBC" w:rsidTr="00AD1166">
        <w:tc>
          <w:tcPr>
            <w:tcW w:w="562" w:type="dxa"/>
          </w:tcPr>
          <w:p w:rsidR="006F0004" w:rsidRPr="004D7BBC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12. </w:t>
            </w:r>
          </w:p>
        </w:tc>
        <w:tc>
          <w:tcPr>
            <w:tcW w:w="2357" w:type="dxa"/>
          </w:tcPr>
          <w:p w:rsidR="006F0004" w:rsidRPr="004D7BBC" w:rsidRDefault="006F0004" w:rsidP="00AD1166">
            <w:pPr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Эффективность развития научно-образовательных программ и задач, репутационные риски факультета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/института</w:t>
            </w: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создания</w:t>
            </w:r>
            <w:r w:rsidRPr="004D7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Лаборатории </w:t>
            </w:r>
          </w:p>
        </w:tc>
        <w:tc>
          <w:tcPr>
            <w:tcW w:w="6857" w:type="dxa"/>
            <w:gridSpan w:val="2"/>
          </w:tcPr>
          <w:p w:rsidR="006F0004" w:rsidRPr="00A06A73" w:rsidRDefault="006F0004" w:rsidP="00AD116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7B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Оцениваются</w:t>
            </w:r>
            <w:r w:rsidRPr="00012E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значимость создания Лаборатории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012E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стратегического развития профильного факультета/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012E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нститута; реальность выполнения заявки Лаборатории, с</w:t>
            </w:r>
            <w:r w:rsidRPr="00DF33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тепень научного сотрудничества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A73">
              <w:rPr>
                <w:rFonts w:ascii="Times New Roman" w:hAnsi="Times New Roman" w:cs="Times New Roman"/>
                <w:sz w:val="26"/>
                <w:szCs w:val="26"/>
              </w:rPr>
              <w:t xml:space="preserve">другими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структурными </w:t>
            </w:r>
            <w:r w:rsidRPr="00012EE4">
              <w:rPr>
                <w:rFonts w:ascii="Times New Roman" w:hAnsi="Times New Roman" w:cs="Times New Roman"/>
                <w:sz w:val="26"/>
                <w:szCs w:val="26"/>
              </w:rPr>
              <w:t xml:space="preserve">подразделениями НИУ ВШЭ, в том числе с близкими по тематике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базовыми кафедрами</w:t>
            </w:r>
            <w:r w:rsidRPr="00012EE4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институтов РАН профильного факультета/института НИУ ВШЭ, </w:t>
            </w:r>
            <w:r w:rsidRPr="00DF33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возможности использования уникального оборудования Лаборатории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работниками</w:t>
            </w:r>
            <w:r w:rsidRPr="00DF33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этих Институтов и проведе</w:t>
            </w:r>
            <w:r w:rsidRPr="00A06A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ния совместных экспериментов, </w:t>
            </w: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вовлечение студентов и аспирантов факультета в научную работу Лаборатории, участие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работников</w:t>
            </w:r>
            <w:r w:rsidRPr="00A06A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Лаборатории в учебном процессе </w:t>
            </w:r>
          </w:p>
        </w:tc>
      </w:tr>
    </w:tbl>
    <w:p w:rsidR="006F0004" w:rsidRPr="004D7BBC" w:rsidRDefault="006F0004" w:rsidP="006F0004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F0004" w:rsidRPr="006F0004" w:rsidRDefault="006F0004" w:rsidP="006F0004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2" w:name="_GoBack"/>
      <w:bookmarkEnd w:id="2"/>
    </w:p>
    <w:sectPr w:rsidR="006F0004" w:rsidRPr="006F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004" w:rsidRDefault="006F0004" w:rsidP="006F0004">
      <w:pPr>
        <w:spacing w:after="0" w:line="240" w:lineRule="auto"/>
      </w:pPr>
      <w:r>
        <w:separator/>
      </w:r>
    </w:p>
  </w:endnote>
  <w:endnote w:type="continuationSeparator" w:id="0">
    <w:p w:rsidR="006F0004" w:rsidRDefault="006F0004" w:rsidP="006F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004" w:rsidRDefault="006F0004" w:rsidP="006F0004">
      <w:pPr>
        <w:spacing w:after="0" w:line="240" w:lineRule="auto"/>
      </w:pPr>
      <w:r>
        <w:separator/>
      </w:r>
    </w:p>
  </w:footnote>
  <w:footnote w:type="continuationSeparator" w:id="0">
    <w:p w:rsidR="006F0004" w:rsidRDefault="006F0004" w:rsidP="006F0004">
      <w:pPr>
        <w:spacing w:after="0" w:line="240" w:lineRule="auto"/>
      </w:pPr>
      <w:r>
        <w:continuationSeparator/>
      </w:r>
    </w:p>
  </w:footnote>
  <w:footnote w:id="1">
    <w:p w:rsidR="006F0004" w:rsidRPr="00E35F54" w:rsidRDefault="006F0004" w:rsidP="006F0004">
      <w:pPr>
        <w:pStyle w:val="a6"/>
        <w:jc w:val="both"/>
        <w:rPr>
          <w:rFonts w:ascii="Times New Roman" w:hAnsi="Times New Roman" w:cs="Times New Roman"/>
        </w:rPr>
      </w:pPr>
      <w:r w:rsidRPr="00B9223D">
        <w:rPr>
          <w:rStyle w:val="a8"/>
          <w:rFonts w:ascii="Times New Roman" w:hAnsi="Times New Roman" w:cs="Times New Roman"/>
        </w:rPr>
        <w:footnoteRef/>
      </w:r>
      <w:r w:rsidRPr="00B9223D">
        <w:rPr>
          <w:rFonts w:ascii="Times New Roman" w:hAnsi="Times New Roman" w:cs="Times New Roman"/>
        </w:rPr>
        <w:t xml:space="preserve"> В случае необходимости возможно запросить иное распределение средств на приобретение оборудования между 2022 и 2023 годами в пределах общей выделенной суммы.</w:t>
      </w:r>
      <w:r w:rsidRPr="00E35F54">
        <w:rPr>
          <w:rFonts w:ascii="Times New Roman" w:hAnsi="Times New Roman" w:cs="Times New Roman"/>
        </w:rPr>
        <w:t xml:space="preserve">  </w:t>
      </w:r>
    </w:p>
  </w:footnote>
  <w:footnote w:id="2">
    <w:p w:rsidR="006F0004" w:rsidRPr="001F0750" w:rsidRDefault="006F0004" w:rsidP="006F0004">
      <w:pPr>
        <w:pStyle w:val="a6"/>
        <w:jc w:val="both"/>
        <w:rPr>
          <w:rFonts w:ascii="Times New Roman" w:hAnsi="Times New Roman" w:cs="Times New Roman"/>
        </w:rPr>
      </w:pPr>
      <w:r w:rsidRPr="00650090">
        <w:rPr>
          <w:rStyle w:val="a8"/>
          <w:rFonts w:ascii="Times New Roman" w:hAnsi="Times New Roman" w:cs="Times New Roman"/>
        </w:rPr>
        <w:footnoteRef/>
      </w:r>
      <w:r w:rsidRPr="00650090">
        <w:rPr>
          <w:rFonts w:ascii="Times New Roman" w:hAnsi="Times New Roman" w:cs="Times New Roman"/>
        </w:rPr>
        <w:t xml:space="preserve"> Здесь и далее под статьями понимаются документы типов article и review (кроме </w:t>
      </w:r>
      <w:r w:rsidRPr="00650090">
        <w:rPr>
          <w:rFonts w:ascii="Times New Roman" w:hAnsi="Times New Roman" w:cs="Times New Roman"/>
          <w:lang w:val="en-US"/>
        </w:rPr>
        <w:t>book</w:t>
      </w:r>
      <w:r w:rsidRPr="00650090">
        <w:rPr>
          <w:rFonts w:ascii="Times New Roman" w:hAnsi="Times New Roman" w:cs="Times New Roman"/>
        </w:rPr>
        <w:t xml:space="preserve"> </w:t>
      </w:r>
      <w:r w:rsidRPr="00650090">
        <w:rPr>
          <w:rFonts w:ascii="Times New Roman" w:hAnsi="Times New Roman" w:cs="Times New Roman"/>
          <w:lang w:val="en-US"/>
        </w:rPr>
        <w:t>review</w:t>
      </w:r>
      <w:r w:rsidRPr="00650090">
        <w:rPr>
          <w:rFonts w:ascii="Times New Roman" w:hAnsi="Times New Roman" w:cs="Times New Roman"/>
        </w:rPr>
        <w:t xml:space="preserve">), входящие в Перечень журналов, учитываемых для надбавки 3-го уровня, а также доклады в основной программе на конференциях из Списка конференций в области Computer Science, учитываемых при назначении надбавки 3-го уровня, и монографии, выпущенные издательствами из Списка издательств, учитываемых при назначении надбавки 3-го уровня (за монографии), размещенных на сайте Наукометрического центра НИУ ВШЭ по адресу </w:t>
      </w:r>
      <w:hyperlink r:id="rId1" w:history="1">
        <w:r w:rsidRPr="00650090">
          <w:rPr>
            <w:rStyle w:val="a9"/>
            <w:rFonts w:ascii="Times New Roman" w:hAnsi="Times New Roman" w:cs="Times New Roman"/>
          </w:rPr>
          <w:t>https://scientometrics.hse.ru/evaluation</w:t>
        </w:r>
      </w:hyperlink>
      <w:r w:rsidRPr="00650090">
        <w:rPr>
          <w:rStyle w:val="a9"/>
          <w:rFonts w:ascii="Times New Roman" w:hAnsi="Times New Roman" w:cs="Times New Roman"/>
        </w:rPr>
        <w:t>.</w:t>
      </w:r>
    </w:p>
  </w:footnote>
  <w:footnote w:id="3">
    <w:p w:rsidR="006F0004" w:rsidRPr="001F0750" w:rsidRDefault="006F0004" w:rsidP="006F0004">
      <w:pPr>
        <w:pStyle w:val="a6"/>
        <w:jc w:val="both"/>
        <w:rPr>
          <w:rFonts w:ascii="Times New Roman" w:hAnsi="Times New Roman" w:cs="Times New Roman"/>
        </w:rPr>
      </w:pPr>
      <w:r w:rsidRPr="001F0750">
        <w:rPr>
          <w:rStyle w:val="a8"/>
          <w:rFonts w:ascii="Times New Roman" w:hAnsi="Times New Roman" w:cs="Times New Roman"/>
        </w:rPr>
        <w:footnoteRef/>
      </w:r>
      <w:r w:rsidRPr="001F0750">
        <w:rPr>
          <w:rFonts w:ascii="Times New Roman" w:hAnsi="Times New Roman" w:cs="Times New Roman"/>
        </w:rPr>
        <w:t xml:space="preserve"> Источник финансирования исследования будет доведен до победителя </w:t>
      </w:r>
      <w:r>
        <w:rPr>
          <w:rFonts w:ascii="Times New Roman" w:hAnsi="Times New Roman" w:cs="Times New Roman"/>
        </w:rPr>
        <w:t>К</w:t>
      </w:r>
      <w:r w:rsidRPr="001F0750">
        <w:rPr>
          <w:rFonts w:ascii="Times New Roman" w:hAnsi="Times New Roman" w:cs="Times New Roman"/>
        </w:rPr>
        <w:t>онкурса.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28E2"/>
    <w:multiLevelType w:val="multilevel"/>
    <w:tmpl w:val="EA1824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3F2B1C"/>
    <w:multiLevelType w:val="hybridMultilevel"/>
    <w:tmpl w:val="3A761A60"/>
    <w:lvl w:ilvl="0" w:tplc="42762D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6346E7C"/>
    <w:multiLevelType w:val="multilevel"/>
    <w:tmpl w:val="B51C9B8A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cstheme="minorBidi" w:hint="default"/>
      </w:rPr>
    </w:lvl>
    <w:lvl w:ilvl="1">
      <w:start w:val="4"/>
      <w:numFmt w:val="decimal"/>
      <w:lvlText w:val="%1.%2."/>
      <w:lvlJc w:val="left"/>
      <w:pPr>
        <w:ind w:left="8375" w:hanging="720"/>
      </w:pPr>
      <w:rPr>
        <w:rFonts w:eastAsia="Times New Roman" w:cstheme="minorBidi" w:hint="default"/>
      </w:rPr>
    </w:lvl>
    <w:lvl w:ilvl="2">
      <w:start w:val="2"/>
      <w:numFmt w:val="decimal"/>
      <w:lvlText w:val="%1.%2.%3."/>
      <w:lvlJc w:val="left"/>
      <w:pPr>
        <w:ind w:left="1622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433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3695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4146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4957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5408" w:hanging="1800"/>
      </w:pPr>
      <w:rPr>
        <w:rFonts w:eastAsia="Times New Roman" w:cstheme="minorBidi" w:hint="default"/>
      </w:rPr>
    </w:lvl>
  </w:abstractNum>
  <w:abstractNum w:abstractNumId="3" w15:restartNumberingAfterBreak="0">
    <w:nsid w:val="75C1362B"/>
    <w:multiLevelType w:val="multilevel"/>
    <w:tmpl w:val="A736352E"/>
    <w:lvl w:ilvl="0">
      <w:start w:val="2"/>
      <w:numFmt w:val="decimal"/>
      <w:lvlText w:val="%1."/>
      <w:lvlJc w:val="left"/>
      <w:pPr>
        <w:ind w:left="585" w:hanging="585"/>
      </w:pPr>
      <w:rPr>
        <w:rFonts w:eastAsia="Times New Roman" w:cstheme="minorBidi" w:hint="default"/>
        <w:b/>
      </w:rPr>
    </w:lvl>
    <w:lvl w:ilvl="1">
      <w:start w:val="1"/>
      <w:numFmt w:val="decimal"/>
      <w:lvlText w:val="%1.%2."/>
      <w:lvlJc w:val="left"/>
      <w:pPr>
        <w:ind w:left="1171" w:hanging="72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2433" w:hanging="108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3695" w:hanging="144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4146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4957" w:hanging="180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5408" w:hanging="1800"/>
      </w:pPr>
      <w:rPr>
        <w:rFonts w:eastAsia="Times New Roman" w:cstheme="minorBid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04"/>
    <w:rsid w:val="006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30F1"/>
  <w15:chartTrackingRefBased/>
  <w15:docId w15:val="{2F4F295C-D665-47B3-8E14-1C8FD0F1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0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0004"/>
    <w:pPr>
      <w:ind w:left="720"/>
      <w:contextualSpacing/>
    </w:pPr>
  </w:style>
  <w:style w:type="table" w:styleId="a5">
    <w:name w:val="Table Grid"/>
    <w:basedOn w:val="a1"/>
    <w:uiPriority w:val="39"/>
    <w:rsid w:val="006F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6F000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000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0004"/>
    <w:rPr>
      <w:vertAlign w:val="superscript"/>
    </w:rPr>
  </w:style>
  <w:style w:type="character" w:styleId="a9">
    <w:name w:val="Hyperlink"/>
    <w:basedOn w:val="a0"/>
    <w:uiPriority w:val="99"/>
    <w:unhideWhenUsed/>
    <w:rsid w:val="006F0004"/>
    <w:rPr>
      <w:color w:val="0563C1" w:themeColor="hyperlink"/>
      <w:u w:val="single"/>
    </w:rPr>
  </w:style>
  <w:style w:type="paragraph" w:customStyle="1" w:styleId="Default">
    <w:name w:val="Default"/>
    <w:rsid w:val="006F0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6F0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konkurs@h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ru/ru/interlab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tometrics.hse.ru/evalu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Николаева</dc:creator>
  <cp:keywords/>
  <dc:description/>
  <cp:lastModifiedBy>Екатерина Николаева</cp:lastModifiedBy>
  <cp:revision>1</cp:revision>
  <dcterms:created xsi:type="dcterms:W3CDTF">2021-07-29T11:08:00Z</dcterms:created>
  <dcterms:modified xsi:type="dcterms:W3CDTF">2021-07-29T11:08:00Z</dcterms:modified>
</cp:coreProperties>
</file>