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61334" w14:textId="77777777" w:rsidR="007E7703" w:rsidRPr="002E2CCE" w:rsidRDefault="00FC0986" w:rsidP="00205DC3">
      <w:pPr>
        <w:tabs>
          <w:tab w:val="left" w:pos="709"/>
        </w:tabs>
        <w:spacing w:line="240" w:lineRule="auto"/>
        <w:ind w:left="5387" w:right="567"/>
        <w:rPr>
          <w:rFonts w:ascii="Times New Roman" w:hAnsi="Times New Roman" w:cs="Times New Roman"/>
          <w:sz w:val="26"/>
          <w:szCs w:val="26"/>
          <w:lang w:val="ru-RU"/>
        </w:rPr>
      </w:pPr>
      <w:r w:rsidRPr="002E2CCE">
        <w:rPr>
          <w:rFonts w:ascii="Times New Roman" w:hAnsi="Times New Roman" w:cs="Times New Roman"/>
          <w:sz w:val="26"/>
          <w:szCs w:val="26"/>
          <w:lang w:val="ru-RU"/>
        </w:rPr>
        <w:t>Приложение 5</w:t>
      </w:r>
    </w:p>
    <w:p w14:paraId="2DEB71CE" w14:textId="77777777" w:rsidR="003D3477" w:rsidRPr="00CB1032" w:rsidRDefault="003D3477" w:rsidP="00205DC3">
      <w:pPr>
        <w:tabs>
          <w:tab w:val="left" w:pos="709"/>
        </w:tabs>
        <w:spacing w:line="240" w:lineRule="auto"/>
        <w:ind w:left="5387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 Положению </w:t>
      </w:r>
      <w:r w:rsidR="00DD1CF6">
        <w:rPr>
          <w:rFonts w:ascii="Times New Roman" w:hAnsi="Times New Roman" w:cs="Times New Roman"/>
          <w:sz w:val="26"/>
          <w:szCs w:val="26"/>
          <w:lang w:val="ru-RU"/>
        </w:rPr>
        <w:t>о практической подготовке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p w14:paraId="3C79C35A" w14:textId="77777777" w:rsidR="003D3477" w:rsidRPr="007E7703" w:rsidRDefault="003D3477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14:paraId="26483388" w14:textId="77777777" w:rsidR="007E7703" w:rsidRPr="00496992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AEDA819" w14:textId="28E99516" w:rsidR="007E7703" w:rsidRPr="005225ED" w:rsidRDefault="005225ED" w:rsidP="005225ED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225ED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Программа</w:t>
      </w:r>
      <w:r w:rsidR="007E7703" w:rsidRPr="005225E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практики</w:t>
      </w:r>
    </w:p>
    <w:p w14:paraId="4A5689B1" w14:textId="77777777" w:rsidR="00406D43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5D6285A6" w14:textId="77777777" w:rsidR="00374D0F" w:rsidRDefault="005F157D" w:rsidP="00205DC3">
      <w:pPr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Разработчики: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br/>
        <w:t xml:space="preserve">Назаров И.В., </w:t>
      </w:r>
      <w:r w:rsidR="00374D0F">
        <w:rPr>
          <w:rFonts w:ascii="Times New Roman" w:hAnsi="Times New Roman" w:cs="Times New Roman"/>
          <w:i/>
          <w:sz w:val="26"/>
          <w:szCs w:val="26"/>
          <w:lang w:val="ru-RU"/>
        </w:rPr>
        <w:t>Тамеев А.Р.</w:t>
      </w:r>
      <w:r w:rsidR="00332C2D" w:rsidRPr="00332C2D">
        <w:rPr>
          <w:rFonts w:ascii="Times New Roman" w:hAnsi="Times New Roman" w:cs="Times New Roman"/>
          <w:i/>
          <w:sz w:val="26"/>
          <w:szCs w:val="26"/>
          <w:lang w:val="ru-RU"/>
        </w:rPr>
        <w:t>, Пудалов В.М, Пугач Н.Г.</w:t>
      </w:r>
      <w:r w:rsidR="003A1679">
        <w:rPr>
          <w:rFonts w:ascii="Times New Roman" w:hAnsi="Times New Roman" w:cs="Times New Roman"/>
          <w:i/>
          <w:sz w:val="26"/>
          <w:szCs w:val="26"/>
          <w:lang w:val="ru-RU"/>
        </w:rPr>
        <w:t>,</w:t>
      </w:r>
      <w:r w:rsidR="005225ED" w:rsidRPr="005225E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3A1679" w:rsidRPr="003A1679">
        <w:rPr>
          <w:rFonts w:ascii="Times New Roman" w:hAnsi="Times New Roman" w:cs="Times New Roman"/>
          <w:i/>
          <w:sz w:val="26"/>
          <w:szCs w:val="26"/>
          <w:lang w:val="ru-RU"/>
        </w:rPr>
        <w:t>Желтов Р.Л., Пугачёв А.А., Корнеев А.А., Филимонов И.С., Харитонов С.В., Чулкова Г.М.</w:t>
      </w:r>
      <w:r w:rsidR="00374D0F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</w:p>
    <w:p w14:paraId="74ED377F" w14:textId="27AE0D9E" w:rsidR="00406D43" w:rsidRPr="005F157D" w:rsidRDefault="00374D0F" w:rsidP="00205DC3">
      <w:pPr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Загорский Д.Л.</w:t>
      </w:r>
    </w:p>
    <w:p w14:paraId="4B76E811" w14:textId="2859A377" w:rsidR="00406D43" w:rsidRDefault="005F157D" w:rsidP="00205DC3">
      <w:pPr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для ОП бакалавриата «Инфокоммуникационные технологии и системы связи», </w:t>
      </w:r>
      <w:r w:rsidR="005225ED">
        <w:rPr>
          <w:rFonts w:ascii="Times New Roman" w:hAnsi="Times New Roman" w:cs="Times New Roman"/>
          <w:i/>
          <w:sz w:val="26"/>
          <w:szCs w:val="26"/>
          <w:lang w:val="ru-RU"/>
        </w:rPr>
        <w:t xml:space="preserve">для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студентов, начиная с 2019 г. </w:t>
      </w:r>
      <w:r w:rsidR="00332C2D">
        <w:rPr>
          <w:rFonts w:ascii="Times New Roman" w:hAnsi="Times New Roman" w:cs="Times New Roman"/>
          <w:i/>
          <w:sz w:val="26"/>
          <w:szCs w:val="26"/>
          <w:lang w:val="ru-RU"/>
        </w:rPr>
        <w:t>н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абора</w:t>
      </w:r>
      <w:r w:rsidR="00332C2D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p w14:paraId="1F2FB0E2" w14:textId="77777777" w:rsidR="00332C2D" w:rsidRDefault="00332C2D" w:rsidP="00205DC3">
      <w:pPr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14:paraId="42D96381" w14:textId="317D411F" w:rsidR="00332C2D" w:rsidRPr="005F157D" w:rsidRDefault="00332C2D" w:rsidP="00205DC3">
      <w:pPr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Утверждено Академическим советом ОП</w:t>
      </w:r>
      <w:r w:rsidRPr="00332C2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бакалавриата «Инфокоммуникационные технологии и системы связи» 26 августа 2021 г.</w:t>
      </w:r>
      <w:r w:rsidR="005225ED">
        <w:rPr>
          <w:rFonts w:ascii="Times New Roman" w:hAnsi="Times New Roman" w:cs="Times New Roman"/>
          <w:i/>
          <w:sz w:val="26"/>
          <w:szCs w:val="26"/>
          <w:lang w:val="ru-RU"/>
        </w:rPr>
        <w:t>, протокол № 3</w:t>
      </w:r>
    </w:p>
    <w:p w14:paraId="2BB1A16E" w14:textId="77777777" w:rsidR="00406D43" w:rsidRDefault="00406D43" w:rsidP="00205DC3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8AB6DA" w14:textId="77777777" w:rsidR="00406D43" w:rsidRPr="00721A2B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1A2B">
        <w:rPr>
          <w:rFonts w:ascii="Times New Roman" w:hAnsi="Times New Roman" w:cs="Times New Roman"/>
          <w:sz w:val="26"/>
          <w:szCs w:val="26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5C95A462" w14:textId="77777777" w:rsidR="00406D43" w:rsidRPr="002E2CCE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73D01F9C" w14:textId="77777777" w:rsidR="007E7703" w:rsidRPr="002E2CCE" w:rsidRDefault="007E7703" w:rsidP="00205DC3">
      <w:pPr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  <w:r w:rsidRPr="002E2CCE">
        <w:rPr>
          <w:rFonts w:ascii="Times New Roman" w:hAnsi="Times New Roman" w:cs="Times New Roman"/>
          <w:b/>
          <w:sz w:val="26"/>
          <w:szCs w:val="26"/>
        </w:rPr>
        <w:t>Раздел 1. Общие сведения:</w:t>
      </w:r>
    </w:p>
    <w:tbl>
      <w:tblPr>
        <w:tblStyle w:val="a9"/>
        <w:tblW w:w="5224" w:type="pct"/>
        <w:tblLayout w:type="fixed"/>
        <w:tblLook w:val="04A0" w:firstRow="1" w:lastRow="0" w:firstColumn="1" w:lastColumn="0" w:noHBand="0" w:noVBand="1"/>
      </w:tblPr>
      <w:tblGrid>
        <w:gridCol w:w="761"/>
        <w:gridCol w:w="1920"/>
        <w:gridCol w:w="1912"/>
        <w:gridCol w:w="1526"/>
        <w:gridCol w:w="922"/>
        <w:gridCol w:w="1712"/>
        <w:gridCol w:w="1246"/>
      </w:tblGrid>
      <w:tr w:rsidR="00A230C1" w:rsidRPr="00A230C1" w14:paraId="719EB3D4" w14:textId="77777777" w:rsidTr="003A1679">
        <w:tc>
          <w:tcPr>
            <w:tcW w:w="381" w:type="pct"/>
          </w:tcPr>
          <w:p w14:paraId="28C8A390" w14:textId="77777777" w:rsidR="007E7703" w:rsidRPr="00A230C1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C1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960" w:type="pct"/>
          </w:tcPr>
          <w:p w14:paraId="34379C29" w14:textId="77777777" w:rsidR="007E7703" w:rsidRPr="00A230C1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C1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956" w:type="pct"/>
          </w:tcPr>
          <w:p w14:paraId="546EAA5C" w14:textId="77777777" w:rsidR="007E7703" w:rsidRPr="00A230C1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C1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348A609E" w14:textId="77777777" w:rsidR="00954177" w:rsidRPr="00A230C1" w:rsidRDefault="00954177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30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(ЭПП)</w:t>
            </w:r>
          </w:p>
        </w:tc>
        <w:tc>
          <w:tcPr>
            <w:tcW w:w="763" w:type="pct"/>
          </w:tcPr>
          <w:p w14:paraId="3BA95508" w14:textId="77777777" w:rsidR="007E7703" w:rsidRPr="00A230C1" w:rsidRDefault="007E7703" w:rsidP="00205DC3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461" w:type="pct"/>
          </w:tcPr>
          <w:p w14:paraId="6A2FE042" w14:textId="77777777" w:rsidR="007E7703" w:rsidRPr="00A230C1" w:rsidRDefault="007E7703" w:rsidP="00205DC3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3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A230C1">
              <w:rPr>
                <w:rFonts w:ascii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 w:rsidRPr="00A230C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54177" w:rsidRPr="00A230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856" w:type="pct"/>
          </w:tcPr>
          <w:p w14:paraId="49BB2156" w14:textId="77777777" w:rsidR="007E7703" w:rsidRPr="00A230C1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3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A230C1">
              <w:rPr>
                <w:rFonts w:ascii="Times New Roman" w:hAnsi="Times New Roman" w:cs="Times New Roman"/>
                <w:b/>
                <w:sz w:val="20"/>
                <w:szCs w:val="20"/>
              </w:rPr>
              <w:t>ак</w:t>
            </w:r>
            <w:proofErr w:type="gramStart"/>
            <w:r w:rsidRPr="00A230C1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A230C1">
              <w:rPr>
                <w:rFonts w:ascii="Times New Roman" w:hAnsi="Times New Roman" w:cs="Times New Roman"/>
                <w:b/>
                <w:sz w:val="20"/>
                <w:szCs w:val="20"/>
              </w:rPr>
              <w:t>асах</w:t>
            </w:r>
            <w:proofErr w:type="spellEnd"/>
            <w:r w:rsidR="00954177" w:rsidRPr="00A230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623" w:type="pct"/>
          </w:tcPr>
          <w:p w14:paraId="2AFAC685" w14:textId="3B125D94" w:rsidR="007E7703" w:rsidRPr="00A230C1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0C1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</w:t>
            </w:r>
            <w:r w:rsidR="003A167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230C1">
              <w:rPr>
                <w:rFonts w:ascii="Times New Roman" w:hAnsi="Times New Roman" w:cs="Times New Roman"/>
                <w:b/>
                <w:sz w:val="20"/>
                <w:szCs w:val="20"/>
              </w:rPr>
              <w:t>зации</w:t>
            </w:r>
          </w:p>
        </w:tc>
      </w:tr>
      <w:tr w:rsidR="00067919" w:rsidRPr="00A230C1" w14:paraId="36F6ACCD" w14:textId="77777777" w:rsidTr="003A1679">
        <w:tc>
          <w:tcPr>
            <w:tcW w:w="381" w:type="pct"/>
            <w:vMerge w:val="restart"/>
          </w:tcPr>
          <w:p w14:paraId="7065D236" w14:textId="23522852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960" w:type="pct"/>
          </w:tcPr>
          <w:p w14:paraId="0D3E47BF" w14:textId="27CEFE24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Учебная</w:t>
            </w:r>
          </w:p>
        </w:tc>
        <w:tc>
          <w:tcPr>
            <w:tcW w:w="956" w:type="pct"/>
          </w:tcPr>
          <w:p w14:paraId="2953340B" w14:textId="6DA2EBA0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Учебн</w:t>
            </w:r>
            <w:r w:rsidR="005225E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о-ознакомительная</w:t>
            </w:r>
          </w:p>
        </w:tc>
        <w:tc>
          <w:tcPr>
            <w:tcW w:w="763" w:type="pct"/>
          </w:tcPr>
          <w:p w14:paraId="780052AC" w14:textId="77777777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461" w:type="pct"/>
          </w:tcPr>
          <w:p w14:paraId="3F709808" w14:textId="4B32C88A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856" w:type="pct"/>
          </w:tcPr>
          <w:p w14:paraId="5D853502" w14:textId="14B8706B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623" w:type="pct"/>
            <w:vAlign w:val="center"/>
          </w:tcPr>
          <w:p w14:paraId="5A4F8037" w14:textId="522645A7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 модуль 2-го года обучения</w:t>
            </w:r>
          </w:p>
        </w:tc>
      </w:tr>
      <w:tr w:rsidR="00067919" w:rsidRPr="00A230C1" w14:paraId="12F1A188" w14:textId="77777777" w:rsidTr="003A1679">
        <w:tc>
          <w:tcPr>
            <w:tcW w:w="381" w:type="pct"/>
            <w:vMerge/>
          </w:tcPr>
          <w:p w14:paraId="392ECEFA" w14:textId="77777777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960" w:type="pct"/>
          </w:tcPr>
          <w:p w14:paraId="53C72802" w14:textId="6AADD382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Проектная</w:t>
            </w:r>
          </w:p>
        </w:tc>
        <w:tc>
          <w:tcPr>
            <w:tcW w:w="956" w:type="pct"/>
          </w:tcPr>
          <w:p w14:paraId="1A56B0BE" w14:textId="05E39177" w:rsidR="00067919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Проект</w:t>
            </w:r>
          </w:p>
        </w:tc>
        <w:tc>
          <w:tcPr>
            <w:tcW w:w="763" w:type="pct"/>
          </w:tcPr>
          <w:p w14:paraId="0AC71E9A" w14:textId="02D15C86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461" w:type="pct"/>
          </w:tcPr>
          <w:p w14:paraId="13EDA88E" w14:textId="3CA97425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856" w:type="pct"/>
          </w:tcPr>
          <w:p w14:paraId="1F680251" w14:textId="14FFB706" w:rsidR="00067919" w:rsidRPr="00067919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114</w:t>
            </w:r>
          </w:p>
        </w:tc>
        <w:tc>
          <w:tcPr>
            <w:tcW w:w="623" w:type="pct"/>
            <w:vAlign w:val="center"/>
          </w:tcPr>
          <w:p w14:paraId="742D8FC6" w14:textId="4B7E0101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1-3 модули 2-го года обучения</w:t>
            </w:r>
          </w:p>
        </w:tc>
      </w:tr>
      <w:tr w:rsidR="00067919" w:rsidRPr="00A230C1" w14:paraId="6AD6C6E2" w14:textId="77777777" w:rsidTr="003A1679">
        <w:tc>
          <w:tcPr>
            <w:tcW w:w="381" w:type="pct"/>
            <w:vMerge w:val="restart"/>
          </w:tcPr>
          <w:p w14:paraId="305000C0" w14:textId="77777777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60" w:type="pct"/>
          </w:tcPr>
          <w:p w14:paraId="08399C25" w14:textId="400B8B11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Производственная</w:t>
            </w:r>
          </w:p>
        </w:tc>
        <w:tc>
          <w:tcPr>
            <w:tcW w:w="956" w:type="pct"/>
          </w:tcPr>
          <w:p w14:paraId="2527FB7A" w14:textId="3C31069E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Производственная</w:t>
            </w:r>
          </w:p>
        </w:tc>
        <w:tc>
          <w:tcPr>
            <w:tcW w:w="763" w:type="pct"/>
          </w:tcPr>
          <w:p w14:paraId="09E74E77" w14:textId="77777777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461" w:type="pct"/>
          </w:tcPr>
          <w:p w14:paraId="09B9E83A" w14:textId="532DE15D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856" w:type="pct"/>
          </w:tcPr>
          <w:p w14:paraId="3C0EA700" w14:textId="53C677C0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52</w:t>
            </w:r>
          </w:p>
        </w:tc>
        <w:tc>
          <w:tcPr>
            <w:tcW w:w="623" w:type="pct"/>
            <w:vAlign w:val="center"/>
          </w:tcPr>
          <w:p w14:paraId="1929921B" w14:textId="70A1A19E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 модуль 3-го года обучения</w:t>
            </w:r>
          </w:p>
        </w:tc>
      </w:tr>
      <w:tr w:rsidR="00067919" w:rsidRPr="00A230C1" w14:paraId="026CE016" w14:textId="77777777" w:rsidTr="003A1679">
        <w:tc>
          <w:tcPr>
            <w:tcW w:w="381" w:type="pct"/>
            <w:vMerge/>
          </w:tcPr>
          <w:p w14:paraId="0D82AA50" w14:textId="77777777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0" w:type="pct"/>
          </w:tcPr>
          <w:p w14:paraId="68CC7A54" w14:textId="1F76D2CC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Проектная</w:t>
            </w:r>
          </w:p>
        </w:tc>
        <w:tc>
          <w:tcPr>
            <w:tcW w:w="956" w:type="pct"/>
          </w:tcPr>
          <w:p w14:paraId="077DDC5C" w14:textId="6D2FA2D0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Проект</w:t>
            </w:r>
          </w:p>
        </w:tc>
        <w:tc>
          <w:tcPr>
            <w:tcW w:w="763" w:type="pct"/>
          </w:tcPr>
          <w:p w14:paraId="027B61DC" w14:textId="34D726F8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461" w:type="pct"/>
          </w:tcPr>
          <w:p w14:paraId="5265DD62" w14:textId="4BD9823D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856" w:type="pct"/>
          </w:tcPr>
          <w:p w14:paraId="28EAD5BE" w14:textId="57B1B1F6" w:rsidR="00067919" w:rsidRPr="00067919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190</w:t>
            </w:r>
          </w:p>
        </w:tc>
        <w:tc>
          <w:tcPr>
            <w:tcW w:w="623" w:type="pct"/>
            <w:vAlign w:val="center"/>
          </w:tcPr>
          <w:p w14:paraId="54169C09" w14:textId="4A11B3DD" w:rsidR="00067919" w:rsidRPr="00A230C1" w:rsidRDefault="0006791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1-3 модули 3-го года обучения</w:t>
            </w:r>
          </w:p>
        </w:tc>
      </w:tr>
      <w:tr w:rsidR="00067919" w:rsidRPr="00A230C1" w14:paraId="14E2BA1E" w14:textId="77777777" w:rsidTr="003A1679">
        <w:tc>
          <w:tcPr>
            <w:tcW w:w="381" w:type="pct"/>
            <w:vMerge w:val="restart"/>
          </w:tcPr>
          <w:p w14:paraId="4C98CB54" w14:textId="2752A86F" w:rsidR="00067919" w:rsidRPr="00A230C1" w:rsidRDefault="00067919" w:rsidP="00A23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960" w:type="pct"/>
          </w:tcPr>
          <w:p w14:paraId="1CBD3FD7" w14:textId="13BAB20F" w:rsidR="00067919" w:rsidRPr="00A230C1" w:rsidRDefault="00067919" w:rsidP="00A23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Производственная</w:t>
            </w:r>
          </w:p>
        </w:tc>
        <w:tc>
          <w:tcPr>
            <w:tcW w:w="956" w:type="pct"/>
          </w:tcPr>
          <w:p w14:paraId="2346EB48" w14:textId="4F7305F6" w:rsidR="00067919" w:rsidRPr="00A230C1" w:rsidRDefault="00067919" w:rsidP="00A23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Преддипломная</w:t>
            </w:r>
          </w:p>
        </w:tc>
        <w:tc>
          <w:tcPr>
            <w:tcW w:w="763" w:type="pct"/>
          </w:tcPr>
          <w:p w14:paraId="72BCEA44" w14:textId="458A33CF" w:rsidR="00067919" w:rsidRPr="00A230C1" w:rsidRDefault="00067919" w:rsidP="00A23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461" w:type="pct"/>
          </w:tcPr>
          <w:p w14:paraId="54742CFC" w14:textId="61F26390" w:rsidR="00067919" w:rsidRPr="00A230C1" w:rsidRDefault="00067919" w:rsidP="00A23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6</w:t>
            </w:r>
          </w:p>
        </w:tc>
        <w:tc>
          <w:tcPr>
            <w:tcW w:w="856" w:type="pct"/>
          </w:tcPr>
          <w:p w14:paraId="07EEAA2C" w14:textId="4508B31B" w:rsidR="00067919" w:rsidRPr="00A230C1" w:rsidRDefault="00067919" w:rsidP="00A23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228</w:t>
            </w:r>
          </w:p>
        </w:tc>
        <w:tc>
          <w:tcPr>
            <w:tcW w:w="623" w:type="pct"/>
            <w:vAlign w:val="center"/>
          </w:tcPr>
          <w:p w14:paraId="6A031FAA" w14:textId="2D585E40" w:rsidR="00067919" w:rsidRPr="00A230C1" w:rsidRDefault="00067919" w:rsidP="00A23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</w:t>
            </w: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модуль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</w:t>
            </w: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-го года обучения</w:t>
            </w:r>
          </w:p>
        </w:tc>
      </w:tr>
      <w:tr w:rsidR="00067919" w:rsidRPr="00A230C1" w14:paraId="1FC331B1" w14:textId="77777777" w:rsidTr="003A1679">
        <w:tc>
          <w:tcPr>
            <w:tcW w:w="381" w:type="pct"/>
            <w:vMerge/>
          </w:tcPr>
          <w:p w14:paraId="1150C4A9" w14:textId="77777777" w:rsidR="00067919" w:rsidRPr="00A230C1" w:rsidRDefault="00067919" w:rsidP="00A23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960" w:type="pct"/>
          </w:tcPr>
          <w:p w14:paraId="629537CC" w14:textId="7B632C12" w:rsidR="00067919" w:rsidRPr="00EF7054" w:rsidRDefault="00EF7054" w:rsidP="00A23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Подготовка ВКР</w:t>
            </w:r>
          </w:p>
        </w:tc>
        <w:tc>
          <w:tcPr>
            <w:tcW w:w="956" w:type="pct"/>
          </w:tcPr>
          <w:p w14:paraId="118A73FD" w14:textId="58F67498" w:rsidR="00067919" w:rsidRPr="00A230C1" w:rsidRDefault="00067919" w:rsidP="00A23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Подготовка ВКР</w:t>
            </w:r>
          </w:p>
        </w:tc>
        <w:tc>
          <w:tcPr>
            <w:tcW w:w="763" w:type="pct"/>
          </w:tcPr>
          <w:p w14:paraId="07907373" w14:textId="0E31AEC1" w:rsidR="00067919" w:rsidRPr="00A230C1" w:rsidRDefault="00067919" w:rsidP="00A23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30C1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</w:t>
            </w:r>
          </w:p>
        </w:tc>
        <w:tc>
          <w:tcPr>
            <w:tcW w:w="461" w:type="pct"/>
          </w:tcPr>
          <w:p w14:paraId="4BA9C1A4" w14:textId="269EA2D4" w:rsidR="00067919" w:rsidRPr="00A230C1" w:rsidRDefault="00EF7054" w:rsidP="00A23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6</w:t>
            </w:r>
          </w:p>
        </w:tc>
        <w:tc>
          <w:tcPr>
            <w:tcW w:w="856" w:type="pct"/>
          </w:tcPr>
          <w:p w14:paraId="4A7699A1" w14:textId="71FF4512" w:rsidR="00067919" w:rsidRPr="00A230C1" w:rsidRDefault="00EF7054" w:rsidP="00A23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228</w:t>
            </w:r>
          </w:p>
        </w:tc>
        <w:tc>
          <w:tcPr>
            <w:tcW w:w="623" w:type="pct"/>
            <w:vAlign w:val="center"/>
          </w:tcPr>
          <w:p w14:paraId="42F0824A" w14:textId="25258146" w:rsidR="00067919" w:rsidRDefault="00067919" w:rsidP="00A23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3</w:t>
            </w: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модуль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4</w:t>
            </w: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 w:rsidRPr="00A230C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го года обучения</w:t>
            </w:r>
          </w:p>
        </w:tc>
      </w:tr>
    </w:tbl>
    <w:p w14:paraId="6C1A8B74" w14:textId="77777777" w:rsidR="007E7703" w:rsidRPr="002E2CCE" w:rsidRDefault="007E7703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</w:p>
    <w:p w14:paraId="5164D368" w14:textId="77777777" w:rsidR="007E7703" w:rsidRPr="002E2CCE" w:rsidRDefault="007E7703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  <w:r w:rsidRPr="002E2CCE">
        <w:rPr>
          <w:rFonts w:ascii="Times New Roman" w:hAnsi="Times New Roman" w:cs="Times New Roman"/>
          <w:b/>
          <w:sz w:val="26"/>
          <w:szCs w:val="26"/>
        </w:rPr>
        <w:t>Раздел 2. Описание содержания практики</w:t>
      </w:r>
    </w:p>
    <w:p w14:paraId="240F16C6" w14:textId="77777777" w:rsidR="007E7703" w:rsidRPr="002E2CCE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sz w:val="26"/>
          <w:szCs w:val="26"/>
        </w:rPr>
        <w:t xml:space="preserve">По каждому </w:t>
      </w:r>
      <w:r w:rsidRPr="00954177">
        <w:rPr>
          <w:rFonts w:ascii="Times New Roman" w:hAnsi="Times New Roman" w:cs="Times New Roman"/>
          <w:sz w:val="26"/>
          <w:szCs w:val="26"/>
        </w:rPr>
        <w:t>типу</w:t>
      </w:r>
      <w:r w:rsidRPr="002E2CCE">
        <w:rPr>
          <w:rFonts w:ascii="Times New Roman" w:hAnsi="Times New Roman" w:cs="Times New Roman"/>
          <w:sz w:val="26"/>
          <w:szCs w:val="26"/>
        </w:rPr>
        <w:t xml:space="preserve"> практики</w:t>
      </w:r>
      <w:r w:rsidR="00954177">
        <w:rPr>
          <w:rFonts w:ascii="Times New Roman" w:hAnsi="Times New Roman" w:cs="Times New Roman"/>
          <w:sz w:val="26"/>
          <w:szCs w:val="26"/>
          <w:lang w:val="ru-RU"/>
        </w:rPr>
        <w:t xml:space="preserve"> (ЭПП)</w:t>
      </w:r>
      <w:r w:rsidRPr="002E2CCE">
        <w:rPr>
          <w:rFonts w:ascii="Times New Roman" w:hAnsi="Times New Roman" w:cs="Times New Roman"/>
          <w:sz w:val="26"/>
          <w:szCs w:val="26"/>
        </w:rPr>
        <w:t xml:space="preserve"> указывается:</w:t>
      </w:r>
    </w:p>
    <w:p w14:paraId="71E9632C" w14:textId="77777777" w:rsidR="007E7703" w:rsidRPr="002E2CCE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sz w:val="26"/>
          <w:szCs w:val="26"/>
        </w:rPr>
        <w:t xml:space="preserve">2.1. Цель, задачи, </w:t>
      </w:r>
      <w:proofErr w:type="spellStart"/>
      <w:r w:rsidRPr="002E2CCE">
        <w:rPr>
          <w:rFonts w:ascii="Times New Roman" w:hAnsi="Times New Roman" w:cs="Times New Roman"/>
          <w:sz w:val="26"/>
          <w:szCs w:val="26"/>
        </w:rPr>
        <w:t>пререквизиты</w:t>
      </w:r>
      <w:proofErr w:type="spellEnd"/>
      <w:r w:rsidR="00954177">
        <w:rPr>
          <w:rFonts w:ascii="Times New Roman" w:hAnsi="Times New Roman" w:cs="Times New Roman"/>
          <w:sz w:val="26"/>
          <w:szCs w:val="26"/>
          <w:lang w:val="ru-RU"/>
        </w:rPr>
        <w:t xml:space="preserve"> ЭПП</w:t>
      </w:r>
      <w:r w:rsidRPr="002E2CCE">
        <w:rPr>
          <w:rFonts w:ascii="Times New Roman" w:hAnsi="Times New Roman" w:cs="Times New Roman"/>
          <w:sz w:val="26"/>
          <w:szCs w:val="26"/>
        </w:rPr>
        <w:t>.</w:t>
      </w:r>
    </w:p>
    <w:p w14:paraId="218E867F" w14:textId="238F8943" w:rsidR="007E7703" w:rsidRPr="002E2CCE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9E">
        <w:rPr>
          <w:rFonts w:ascii="Times New Roman" w:hAnsi="Times New Roman" w:cs="Times New Roman"/>
          <w:sz w:val="26"/>
          <w:szCs w:val="26"/>
        </w:rPr>
        <w:t>2.2. Даты точек контроля</w:t>
      </w:r>
      <w:r w:rsidR="00870B9E" w:rsidRPr="00870B9E">
        <w:rPr>
          <w:rFonts w:ascii="Times New Roman" w:hAnsi="Times New Roman" w:cs="Times New Roman"/>
          <w:sz w:val="26"/>
          <w:szCs w:val="26"/>
          <w:lang w:val="ru-RU"/>
        </w:rPr>
        <w:t>: подписание задания на практику – непозднее первого дня с начала ЭПП по календарному учебному графику (КУГ);</w:t>
      </w:r>
      <w:r w:rsidRPr="00870B9E">
        <w:rPr>
          <w:rFonts w:ascii="Times New Roman" w:hAnsi="Times New Roman" w:cs="Times New Roman"/>
          <w:sz w:val="26"/>
          <w:szCs w:val="26"/>
        </w:rPr>
        <w:t xml:space="preserve"> предоставление промежуточного варианта</w:t>
      </w:r>
      <w:r w:rsidR="00870B9E" w:rsidRPr="00870B9E">
        <w:rPr>
          <w:rFonts w:ascii="Times New Roman" w:hAnsi="Times New Roman" w:cs="Times New Roman"/>
          <w:sz w:val="26"/>
          <w:szCs w:val="26"/>
          <w:lang w:val="ru-RU"/>
        </w:rPr>
        <w:t xml:space="preserve"> отчета – не позднее последнего занятия по ЭПП по КУГ</w:t>
      </w:r>
      <w:r w:rsidRPr="00870B9E">
        <w:rPr>
          <w:rFonts w:ascii="Times New Roman" w:hAnsi="Times New Roman" w:cs="Times New Roman"/>
          <w:sz w:val="26"/>
          <w:szCs w:val="26"/>
        </w:rPr>
        <w:t>, предоставление итогового текста</w:t>
      </w:r>
      <w:r w:rsidR="0007445F" w:rsidRPr="00870B9E">
        <w:rPr>
          <w:rFonts w:ascii="Times New Roman" w:hAnsi="Times New Roman" w:cs="Times New Roman"/>
          <w:sz w:val="26"/>
          <w:szCs w:val="26"/>
        </w:rPr>
        <w:t>/</w:t>
      </w:r>
      <w:r w:rsidRPr="00870B9E">
        <w:rPr>
          <w:rFonts w:ascii="Times New Roman" w:hAnsi="Times New Roman" w:cs="Times New Roman"/>
          <w:sz w:val="26"/>
          <w:szCs w:val="26"/>
        </w:rPr>
        <w:t>отчета</w:t>
      </w:r>
      <w:r w:rsidR="00870B9E" w:rsidRPr="00870B9E">
        <w:rPr>
          <w:rFonts w:ascii="Times New Roman" w:hAnsi="Times New Roman" w:cs="Times New Roman"/>
          <w:sz w:val="26"/>
          <w:szCs w:val="26"/>
          <w:lang w:val="ru-RU"/>
        </w:rPr>
        <w:t xml:space="preserve"> – не позднее пяти рабочих дней с момента окончания практики по КУГ</w:t>
      </w:r>
      <w:r w:rsidRPr="00870B9E">
        <w:rPr>
          <w:rFonts w:ascii="Times New Roman" w:hAnsi="Times New Roman" w:cs="Times New Roman"/>
          <w:sz w:val="26"/>
          <w:szCs w:val="26"/>
        </w:rPr>
        <w:t>.</w:t>
      </w:r>
    </w:p>
    <w:p w14:paraId="73CA852F" w14:textId="77777777" w:rsidR="007E7703" w:rsidRPr="002E2CCE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sz w:val="26"/>
          <w:szCs w:val="26"/>
        </w:rPr>
        <w:t xml:space="preserve">2.3. Содержание, особенности освоения (напр., </w:t>
      </w:r>
      <w:r w:rsidR="00954177"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производственная </w:t>
      </w:r>
      <w:r w:rsidRPr="002E2CCE">
        <w:rPr>
          <w:rFonts w:ascii="Times New Roman" w:hAnsi="Times New Roman" w:cs="Times New Roman"/>
          <w:sz w:val="26"/>
          <w:szCs w:val="26"/>
        </w:rPr>
        <w:t xml:space="preserve">практика стационарная или выездная, проводится преимущественно в НИУ ВШЭ или по договорам с </w:t>
      </w:r>
      <w:r w:rsidR="00954177">
        <w:rPr>
          <w:rFonts w:ascii="Times New Roman" w:hAnsi="Times New Roman" w:cs="Times New Roman"/>
          <w:sz w:val="26"/>
          <w:szCs w:val="26"/>
          <w:lang w:val="ru-RU"/>
        </w:rPr>
        <w:t>юридическими лицами</w:t>
      </w:r>
      <w:r w:rsidRPr="002E2CCE">
        <w:rPr>
          <w:rFonts w:ascii="Times New Roman" w:hAnsi="Times New Roman" w:cs="Times New Roman"/>
          <w:sz w:val="26"/>
          <w:szCs w:val="26"/>
        </w:rPr>
        <w:t>).</w:t>
      </w:r>
    </w:p>
    <w:p w14:paraId="3B644E1E" w14:textId="77777777" w:rsidR="007E7703" w:rsidRPr="002E2CCE" w:rsidRDefault="007E770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sz w:val="26"/>
          <w:szCs w:val="26"/>
        </w:rPr>
        <w:t xml:space="preserve">2.4. Оценивание и отчетность (формы отчётности по </w:t>
      </w:r>
      <w:r w:rsidR="00954177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2E2CCE">
        <w:rPr>
          <w:rFonts w:ascii="Times New Roman" w:hAnsi="Times New Roman" w:cs="Times New Roman"/>
          <w:sz w:val="26"/>
          <w:szCs w:val="26"/>
        </w:rPr>
        <w:t>, формула оценивания, фонд оценочных сре</w:t>
      </w:r>
      <w:proofErr w:type="gramStart"/>
      <w:r w:rsidRPr="002E2CCE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2E2CCE">
        <w:rPr>
          <w:rFonts w:ascii="Times New Roman" w:hAnsi="Times New Roman" w:cs="Times New Roman"/>
          <w:sz w:val="26"/>
          <w:szCs w:val="26"/>
        </w:rPr>
        <w:t>я проведения промежуточной ат</w:t>
      </w:r>
      <w:r w:rsidR="00954177">
        <w:rPr>
          <w:rFonts w:ascii="Times New Roman" w:hAnsi="Times New Roman" w:cs="Times New Roman"/>
          <w:sz w:val="26"/>
          <w:szCs w:val="26"/>
        </w:rPr>
        <w:t>тестации студентов</w:t>
      </w:r>
      <w:r w:rsidRPr="002E2CCE">
        <w:rPr>
          <w:rFonts w:ascii="Times New Roman" w:hAnsi="Times New Roman" w:cs="Times New Roman"/>
          <w:sz w:val="26"/>
          <w:szCs w:val="26"/>
        </w:rPr>
        <w:t>).</w:t>
      </w:r>
    </w:p>
    <w:p w14:paraId="12159A0F" w14:textId="77777777" w:rsidR="00406D43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sz w:val="26"/>
          <w:szCs w:val="26"/>
        </w:rPr>
        <w:t>2.5. Ресурсы (перечень информационных технологий, испо</w:t>
      </w:r>
      <w:r>
        <w:rPr>
          <w:rFonts w:ascii="Times New Roman" w:hAnsi="Times New Roman" w:cs="Times New Roman"/>
          <w:sz w:val="26"/>
          <w:szCs w:val="26"/>
        </w:rPr>
        <w:t>льзуемых при реализации ЭПП</w:t>
      </w:r>
      <w:r w:rsidRPr="002E2CCE">
        <w:rPr>
          <w:rFonts w:ascii="Times New Roman" w:hAnsi="Times New Roman" w:cs="Times New Roman"/>
          <w:sz w:val="26"/>
          <w:szCs w:val="26"/>
        </w:rPr>
        <w:t>, включая перечень программного обеспечения и информационных справочных систем (при необходимости), описание материально-технической базы, нео</w:t>
      </w:r>
      <w:r>
        <w:rPr>
          <w:rFonts w:ascii="Times New Roman" w:hAnsi="Times New Roman" w:cs="Times New Roman"/>
          <w:sz w:val="26"/>
          <w:szCs w:val="26"/>
        </w:rPr>
        <w:t>бходимой для реализации ЭПП</w:t>
      </w:r>
      <w:r w:rsidRPr="002E2CCE">
        <w:rPr>
          <w:rFonts w:ascii="Times New Roman" w:hAnsi="Times New Roman" w:cs="Times New Roman"/>
          <w:sz w:val="26"/>
          <w:szCs w:val="26"/>
        </w:rPr>
        <w:t>).</w:t>
      </w:r>
    </w:p>
    <w:p w14:paraId="61C3FE06" w14:textId="77777777" w:rsidR="00406D43" w:rsidRPr="00B36B6D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i/>
          <w:sz w:val="24"/>
          <w:szCs w:val="26"/>
          <w:lang w:val="ru-RU"/>
        </w:rPr>
      </w:pPr>
      <w:r w:rsidRPr="00B36B6D">
        <w:rPr>
          <w:rFonts w:ascii="Times New Roman" w:hAnsi="Times New Roman" w:cs="Times New Roman"/>
          <w:i/>
          <w:sz w:val="24"/>
          <w:szCs w:val="26"/>
          <w:lang w:val="ru-RU"/>
        </w:rPr>
        <w:t>Пример: «В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36F51E72" w14:textId="77777777" w:rsidR="00406D43" w:rsidRPr="00B36B6D" w:rsidRDefault="00406D43" w:rsidP="00205DC3">
      <w:pPr>
        <w:spacing w:line="240" w:lineRule="auto"/>
        <w:ind w:right="567" w:firstLine="709"/>
        <w:jc w:val="both"/>
        <w:rPr>
          <w:rFonts w:ascii="Times New Roman" w:hAnsi="Times New Roman"/>
          <w:i/>
          <w:sz w:val="24"/>
          <w:szCs w:val="26"/>
          <w:lang w:val="ru-RU"/>
        </w:rPr>
      </w:pPr>
      <w:r w:rsidRPr="00B36B6D">
        <w:rPr>
          <w:rFonts w:ascii="Times New Roman" w:hAnsi="Times New Roman"/>
          <w:i/>
          <w:sz w:val="24"/>
          <w:szCs w:val="26"/>
        </w:rPr>
        <w:t xml:space="preserve">Материально-техническое обеспечение </w:t>
      </w:r>
      <w:r w:rsidRPr="00B36B6D">
        <w:rPr>
          <w:rFonts w:ascii="Times New Roman" w:hAnsi="Times New Roman"/>
          <w:i/>
          <w:sz w:val="24"/>
          <w:szCs w:val="26"/>
          <w:lang w:val="ru-RU"/>
        </w:rPr>
        <w:t>ЭПП</w:t>
      </w:r>
      <w:r w:rsidRPr="00B36B6D">
        <w:rPr>
          <w:rFonts w:ascii="Times New Roman" w:hAnsi="Times New Roman"/>
          <w:i/>
          <w:sz w:val="24"/>
          <w:szCs w:val="26"/>
        </w:rPr>
        <w:t xml:space="preserve"> отражается в договорах на проведение </w:t>
      </w:r>
      <w:r w:rsidRPr="00B36B6D">
        <w:rPr>
          <w:rFonts w:ascii="Times New Roman" w:hAnsi="Times New Roman"/>
          <w:i/>
          <w:sz w:val="24"/>
          <w:szCs w:val="26"/>
          <w:lang w:val="ru-RU"/>
        </w:rPr>
        <w:t>практической подготовки</w:t>
      </w:r>
      <w:r w:rsidRPr="00B36B6D">
        <w:rPr>
          <w:rFonts w:ascii="Times New Roman" w:hAnsi="Times New Roman"/>
          <w:i/>
          <w:sz w:val="24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</w:t>
      </w:r>
      <w:proofErr w:type="gramStart"/>
      <w:r w:rsidRPr="00B36B6D">
        <w:rPr>
          <w:rFonts w:ascii="Times New Roman" w:hAnsi="Times New Roman"/>
          <w:i/>
          <w:sz w:val="24"/>
          <w:szCs w:val="26"/>
        </w:rPr>
        <w:t>.</w:t>
      </w:r>
      <w:r w:rsidRPr="00B36B6D">
        <w:rPr>
          <w:rFonts w:ascii="Times New Roman" w:hAnsi="Times New Roman"/>
          <w:i/>
          <w:sz w:val="24"/>
          <w:szCs w:val="26"/>
          <w:lang w:val="ru-RU"/>
        </w:rPr>
        <w:t>»</w:t>
      </w:r>
      <w:proofErr w:type="gramEnd"/>
    </w:p>
    <w:p w14:paraId="749DD553" w14:textId="1C25DF1F" w:rsidR="00406D43" w:rsidRPr="00870B9E" w:rsidRDefault="00406D43" w:rsidP="00205DC3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70B9E">
        <w:rPr>
          <w:rFonts w:ascii="Times New Roman" w:hAnsi="Times New Roman" w:cs="Times New Roman"/>
          <w:sz w:val="26"/>
          <w:szCs w:val="26"/>
        </w:rPr>
        <w:t xml:space="preserve">2.6. Особенности выполнения заданий </w:t>
      </w:r>
      <w:r w:rsidRPr="00870B9E">
        <w:rPr>
          <w:rFonts w:ascii="Times New Roman" w:hAnsi="Times New Roman" w:cs="Times New Roman"/>
          <w:sz w:val="26"/>
          <w:szCs w:val="26"/>
          <w:lang w:val="ru-RU"/>
        </w:rPr>
        <w:t>по ЭПП</w:t>
      </w:r>
      <w:r w:rsidRPr="00870B9E">
        <w:rPr>
          <w:rFonts w:ascii="Times New Roman" w:hAnsi="Times New Roman" w:cs="Times New Roman"/>
          <w:sz w:val="26"/>
          <w:szCs w:val="26"/>
        </w:rPr>
        <w:t xml:space="preserve"> в условиях ограничительных или иных мер</w:t>
      </w:r>
      <w:r w:rsidR="00870B9E" w:rsidRPr="00870B9E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gramStart"/>
      <w:r w:rsidR="00870B9E" w:rsidRPr="00870B9E">
        <w:rPr>
          <w:rFonts w:ascii="Times New Roman" w:hAnsi="Times New Roman" w:cs="Times New Roman"/>
          <w:sz w:val="26"/>
          <w:szCs w:val="26"/>
          <w:lang w:val="ru-RU"/>
        </w:rPr>
        <w:t>возможно</w:t>
      </w:r>
      <w:proofErr w:type="gramEnd"/>
      <w:r w:rsidR="00870B9E" w:rsidRPr="00870B9E">
        <w:rPr>
          <w:rFonts w:ascii="Times New Roman" w:hAnsi="Times New Roman" w:cs="Times New Roman"/>
          <w:sz w:val="26"/>
          <w:szCs w:val="26"/>
          <w:lang w:val="ru-RU"/>
        </w:rPr>
        <w:t xml:space="preserve"> проведение ЭПП в дистанционном формате, а также в малых группах в соответствии</w:t>
      </w:r>
      <w:r w:rsidR="00870B9E">
        <w:rPr>
          <w:rFonts w:ascii="Times New Roman" w:hAnsi="Times New Roman" w:cs="Times New Roman"/>
          <w:sz w:val="26"/>
          <w:szCs w:val="26"/>
          <w:lang w:val="ru-RU"/>
        </w:rPr>
        <w:t xml:space="preserve"> с действующими на момент проведения ЭПП ограничительными или иными мерами.</w:t>
      </w:r>
    </w:p>
    <w:p w14:paraId="660DD027" w14:textId="77777777" w:rsidR="00406D43" w:rsidRPr="002E2CCE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CE">
        <w:rPr>
          <w:rFonts w:ascii="Times New Roman" w:hAnsi="Times New Roman" w:cs="Times New Roman"/>
          <w:sz w:val="26"/>
          <w:szCs w:val="26"/>
        </w:rPr>
        <w:t>2.7. Иные материалы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другая</w:t>
      </w:r>
      <w:r w:rsidRPr="002E2CCE">
        <w:rPr>
          <w:rFonts w:ascii="Times New Roman" w:hAnsi="Times New Roman" w:cs="Times New Roman"/>
          <w:sz w:val="26"/>
          <w:szCs w:val="26"/>
        </w:rPr>
        <w:t xml:space="preserve"> информация по решению разработчика.</w:t>
      </w:r>
    </w:p>
    <w:p w14:paraId="6925609C" w14:textId="77777777" w:rsidR="00E3545C" w:rsidRDefault="00E3545C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0DB45B5" w14:textId="5D8F99F7" w:rsidR="00E3545C" w:rsidRDefault="00E3545C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126F0C" w14:textId="77777777" w:rsidR="00F125BA" w:rsidRDefault="00F125BA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837C58" w14:textId="54F1AD8C" w:rsidR="00E3545C" w:rsidRPr="00E3545C" w:rsidRDefault="00E3545C" w:rsidP="00E3545C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E3545C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Учебная практика 2 курса</w:t>
      </w:r>
    </w:p>
    <w:p w14:paraId="569BBC9C" w14:textId="2F9F9AF8" w:rsidR="00E3545C" w:rsidRDefault="00E3545C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D8CE52E" w14:textId="27E212E8" w:rsidR="00E3545C" w:rsidRPr="008F4747" w:rsidRDefault="00E3545C" w:rsidP="008F4747">
      <w:pPr>
        <w:pStyle w:val="2"/>
      </w:pPr>
      <w:r w:rsidRPr="00F61906">
        <w:t>Цель и задачи практики</w:t>
      </w:r>
      <w:r w:rsidRPr="008F4747">
        <w:rPr>
          <w:sz w:val="24"/>
          <w:szCs w:val="24"/>
        </w:rPr>
        <w:tab/>
      </w:r>
    </w:p>
    <w:p w14:paraId="568E3F60" w14:textId="26FC049B" w:rsidR="00E3545C" w:rsidRPr="00F61906" w:rsidRDefault="00E3545C" w:rsidP="008F474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Цель проведения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F61906">
        <w:rPr>
          <w:rFonts w:ascii="Times New Roman" w:hAnsi="Times New Roman"/>
          <w:sz w:val="24"/>
          <w:szCs w:val="24"/>
        </w:rPr>
        <w:t xml:space="preserve">практики </w:t>
      </w:r>
      <w:r w:rsidRPr="00FF7C59">
        <w:rPr>
          <w:rFonts w:ascii="Times New Roman" w:hAnsi="Times New Roman"/>
          <w:sz w:val="24"/>
          <w:szCs w:val="24"/>
        </w:rPr>
        <w:t>получение первичных</w:t>
      </w:r>
      <w:r>
        <w:rPr>
          <w:rFonts w:ascii="Times New Roman" w:hAnsi="Times New Roman"/>
          <w:sz w:val="24"/>
          <w:szCs w:val="24"/>
        </w:rPr>
        <w:t>, закрепление</w:t>
      </w:r>
      <w:r w:rsidRPr="00FF7C5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углубление</w:t>
      </w:r>
      <w:r w:rsidRPr="00FF7C59">
        <w:rPr>
          <w:rFonts w:ascii="Times New Roman" w:hAnsi="Times New Roman"/>
          <w:sz w:val="24"/>
          <w:szCs w:val="24"/>
        </w:rPr>
        <w:t xml:space="preserve"> полученн</w:t>
      </w:r>
      <w:r>
        <w:rPr>
          <w:rFonts w:ascii="Times New Roman" w:hAnsi="Times New Roman"/>
          <w:sz w:val="24"/>
          <w:szCs w:val="24"/>
        </w:rPr>
        <w:t>ой</w:t>
      </w:r>
      <w:r w:rsidRPr="00FF7C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теоретической подготовки</w:t>
      </w:r>
      <w:r w:rsidRPr="00FF7C59">
        <w:rPr>
          <w:rFonts w:ascii="Times New Roman" w:hAnsi="Times New Roman"/>
          <w:sz w:val="24"/>
          <w:szCs w:val="24"/>
        </w:rPr>
        <w:t xml:space="preserve"> студентов, полученных на предыдущем этапе обучения</w:t>
      </w:r>
      <w:r>
        <w:rPr>
          <w:rFonts w:ascii="Times New Roman" w:hAnsi="Times New Roman"/>
          <w:sz w:val="24"/>
          <w:szCs w:val="24"/>
        </w:rPr>
        <w:t>,</w:t>
      </w:r>
      <w:r w:rsidRPr="00FF7C59">
        <w:rPr>
          <w:rFonts w:ascii="Times New Roman" w:hAnsi="Times New Roman"/>
          <w:sz w:val="24"/>
          <w:szCs w:val="24"/>
        </w:rPr>
        <w:t xml:space="preserve"> и формирование у них профессиональных компетенций </w:t>
      </w:r>
      <w:r>
        <w:rPr>
          <w:rFonts w:ascii="Times New Roman" w:hAnsi="Times New Roman"/>
          <w:sz w:val="24"/>
          <w:szCs w:val="24"/>
        </w:rPr>
        <w:t>и практических навыков</w:t>
      </w:r>
      <w:r w:rsidRPr="00FF7C59">
        <w:rPr>
          <w:rFonts w:ascii="Times New Roman" w:hAnsi="Times New Roman"/>
          <w:sz w:val="24"/>
          <w:szCs w:val="24"/>
        </w:rPr>
        <w:t>.</w:t>
      </w:r>
    </w:p>
    <w:p w14:paraId="2A2228A2" w14:textId="77777777" w:rsidR="00E3545C" w:rsidRPr="00F61906" w:rsidRDefault="00E3545C" w:rsidP="00E3545C">
      <w:pPr>
        <w:pStyle w:val="a6"/>
        <w:ind w:left="709"/>
        <w:jc w:val="both"/>
        <w:rPr>
          <w:sz w:val="24"/>
          <w:szCs w:val="24"/>
        </w:rPr>
      </w:pPr>
      <w:r w:rsidRPr="00F61906">
        <w:rPr>
          <w:sz w:val="24"/>
          <w:szCs w:val="24"/>
        </w:rPr>
        <w:t>Задачами п</w:t>
      </w:r>
      <w:r>
        <w:rPr>
          <w:sz w:val="24"/>
          <w:szCs w:val="24"/>
        </w:rPr>
        <w:t>рактики являются:</w:t>
      </w:r>
    </w:p>
    <w:p w14:paraId="7B7D91C2" w14:textId="77777777" w:rsidR="00E3545C" w:rsidRPr="001B7C1D" w:rsidRDefault="00E3545C" w:rsidP="00E3545C">
      <w:pPr>
        <w:pStyle w:val="a6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1B7C1D">
        <w:rPr>
          <w:sz w:val="24"/>
          <w:szCs w:val="24"/>
        </w:rPr>
        <w:t>Закрепление и расширение теоретических и практических знаний, полученных студентами в процессе обучения.</w:t>
      </w:r>
    </w:p>
    <w:p w14:paraId="1B4DC78D" w14:textId="77777777" w:rsidR="00E3545C" w:rsidRPr="001B7C1D" w:rsidRDefault="00E3545C" w:rsidP="00E3545C">
      <w:pPr>
        <w:pStyle w:val="a6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1B7C1D">
        <w:rPr>
          <w:sz w:val="24"/>
          <w:szCs w:val="24"/>
        </w:rPr>
        <w:t>Ознакомление со сферами деяте</w:t>
      </w:r>
      <w:r>
        <w:rPr>
          <w:sz w:val="24"/>
          <w:szCs w:val="24"/>
        </w:rPr>
        <w:t xml:space="preserve">льности и </w:t>
      </w:r>
      <w:r w:rsidRPr="001B7C1D">
        <w:rPr>
          <w:sz w:val="24"/>
          <w:szCs w:val="24"/>
        </w:rPr>
        <w:t>с организационно-штатной стру</w:t>
      </w:r>
      <w:r>
        <w:rPr>
          <w:sz w:val="24"/>
          <w:szCs w:val="24"/>
        </w:rPr>
        <w:t>ктурой предприятия/организации.</w:t>
      </w:r>
    </w:p>
    <w:p w14:paraId="11ED1A4F" w14:textId="77777777" w:rsidR="00E3545C" w:rsidRPr="001B7C1D" w:rsidRDefault="00E3545C" w:rsidP="00E3545C">
      <w:pPr>
        <w:pStyle w:val="a6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1B7C1D">
        <w:rPr>
          <w:sz w:val="24"/>
          <w:szCs w:val="24"/>
        </w:rPr>
        <w:lastRenderedPageBreak/>
        <w:t>Знакомство</w:t>
      </w:r>
      <w:r>
        <w:rPr>
          <w:sz w:val="24"/>
          <w:szCs w:val="24"/>
        </w:rPr>
        <w:t xml:space="preserve"> с техникой, методами</w:t>
      </w:r>
      <w:r w:rsidRPr="001B7C1D">
        <w:rPr>
          <w:sz w:val="24"/>
          <w:szCs w:val="24"/>
        </w:rPr>
        <w:t xml:space="preserve"> и отработка навыков работы </w:t>
      </w:r>
      <w:r>
        <w:rPr>
          <w:sz w:val="24"/>
          <w:szCs w:val="24"/>
        </w:rPr>
        <w:t>в соответствии с тематическим планом прохождения учебной практики</w:t>
      </w:r>
      <w:r w:rsidRPr="001B7C1D">
        <w:rPr>
          <w:sz w:val="24"/>
          <w:szCs w:val="24"/>
        </w:rPr>
        <w:t>.</w:t>
      </w:r>
    </w:p>
    <w:p w14:paraId="5016F103" w14:textId="77777777" w:rsidR="00E3545C" w:rsidRPr="001B7C1D" w:rsidRDefault="00E3545C" w:rsidP="00E3545C">
      <w:pPr>
        <w:pStyle w:val="a6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1B7C1D">
        <w:rPr>
          <w:sz w:val="24"/>
          <w:szCs w:val="24"/>
        </w:rPr>
        <w:t>Обработка полученных материалов и оформление отчета о прохождении практики.</w:t>
      </w:r>
    </w:p>
    <w:p w14:paraId="1B28CF4B" w14:textId="77777777" w:rsidR="00E3545C" w:rsidRPr="004A6C01" w:rsidRDefault="00E3545C" w:rsidP="00E3545C">
      <w:pPr>
        <w:pStyle w:val="a6"/>
        <w:ind w:left="0" w:firstLine="709"/>
        <w:jc w:val="both"/>
        <w:rPr>
          <w:sz w:val="24"/>
          <w:szCs w:val="24"/>
        </w:rPr>
      </w:pPr>
    </w:p>
    <w:p w14:paraId="07A52380" w14:textId="77777777" w:rsidR="00E3545C" w:rsidRPr="00F61906" w:rsidRDefault="00E3545C" w:rsidP="00E3545C">
      <w:pPr>
        <w:pStyle w:val="2"/>
      </w:pPr>
      <w:r w:rsidRPr="00F61906">
        <w:t xml:space="preserve">Место практики в структуре ОП  </w:t>
      </w:r>
    </w:p>
    <w:p w14:paraId="654FA244" w14:textId="4745D881" w:rsidR="00E3545C" w:rsidRPr="00817673" w:rsidRDefault="00E3545C" w:rsidP="00E3545C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lang w:eastAsia="ar-SA"/>
        </w:rPr>
      </w:pPr>
      <w:r w:rsidRPr="004713E4">
        <w:rPr>
          <w:rFonts w:ascii="Times New Roman" w:hAnsi="Times New Roman"/>
          <w:sz w:val="24"/>
          <w:szCs w:val="24"/>
        </w:rPr>
        <w:t xml:space="preserve">Практика входит в блок «Практики, проектная и/или исследовательская работа» </w:t>
      </w:r>
      <w:r>
        <w:rPr>
          <w:rFonts w:ascii="Times New Roman" w:hAnsi="Times New Roman"/>
          <w:sz w:val="24"/>
          <w:szCs w:val="24"/>
        </w:rPr>
        <w:t>рабочего учебного плана</w:t>
      </w:r>
      <w:r w:rsidRPr="004713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Практика базируется на следующих дисциплинах</w:t>
      </w:r>
      <w:r w:rsidRPr="004713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Физика, Информатика, </w:t>
      </w:r>
      <w:r w:rsidRPr="004713E4"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z w:val="24"/>
          <w:szCs w:val="24"/>
        </w:rPr>
        <w:t>горитмизация и программирование,</w:t>
      </w:r>
      <w:r w:rsidRPr="004713E4">
        <w:rPr>
          <w:rFonts w:ascii="Times New Roman" w:hAnsi="Times New Roman"/>
          <w:sz w:val="24"/>
          <w:szCs w:val="24"/>
        </w:rPr>
        <w:t xml:space="preserve"> Компьютерный практикум по инженерной графике</w:t>
      </w:r>
      <w:r>
        <w:rPr>
          <w:rFonts w:ascii="Times New Roman" w:hAnsi="Times New Roman"/>
          <w:sz w:val="24"/>
          <w:szCs w:val="24"/>
        </w:rPr>
        <w:t>, Теория электрических цепей, Общая теория связи</w:t>
      </w:r>
      <w:r w:rsidRPr="004713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5F8">
        <w:rPr>
          <w:rFonts w:ascii="Times New Roman" w:eastAsia="Calibri" w:hAnsi="Times New Roman"/>
          <w:sz w:val="24"/>
          <w:lang w:eastAsia="ar-SA"/>
        </w:rPr>
        <w:t>Знания и навыки, полученные в результате участия в учебной практике, служат основой и залогом успешного освоения профессионального цикла дисциплин и самой специальности.</w:t>
      </w:r>
    </w:p>
    <w:p w14:paraId="13E5859C" w14:textId="77777777" w:rsidR="00E3545C" w:rsidRPr="00F125BA" w:rsidRDefault="00E3545C" w:rsidP="00F125BA">
      <w:pPr>
        <w:jc w:val="both"/>
        <w:rPr>
          <w:i/>
          <w:sz w:val="24"/>
          <w:szCs w:val="24"/>
        </w:rPr>
      </w:pPr>
    </w:p>
    <w:p w14:paraId="674361A0" w14:textId="77777777" w:rsidR="00E3545C" w:rsidRPr="00F61906" w:rsidRDefault="00E3545C" w:rsidP="00E3545C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1F051A8F" w14:textId="77777777" w:rsidR="00E3545C" w:rsidRDefault="00E3545C" w:rsidP="00E354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D74">
        <w:rPr>
          <w:rFonts w:ascii="Times New Roman" w:hAnsi="Times New Roman"/>
          <w:sz w:val="24"/>
          <w:szCs w:val="24"/>
        </w:rPr>
        <w:t>Стационарная</w:t>
      </w:r>
      <w:r>
        <w:rPr>
          <w:rFonts w:ascii="Times New Roman" w:hAnsi="Times New Roman"/>
          <w:sz w:val="24"/>
          <w:szCs w:val="24"/>
        </w:rPr>
        <w:t xml:space="preserve"> и выездная</w:t>
      </w:r>
      <w:r w:rsidRPr="00A34D74">
        <w:rPr>
          <w:rFonts w:ascii="Times New Roman" w:hAnsi="Times New Roman"/>
          <w:sz w:val="24"/>
          <w:szCs w:val="24"/>
        </w:rPr>
        <w:t>.</w:t>
      </w:r>
    </w:p>
    <w:p w14:paraId="21D894DA" w14:textId="77777777" w:rsidR="00E3545C" w:rsidRPr="00A34D74" w:rsidRDefault="00E3545C" w:rsidP="00E354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32BD1" w14:textId="77777777" w:rsidR="00E3545C" w:rsidRPr="008B44F3" w:rsidRDefault="00E3545C" w:rsidP="00E3545C">
      <w:pPr>
        <w:pStyle w:val="2"/>
      </w:pPr>
      <w:r w:rsidRPr="008B44F3">
        <w:t xml:space="preserve">Форма проведения практики </w:t>
      </w:r>
    </w:p>
    <w:p w14:paraId="1C44A262" w14:textId="77777777" w:rsidR="00E3545C" w:rsidRDefault="00E3545C" w:rsidP="00E354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2D">
        <w:rPr>
          <w:rFonts w:ascii="Times New Roman" w:hAnsi="Times New Roman"/>
          <w:sz w:val="24"/>
          <w:szCs w:val="24"/>
        </w:rPr>
        <w:t xml:space="preserve">Учебная практика проводится </w:t>
      </w:r>
      <w:r>
        <w:rPr>
          <w:rFonts w:ascii="Times New Roman" w:hAnsi="Times New Roman"/>
          <w:sz w:val="24"/>
          <w:szCs w:val="24"/>
        </w:rPr>
        <w:t xml:space="preserve">дискретно по виду </w:t>
      </w:r>
      <w:r w:rsidRPr="00691B2D">
        <w:rPr>
          <w:rFonts w:ascii="Times New Roman" w:hAnsi="Times New Roman"/>
          <w:sz w:val="24"/>
          <w:szCs w:val="24"/>
        </w:rPr>
        <w:t xml:space="preserve">в объеме </w:t>
      </w:r>
      <w:r>
        <w:rPr>
          <w:rFonts w:ascii="Times New Roman" w:hAnsi="Times New Roman"/>
          <w:sz w:val="24"/>
          <w:szCs w:val="24"/>
        </w:rPr>
        <w:t>2,2</w:t>
      </w:r>
      <w:r w:rsidRPr="00691B2D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ь</w:t>
      </w:r>
      <w:r w:rsidRPr="00691B2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3 модуле</w:t>
      </w:r>
      <w:r w:rsidRPr="00691B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EB1">
        <w:rPr>
          <w:rFonts w:ascii="Times New Roman" w:hAnsi="Times New Roman"/>
          <w:sz w:val="24"/>
          <w:szCs w:val="24"/>
        </w:rPr>
        <w:t xml:space="preserve">Практика </w:t>
      </w:r>
      <w:r>
        <w:rPr>
          <w:rFonts w:ascii="Times New Roman" w:hAnsi="Times New Roman"/>
          <w:sz w:val="24"/>
          <w:szCs w:val="24"/>
        </w:rPr>
        <w:t xml:space="preserve">может проводиться как </w:t>
      </w:r>
      <w:r w:rsidRPr="00420EB1">
        <w:rPr>
          <w:rFonts w:ascii="Times New Roman" w:hAnsi="Times New Roman"/>
          <w:sz w:val="24"/>
          <w:szCs w:val="24"/>
        </w:rPr>
        <w:t>без выезда</w:t>
      </w:r>
      <w:r>
        <w:rPr>
          <w:rFonts w:ascii="Times New Roman" w:hAnsi="Times New Roman"/>
          <w:sz w:val="24"/>
          <w:szCs w:val="24"/>
        </w:rPr>
        <w:t xml:space="preserve"> из Москвы, так и с выездом</w:t>
      </w:r>
      <w:r w:rsidRPr="00420EB1">
        <w:rPr>
          <w:rFonts w:ascii="Times New Roman" w:hAnsi="Times New Roman"/>
          <w:sz w:val="24"/>
          <w:szCs w:val="24"/>
        </w:rPr>
        <w:t>.</w:t>
      </w:r>
    </w:p>
    <w:p w14:paraId="10163896" w14:textId="77777777" w:rsidR="00E3545C" w:rsidRDefault="00E3545C" w:rsidP="00E354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2BE9705" w14:textId="2D968051" w:rsidR="00E3545C" w:rsidRPr="00F61906" w:rsidRDefault="00E3545C" w:rsidP="00E3545C">
      <w:pPr>
        <w:pStyle w:val="1"/>
      </w:pPr>
      <w:r>
        <w:rPr>
          <w:rFonts w:eastAsiaTheme="majorEastAsia"/>
          <w:caps w:val="0"/>
        </w:rPr>
        <w:t>С</w:t>
      </w:r>
      <w:r w:rsidRPr="00F61906">
        <w:rPr>
          <w:rFonts w:eastAsiaTheme="majorEastAsia"/>
          <w:caps w:val="0"/>
        </w:rPr>
        <w:t>труктура и содержание практики</w:t>
      </w:r>
      <w:r w:rsidRPr="00F61906">
        <w:rPr>
          <w:caps w:val="0"/>
        </w:rPr>
        <w:t xml:space="preserve"> </w:t>
      </w:r>
    </w:p>
    <w:p w14:paraId="5C2EB431" w14:textId="77777777" w:rsidR="00E3545C" w:rsidRPr="00FF7C59" w:rsidRDefault="00E3545C" w:rsidP="00E3545C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</w:pPr>
      <w:proofErr w:type="gramStart"/>
      <w:r w:rsidRPr="00FF7C5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Учебная практика проходит в форме индивидуальной работы под руководством руководителя практики в ФГБУН Институт общей физики им.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F7C5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А.М. Прохорова РАН (ИОФ РАН)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FF7C5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 ФГБУН Физиче</w:t>
      </w:r>
      <w:r w:rsidRPr="00FF7C5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>ский институт им. П.Н.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 xml:space="preserve"> </w:t>
      </w:r>
      <w:r w:rsidRPr="00FF7C5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>Лебедева РАН (ФИАН)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 xml:space="preserve">, </w:t>
      </w:r>
      <w:r w:rsidRPr="0041579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>ГУП</w:t>
      </w:r>
      <w:r w:rsidRPr="0041579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 xml:space="preserve"> «Всероссийский научно-исследовательский инсти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>тут оптико-физических измерений» (ВНИИОФИ</w:t>
      </w:r>
      <w:r w:rsidRPr="0041579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>)</w:t>
      </w:r>
      <w:r w:rsidRPr="002B7E9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 xml:space="preserve">и </w:t>
      </w:r>
      <w:r w:rsidRPr="002B7E9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>Институт физической химии и электрохимии им. А.Н. Фрумкина РАН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 xml:space="preserve"> (ИФХЭ РАН)</w:t>
      </w:r>
      <w:r w:rsidRPr="00FF7C5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 xml:space="preserve"> </w:t>
      </w:r>
      <w:r w:rsidRPr="00FF7C5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Практика представляет собой прохождение сокращенного цикла занятий по ознакомлению с современными методами физического эксперимента, используемыми для изучения гальваномагнитных, термоэлектрических, магнитооптических, магнитных и оптических свойств различных объектов физики конденсированного состояния, включая функциональные наноматериалы.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В ФИАН – </w:t>
      </w:r>
      <w:r w:rsidRPr="00FF7C5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 xml:space="preserve">прохождение цикла занятий по ознакомлению с современными методами получения материалов и наноматериалов, а также измерений их физических свойств, включая  кинетические, магнитные, оптические, термодинамические свойства материалов и наноматериалов. </w:t>
      </w:r>
      <w:proofErr w:type="gramStart"/>
      <w:r w:rsidRPr="0041579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 xml:space="preserve"> ВНИИОФИ</w:t>
      </w:r>
      <w:r w:rsidRPr="0041579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 xml:space="preserve"> – прохождение цикла занятий по ознакомлению с эталонной базой ФГУП «ВНИИОФИ»; теоретическими и прикладными аспектами оптико-физических и физико-химических методов измерений, контроля и диагностики; методами и средствами поверки применительно к средствам измерений в фотометрии, радиометрии, </w:t>
      </w:r>
      <w:proofErr w:type="spellStart"/>
      <w:r w:rsidRPr="0041579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>спектрорадиометрии</w:t>
      </w:r>
      <w:proofErr w:type="spellEnd"/>
      <w:r w:rsidRPr="0041579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 xml:space="preserve"> некогерентного и лазерного излучения, параметров волоконно-оптических систем передачи информации, параметров электромагнитных импульсных полей, быстропротекающих процессов и других областей оптико-физических измерений.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 xml:space="preserve"> В ИФХЭ РАН – </w:t>
      </w:r>
      <w:r w:rsidRPr="002B7E9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>знаком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>ство</w:t>
      </w:r>
      <w:r w:rsidRPr="002B7E9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 xml:space="preserve"> с основными типами современных источников тока, литий-ионные батареи, </w:t>
      </w:r>
      <w:proofErr w:type="spellStart"/>
      <w:r w:rsidRPr="002B7E9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>суперконденсаторы</w:t>
      </w:r>
      <w:proofErr w:type="spellEnd"/>
      <w:r w:rsidRPr="002B7E9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>, топливные элементы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>.</w:t>
      </w:r>
    </w:p>
    <w:p w14:paraId="06C3A980" w14:textId="77777777" w:rsidR="00E3545C" w:rsidRPr="00FF7C59" w:rsidRDefault="00E3545C" w:rsidP="00E3545C">
      <w:pPr>
        <w:keepNext/>
        <w:spacing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1"/>
          <w:sz w:val="28"/>
          <w:szCs w:val="32"/>
          <w:lang w:eastAsia="ar-SA"/>
        </w:rPr>
      </w:pPr>
      <w:r w:rsidRPr="00FF7C59">
        <w:rPr>
          <w:rFonts w:ascii="Times New Roman" w:hAnsi="Times New Roman"/>
          <w:kern w:val="1"/>
          <w:sz w:val="24"/>
          <w:szCs w:val="24"/>
          <w:lang w:eastAsia="ar-SA"/>
        </w:rPr>
        <w:t>Для каждого студента руководителем практики разрабатывается план учебной практики, с указанием основных ее этапов, сроков проведения и вида отчетных документов, одним из которых является Отчет по учебной практике. Для прохождения учебной практики студент в процессе работы с руководителем практики разрабатывает календарный график учебной практики, уточняет задание для выполнения при работе в группе. После этого производится собственно сам процесс учебной практики.</w:t>
      </w:r>
    </w:p>
    <w:p w14:paraId="1B4A43FB" w14:textId="77777777" w:rsidR="00E3545C" w:rsidRPr="003B43A9" w:rsidRDefault="00E3545C" w:rsidP="00E3545C">
      <w:pPr>
        <w:keepNext/>
        <w:tabs>
          <w:tab w:val="num" w:pos="0"/>
        </w:tabs>
        <w:spacing w:before="240" w:after="120" w:line="240" w:lineRule="auto"/>
        <w:ind w:left="432" w:hanging="432"/>
        <w:outlineLvl w:val="0"/>
        <w:rPr>
          <w:rFonts w:ascii="Times New Roman" w:hAnsi="Times New Roman"/>
          <w:b/>
          <w:bCs/>
          <w:kern w:val="1"/>
          <w:sz w:val="28"/>
          <w:szCs w:val="32"/>
          <w:lang w:eastAsia="ar-SA"/>
        </w:rPr>
      </w:pPr>
      <w:r w:rsidRPr="001565F8">
        <w:rPr>
          <w:rFonts w:ascii="Times New Roman" w:hAnsi="Times New Roman"/>
          <w:b/>
          <w:bCs/>
          <w:kern w:val="1"/>
          <w:sz w:val="28"/>
          <w:szCs w:val="32"/>
          <w:lang w:eastAsia="ar-SA"/>
        </w:rPr>
        <w:t>Тематический план учебной практики</w:t>
      </w:r>
    </w:p>
    <w:p w14:paraId="0B1EBBAB" w14:textId="77777777" w:rsidR="00E3545C" w:rsidRPr="00420EB1" w:rsidRDefault="00E3545C" w:rsidP="00E3545C">
      <w:pPr>
        <w:spacing w:line="240" w:lineRule="auto"/>
        <w:ind w:firstLine="567"/>
        <w:jc w:val="both"/>
        <w:rPr>
          <w:rFonts w:ascii="Times New Roman" w:eastAsia="Calibri" w:hAnsi="Times New Roman"/>
          <w:bCs/>
          <w:i/>
          <w:sz w:val="24"/>
          <w:u w:val="single"/>
          <w:lang w:eastAsia="ar-SA"/>
        </w:rPr>
      </w:pPr>
      <w:r w:rsidRPr="00420EB1">
        <w:rPr>
          <w:rFonts w:ascii="Times New Roman" w:hAnsi="Times New Roman"/>
          <w:b/>
          <w:bCs/>
          <w:i/>
          <w:sz w:val="24"/>
          <w:szCs w:val="24"/>
        </w:rPr>
        <w:t>Институт общей физики им.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20EB1">
        <w:rPr>
          <w:rFonts w:ascii="Times New Roman" w:hAnsi="Times New Roman"/>
          <w:b/>
          <w:bCs/>
          <w:i/>
          <w:sz w:val="24"/>
          <w:szCs w:val="24"/>
        </w:rPr>
        <w:t>А.М. Прохорова РАН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9"/>
        <w:gridCol w:w="5802"/>
      </w:tblGrid>
      <w:tr w:rsidR="00E3545C" w:rsidRPr="00FF7C59" w14:paraId="0DA5300B" w14:textId="77777777" w:rsidTr="00EA76E0">
        <w:tc>
          <w:tcPr>
            <w:tcW w:w="3599" w:type="dxa"/>
            <w:shd w:val="clear" w:color="auto" w:fill="auto"/>
          </w:tcPr>
          <w:p w14:paraId="35124D8A" w14:textId="77777777" w:rsidR="00E3545C" w:rsidRPr="00FF7C59" w:rsidRDefault="00E3545C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Виды работ по УП</w:t>
            </w:r>
          </w:p>
        </w:tc>
        <w:tc>
          <w:tcPr>
            <w:tcW w:w="5802" w:type="dxa"/>
            <w:shd w:val="clear" w:color="auto" w:fill="auto"/>
          </w:tcPr>
          <w:p w14:paraId="1A356660" w14:textId="77777777" w:rsidR="00E3545C" w:rsidRPr="00FF7C59" w:rsidRDefault="00E3545C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Содержание отчётной документации </w:t>
            </w:r>
          </w:p>
        </w:tc>
      </w:tr>
      <w:tr w:rsidR="00E3545C" w:rsidRPr="00FF7C59" w14:paraId="4F7C20FD" w14:textId="77777777" w:rsidTr="00EA76E0">
        <w:tc>
          <w:tcPr>
            <w:tcW w:w="3599" w:type="dxa"/>
            <w:shd w:val="clear" w:color="auto" w:fill="auto"/>
          </w:tcPr>
          <w:p w14:paraId="1530CE32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1. Ознакомление с методами получения криогенных жидкостей и работы с ними. </w:t>
            </w:r>
          </w:p>
        </w:tc>
        <w:tc>
          <w:tcPr>
            <w:tcW w:w="5802" w:type="dxa"/>
            <w:shd w:val="clear" w:color="auto" w:fill="auto"/>
          </w:tcPr>
          <w:p w14:paraId="0C63107C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Перечень криогенных жидкостей, используемых в промышленности и науке, и их основных физических свойств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E3545C" w:rsidRPr="00FF7C59" w14:paraId="49E3CD21" w14:textId="77777777" w:rsidTr="00EA76E0">
        <w:tc>
          <w:tcPr>
            <w:tcW w:w="3599" w:type="dxa"/>
            <w:shd w:val="clear" w:color="auto" w:fill="auto"/>
          </w:tcPr>
          <w:p w14:paraId="680A6FBC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2. Ознакомление с методами получения сильных магнитных полей в лабораторных условиях. </w:t>
            </w:r>
          </w:p>
        </w:tc>
        <w:tc>
          <w:tcPr>
            <w:tcW w:w="5802" w:type="dxa"/>
            <w:shd w:val="clear" w:color="auto" w:fill="auto"/>
          </w:tcPr>
          <w:p w14:paraId="736D79BA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Список методик получения сильных магнитных полей в лабораторных условиях с основными техническими характеристиками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E3545C" w:rsidRPr="00FF7C59" w14:paraId="0AEB88AE" w14:textId="77777777" w:rsidTr="00EA76E0">
        <w:tc>
          <w:tcPr>
            <w:tcW w:w="3599" w:type="dxa"/>
            <w:shd w:val="clear" w:color="auto" w:fill="auto"/>
          </w:tcPr>
          <w:p w14:paraId="43414EDE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3. Ознакомление с методами высокого и сверхвысокого вакуума в лабораторных условиях. </w:t>
            </w:r>
          </w:p>
        </w:tc>
        <w:tc>
          <w:tcPr>
            <w:tcW w:w="5802" w:type="dxa"/>
            <w:shd w:val="clear" w:color="auto" w:fill="auto"/>
          </w:tcPr>
          <w:p w14:paraId="3B7B795C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Перечень технических устройств, применяемых для получения высокого и сверхвысокого вакуума в лабораторных условиях с основными техническими характеристиками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E3545C" w:rsidRPr="00FF7C59" w14:paraId="10F362BD" w14:textId="77777777" w:rsidTr="00EA76E0">
        <w:tc>
          <w:tcPr>
            <w:tcW w:w="3599" w:type="dxa"/>
            <w:shd w:val="clear" w:color="auto" w:fill="auto"/>
          </w:tcPr>
          <w:p w14:paraId="08E72EEA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4. Ознакомление с датчиками для измерения температуры, магнитного поля и давления. </w:t>
            </w:r>
          </w:p>
        </w:tc>
        <w:tc>
          <w:tcPr>
            <w:tcW w:w="5802" w:type="dxa"/>
            <w:shd w:val="clear" w:color="auto" w:fill="auto"/>
          </w:tcPr>
          <w:p w14:paraId="27FF8739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Перечень основных видов датчиков, используемых для измерения температуры, магнитного поля и давления в лабораторных условиях с основными техническими характеристиками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E3545C" w:rsidRPr="00FF7C59" w14:paraId="267E36AA" w14:textId="77777777" w:rsidTr="00EA76E0">
        <w:tc>
          <w:tcPr>
            <w:tcW w:w="3599" w:type="dxa"/>
            <w:shd w:val="clear" w:color="auto" w:fill="auto"/>
          </w:tcPr>
          <w:p w14:paraId="641F95A5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5. Практическая работа по исследованию гальваномагнитных свойств металлов и полупроводников при низких температурах.</w:t>
            </w:r>
          </w:p>
        </w:tc>
        <w:tc>
          <w:tcPr>
            <w:tcW w:w="5802" w:type="dxa"/>
            <w:shd w:val="clear" w:color="auto" w:fill="auto"/>
          </w:tcPr>
          <w:p w14:paraId="2ABCC27E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Результаты измерений удельного сопротивления и эффекта Холла с расчетом основных характеристик и параметров носит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елей заряда.</w:t>
            </w:r>
          </w:p>
        </w:tc>
      </w:tr>
      <w:tr w:rsidR="00E3545C" w:rsidRPr="00FF7C59" w14:paraId="6B1A5281" w14:textId="77777777" w:rsidTr="00EA76E0">
        <w:tc>
          <w:tcPr>
            <w:tcW w:w="3599" w:type="dxa"/>
            <w:shd w:val="clear" w:color="auto" w:fill="auto"/>
          </w:tcPr>
          <w:p w14:paraId="5303D7E5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6. Практическая работа по исследованию вольт-амперных характеристик туннельного диода при низких температурах.</w:t>
            </w:r>
          </w:p>
        </w:tc>
        <w:tc>
          <w:tcPr>
            <w:tcW w:w="5802" w:type="dxa"/>
            <w:shd w:val="clear" w:color="auto" w:fill="auto"/>
          </w:tcPr>
          <w:p w14:paraId="557E589D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Результаты измерений вольт-амперных характеристик туннельного диода с расчетом основных характеристик вырожденных полупроводников </w:t>
            </w: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p</w:t>
            </w: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- и </w:t>
            </w: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n</w:t>
            </w: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-типа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E3545C" w:rsidRPr="00FF7C59" w14:paraId="2B6C36B0" w14:textId="77777777" w:rsidTr="00EA76E0">
        <w:tc>
          <w:tcPr>
            <w:tcW w:w="3599" w:type="dxa"/>
            <w:shd w:val="clear" w:color="auto" w:fill="auto"/>
          </w:tcPr>
          <w:p w14:paraId="6BDC060A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7. Практическая работа по исследованию термоэлектрических  свойств металлов при низких температурах.</w:t>
            </w:r>
          </w:p>
        </w:tc>
        <w:tc>
          <w:tcPr>
            <w:tcW w:w="5802" w:type="dxa"/>
            <w:shd w:val="clear" w:color="auto" w:fill="auto"/>
          </w:tcPr>
          <w:p w14:paraId="72E08C1D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Результаты измерений коэффициента </w:t>
            </w:r>
            <w:proofErr w:type="spellStart"/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термоэдс</w:t>
            </w:r>
            <w:proofErr w:type="spellEnd"/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с расчетом основных характеристик и параметров электронной системы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E3545C" w:rsidRPr="00FF7C59" w14:paraId="504B7A74" w14:textId="77777777" w:rsidTr="00EA76E0">
        <w:tc>
          <w:tcPr>
            <w:tcW w:w="3599" w:type="dxa"/>
            <w:shd w:val="clear" w:color="auto" w:fill="auto"/>
          </w:tcPr>
          <w:p w14:paraId="717AC50B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8. Практическая работа по исследованию магнитного резонанса в наноматериалах при низких температурах.</w:t>
            </w:r>
          </w:p>
        </w:tc>
        <w:tc>
          <w:tcPr>
            <w:tcW w:w="5802" w:type="dxa"/>
            <w:shd w:val="clear" w:color="auto" w:fill="auto"/>
          </w:tcPr>
          <w:p w14:paraId="0DE61F4D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Результаты измерений (спектры магнитного резонанса) с расчетом основных параметров, определяющих спинов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ую динамику исследуемой системы.</w:t>
            </w:r>
          </w:p>
        </w:tc>
      </w:tr>
      <w:tr w:rsidR="00E3545C" w:rsidRPr="00FF7C59" w14:paraId="1EF085B4" w14:textId="77777777" w:rsidTr="00EA76E0">
        <w:tc>
          <w:tcPr>
            <w:tcW w:w="3599" w:type="dxa"/>
            <w:shd w:val="clear" w:color="auto" w:fill="auto"/>
          </w:tcPr>
          <w:p w14:paraId="7AA597CB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9. Практическая работа по измерению оптических свойств диэлектриков в миллиметровом диапазоне длин волн</w:t>
            </w:r>
          </w:p>
        </w:tc>
        <w:tc>
          <w:tcPr>
            <w:tcW w:w="5802" w:type="dxa"/>
            <w:shd w:val="clear" w:color="auto" w:fill="auto"/>
          </w:tcPr>
          <w:p w14:paraId="3DBD36EA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Результаты измерений с расчетом длины волны излучения и показателя преломления исследуемых диэлектриков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E3545C" w:rsidRPr="00FF7C59" w14:paraId="73000182" w14:textId="77777777" w:rsidTr="00EA76E0">
        <w:tc>
          <w:tcPr>
            <w:tcW w:w="3599" w:type="dxa"/>
            <w:shd w:val="clear" w:color="auto" w:fill="auto"/>
          </w:tcPr>
          <w:p w14:paraId="0C4603F0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10. Составление отчета по УП</w:t>
            </w:r>
          </w:p>
        </w:tc>
        <w:tc>
          <w:tcPr>
            <w:tcW w:w="5802" w:type="dxa"/>
            <w:shd w:val="clear" w:color="auto" w:fill="auto"/>
          </w:tcPr>
          <w:p w14:paraId="7511D4D8" w14:textId="77777777" w:rsidR="00E3545C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Отчет по УП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14:paraId="481F4752" w14:textId="77777777" w:rsidR="00E3545C" w:rsidRPr="00817673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</w:tbl>
    <w:p w14:paraId="6246C791" w14:textId="77777777" w:rsidR="00E3545C" w:rsidRDefault="00E3545C" w:rsidP="00E3545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6302E1" w14:textId="77777777" w:rsidR="00E3545C" w:rsidRPr="00420EB1" w:rsidRDefault="00E3545C" w:rsidP="00E3545C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20EB1">
        <w:rPr>
          <w:rFonts w:ascii="Times New Roman" w:hAnsi="Times New Roman"/>
          <w:b/>
          <w:i/>
          <w:sz w:val="24"/>
          <w:szCs w:val="24"/>
        </w:rPr>
        <w:t>Физиче</w:t>
      </w:r>
      <w:r w:rsidRPr="00420EB1">
        <w:rPr>
          <w:rFonts w:ascii="Times New Roman" w:hAnsi="Times New Roman"/>
          <w:b/>
          <w:i/>
          <w:sz w:val="24"/>
          <w:szCs w:val="24"/>
          <w:lang w:eastAsia="ar-SA"/>
        </w:rPr>
        <w:t>ский институт им. П.Н.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r w:rsidRPr="00420EB1">
        <w:rPr>
          <w:rFonts w:ascii="Times New Roman" w:hAnsi="Times New Roman"/>
          <w:b/>
          <w:i/>
          <w:sz w:val="24"/>
          <w:szCs w:val="24"/>
          <w:lang w:eastAsia="ar-SA"/>
        </w:rPr>
        <w:t>Лебедева РАН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9"/>
        <w:gridCol w:w="5802"/>
      </w:tblGrid>
      <w:tr w:rsidR="00E3545C" w:rsidRPr="00FF7C59" w14:paraId="253A98E3" w14:textId="77777777" w:rsidTr="00EA76E0">
        <w:tc>
          <w:tcPr>
            <w:tcW w:w="3599" w:type="dxa"/>
            <w:shd w:val="clear" w:color="auto" w:fill="auto"/>
          </w:tcPr>
          <w:p w14:paraId="01725F96" w14:textId="77777777" w:rsidR="00E3545C" w:rsidRPr="00FF7C59" w:rsidRDefault="00E3545C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Виды работ по УП</w:t>
            </w:r>
          </w:p>
        </w:tc>
        <w:tc>
          <w:tcPr>
            <w:tcW w:w="5802" w:type="dxa"/>
            <w:shd w:val="clear" w:color="auto" w:fill="auto"/>
          </w:tcPr>
          <w:p w14:paraId="1BC9BBE9" w14:textId="77777777" w:rsidR="00E3545C" w:rsidRPr="00FF7C59" w:rsidRDefault="00E3545C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Содержание отчётной документации </w:t>
            </w:r>
          </w:p>
        </w:tc>
      </w:tr>
      <w:tr w:rsidR="00E3545C" w:rsidRPr="00FF7C59" w14:paraId="3824E338" w14:textId="77777777" w:rsidTr="00EA76E0">
        <w:tc>
          <w:tcPr>
            <w:tcW w:w="3599" w:type="dxa"/>
            <w:shd w:val="clear" w:color="auto" w:fill="auto"/>
          </w:tcPr>
          <w:p w14:paraId="54080721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1. Ознакомление с криогенными жидкостями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–</w:t>
            </w: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методами получения,  их свойствами и технологией работы с ними. </w:t>
            </w:r>
          </w:p>
        </w:tc>
        <w:tc>
          <w:tcPr>
            <w:tcW w:w="5802" w:type="dxa"/>
            <w:shd w:val="clear" w:color="auto" w:fill="auto"/>
          </w:tcPr>
          <w:p w14:paraId="53066A32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Основные криогенные жидкости, используемые в промышленности и науке, и их основные физические свойства. Диаграммы состояний. </w:t>
            </w:r>
          </w:p>
        </w:tc>
      </w:tr>
      <w:tr w:rsidR="00E3545C" w:rsidRPr="00FF7C59" w14:paraId="09B3CE90" w14:textId="77777777" w:rsidTr="00EA76E0">
        <w:tc>
          <w:tcPr>
            <w:tcW w:w="3599" w:type="dxa"/>
            <w:shd w:val="clear" w:color="auto" w:fill="auto"/>
          </w:tcPr>
          <w:p w14:paraId="7A2DBA20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2. Ознакомление с техникой и технологией получения сильных магнитных полей. </w:t>
            </w:r>
          </w:p>
        </w:tc>
        <w:tc>
          <w:tcPr>
            <w:tcW w:w="5802" w:type="dxa"/>
            <w:shd w:val="clear" w:color="auto" w:fill="auto"/>
          </w:tcPr>
          <w:p w14:paraId="474A5536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Описание методик получения сильных магнитных полей в лабораторных условиях с основными техническими характеристиками.</w:t>
            </w:r>
          </w:p>
        </w:tc>
      </w:tr>
      <w:tr w:rsidR="00E3545C" w:rsidRPr="00FF7C59" w14:paraId="4A0A7557" w14:textId="77777777" w:rsidTr="00EA76E0">
        <w:tc>
          <w:tcPr>
            <w:tcW w:w="3599" w:type="dxa"/>
            <w:shd w:val="clear" w:color="auto" w:fill="auto"/>
          </w:tcPr>
          <w:p w14:paraId="52082AE6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3. Ознакомление с техникой и </w:t>
            </w: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технологией высокого и сверхвысокого вакуума в лабораторных условиях. </w:t>
            </w:r>
          </w:p>
        </w:tc>
        <w:tc>
          <w:tcPr>
            <w:tcW w:w="5802" w:type="dxa"/>
            <w:shd w:val="clear" w:color="auto" w:fill="auto"/>
          </w:tcPr>
          <w:p w14:paraId="1E62A96D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Типы насосов и вакуумной аппаратуры, применяемых </w:t>
            </w: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lastRenderedPageBreak/>
              <w:t>для получения высокого и сверхвысокого вакуума в лабораторных условиях с основными техническими характеристиками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E3545C" w:rsidRPr="00FF7C59" w14:paraId="4BF39DA4" w14:textId="77777777" w:rsidTr="00EA76E0">
        <w:tc>
          <w:tcPr>
            <w:tcW w:w="3599" w:type="dxa"/>
            <w:shd w:val="clear" w:color="auto" w:fill="auto"/>
          </w:tcPr>
          <w:p w14:paraId="0E447408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lastRenderedPageBreak/>
              <w:t>4. Ознакомление с  методами и технологией получения высокого давления.</w:t>
            </w:r>
          </w:p>
        </w:tc>
        <w:tc>
          <w:tcPr>
            <w:tcW w:w="5802" w:type="dxa"/>
            <w:shd w:val="clear" w:color="auto" w:fill="auto"/>
          </w:tcPr>
          <w:p w14:paraId="7324202F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Устройство гидравлического пресса, камеры высокого гидростатического давления, датчиками давления  и их характеристиками.</w:t>
            </w:r>
          </w:p>
        </w:tc>
      </w:tr>
      <w:tr w:rsidR="00E3545C" w:rsidRPr="00FF7C59" w14:paraId="454970F9" w14:textId="77777777" w:rsidTr="00EA76E0">
        <w:tc>
          <w:tcPr>
            <w:tcW w:w="3599" w:type="dxa"/>
            <w:shd w:val="clear" w:color="auto" w:fill="auto"/>
          </w:tcPr>
          <w:p w14:paraId="5BF36C13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5. Ознакомление с датчиками для измерения температуры, магнитного поля. </w:t>
            </w:r>
          </w:p>
        </w:tc>
        <w:tc>
          <w:tcPr>
            <w:tcW w:w="5802" w:type="dxa"/>
            <w:shd w:val="clear" w:color="auto" w:fill="auto"/>
          </w:tcPr>
          <w:p w14:paraId="24860A64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Перечень основных видов датчиков, используемых для измерения температуры, магнитного поля и давления в лабораторных условиях с основными техническими характеристиками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E3545C" w:rsidRPr="00FF7C59" w14:paraId="695118F9" w14:textId="77777777" w:rsidTr="00EA76E0">
        <w:tc>
          <w:tcPr>
            <w:tcW w:w="3599" w:type="dxa"/>
            <w:shd w:val="clear" w:color="auto" w:fill="auto"/>
          </w:tcPr>
          <w:p w14:paraId="2D7FE7B6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6. Практическая работа по освоению методов измерений на постоянном и переменном токе транспортных свойств материалов и выделения сигнала из шума</w:t>
            </w:r>
          </w:p>
        </w:tc>
        <w:tc>
          <w:tcPr>
            <w:tcW w:w="5802" w:type="dxa"/>
            <w:shd w:val="clear" w:color="auto" w:fill="auto"/>
          </w:tcPr>
          <w:p w14:paraId="1EE8F022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Описание техники измерений сопротивления на постоянном и переменном токе с синхронным детектированием. Результаты измерений тензора сопротивления. </w:t>
            </w:r>
          </w:p>
        </w:tc>
      </w:tr>
      <w:tr w:rsidR="00E3545C" w:rsidRPr="00FF7C59" w14:paraId="2C31A59E" w14:textId="77777777" w:rsidTr="00EA76E0">
        <w:tc>
          <w:tcPr>
            <w:tcW w:w="3599" w:type="dxa"/>
            <w:shd w:val="clear" w:color="auto" w:fill="auto"/>
          </w:tcPr>
          <w:p w14:paraId="6737F361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7.Ознакомление с методами получения сверхнизких температур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02" w:type="dxa"/>
            <w:shd w:val="clear" w:color="auto" w:fill="auto"/>
          </w:tcPr>
          <w:p w14:paraId="6880B1CB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Реферат по свойствам квантовых жидкостей. Физические принципы  работы и устройство криостата с откачкой паров 3</w:t>
            </w: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He</w:t>
            </w: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 и криостата растворения 3</w:t>
            </w: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He</w:t>
            </w: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/4</w:t>
            </w: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He</w:t>
            </w: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E3545C" w:rsidRPr="00FF7C59" w14:paraId="0D03DC09" w14:textId="77777777" w:rsidTr="00EA76E0">
        <w:tc>
          <w:tcPr>
            <w:tcW w:w="3599" w:type="dxa"/>
            <w:shd w:val="clear" w:color="auto" w:fill="auto"/>
          </w:tcPr>
          <w:p w14:paraId="07AB7552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8. Ознакомление с методами получения объемных материалов, получения  пленок и наноматериалов.</w:t>
            </w:r>
          </w:p>
        </w:tc>
        <w:tc>
          <w:tcPr>
            <w:tcW w:w="5802" w:type="dxa"/>
            <w:shd w:val="clear" w:color="auto" w:fill="auto"/>
          </w:tcPr>
          <w:p w14:paraId="57C072E0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Описание метода твердофазного синтеза и примера реакции. Описание метода электронно-лучевого напыления, магнетронного напыления, молекулярно-пучковой эпитаксии.</w:t>
            </w:r>
          </w:p>
        </w:tc>
      </w:tr>
      <w:tr w:rsidR="00E3545C" w:rsidRPr="00FF7C59" w14:paraId="1248E021" w14:textId="77777777" w:rsidTr="00EA76E0">
        <w:tc>
          <w:tcPr>
            <w:tcW w:w="3599" w:type="dxa"/>
            <w:shd w:val="clear" w:color="auto" w:fill="auto"/>
          </w:tcPr>
          <w:p w14:paraId="681D04E2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9. Ознакомление с методом измерения энергетического спектра материалов на основе измерения </w:t>
            </w:r>
            <w:proofErr w:type="spellStart"/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фотоэмиссии</w:t>
            </w:r>
            <w:proofErr w:type="spellEnd"/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электронов с угловым разрешением.</w:t>
            </w:r>
          </w:p>
        </w:tc>
        <w:tc>
          <w:tcPr>
            <w:tcW w:w="5802" w:type="dxa"/>
            <w:shd w:val="clear" w:color="auto" w:fill="auto"/>
          </w:tcPr>
          <w:p w14:paraId="3C51341C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Описание метода измерения энергетического спектра материалов на основе измерения </w:t>
            </w:r>
            <w:proofErr w:type="spellStart"/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фотоэмиссии</w:t>
            </w:r>
            <w:proofErr w:type="spellEnd"/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электронов с угловым разрешением. Реферат по статье с результатами измерений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E3545C" w:rsidRPr="00FF7C59" w14:paraId="6862D8AC" w14:textId="77777777" w:rsidTr="00EA76E0">
        <w:tc>
          <w:tcPr>
            <w:tcW w:w="3599" w:type="dxa"/>
            <w:shd w:val="clear" w:color="auto" w:fill="auto"/>
          </w:tcPr>
          <w:p w14:paraId="10CB102F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10 Ознакомление с методами измерения энергетической щели в </w:t>
            </w:r>
            <w:proofErr w:type="spellStart"/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сперхпроводниках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02" w:type="dxa"/>
            <w:shd w:val="clear" w:color="auto" w:fill="auto"/>
          </w:tcPr>
          <w:p w14:paraId="59388568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Описание принципа спектроскопии </w:t>
            </w:r>
            <w:proofErr w:type="spellStart"/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андреевского</w:t>
            </w:r>
            <w:proofErr w:type="spellEnd"/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отражения и туннельной спектроскопии. Обработка экспериментальных данных. Реферат по статье с результатами измерений.</w:t>
            </w:r>
          </w:p>
        </w:tc>
      </w:tr>
      <w:tr w:rsidR="00E3545C" w:rsidRPr="00FF7C59" w14:paraId="6054C7CB" w14:textId="77777777" w:rsidTr="00EA76E0">
        <w:tc>
          <w:tcPr>
            <w:tcW w:w="3599" w:type="dxa"/>
            <w:shd w:val="clear" w:color="auto" w:fill="auto"/>
          </w:tcPr>
          <w:p w14:paraId="331F1BEC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11. Ознакомление с методами измерений термодинамических свойств материалов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–</w:t>
            </w: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теплоемкости, намагниченности, спиновой намагниченности, энтропии. </w:t>
            </w:r>
          </w:p>
        </w:tc>
        <w:tc>
          <w:tcPr>
            <w:tcW w:w="5802" w:type="dxa"/>
            <w:shd w:val="clear" w:color="auto" w:fill="auto"/>
          </w:tcPr>
          <w:p w14:paraId="4B7EF39E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Описание метода измерения теплоемкости, методов измерений намагниченности, энтропии. Реферат по статье с результатами измерений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E3545C" w:rsidRPr="00FF7C59" w14:paraId="3598F95B" w14:textId="77777777" w:rsidTr="00EA76E0">
        <w:tc>
          <w:tcPr>
            <w:tcW w:w="3599" w:type="dxa"/>
            <w:shd w:val="clear" w:color="auto" w:fill="auto"/>
          </w:tcPr>
          <w:p w14:paraId="2F8196F5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12 Ознакомление с методами измерений спектров материалов в инфракрасном диапазоне длин волн.</w:t>
            </w:r>
          </w:p>
        </w:tc>
        <w:tc>
          <w:tcPr>
            <w:tcW w:w="5802" w:type="dxa"/>
            <w:shd w:val="clear" w:color="auto" w:fill="auto"/>
          </w:tcPr>
          <w:p w14:paraId="1988F12D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Описание принципа работы и устройства Фурье-спектрометра, реферат по статье с результатами измерений спектров отражения. </w:t>
            </w:r>
          </w:p>
        </w:tc>
      </w:tr>
      <w:tr w:rsidR="00E3545C" w:rsidRPr="00FF7C59" w14:paraId="64652EEB" w14:textId="77777777" w:rsidTr="00EA76E0">
        <w:tc>
          <w:tcPr>
            <w:tcW w:w="3599" w:type="dxa"/>
            <w:shd w:val="clear" w:color="auto" w:fill="auto"/>
          </w:tcPr>
          <w:p w14:paraId="48A2DFC4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13. Ознакомление с методами измерения локального элементного состава материалов</w:t>
            </w:r>
          </w:p>
        </w:tc>
        <w:tc>
          <w:tcPr>
            <w:tcW w:w="5802" w:type="dxa"/>
            <w:shd w:val="clear" w:color="auto" w:fill="auto"/>
          </w:tcPr>
          <w:p w14:paraId="2B6F3586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Описание принципов </w:t>
            </w:r>
            <w:proofErr w:type="spellStart"/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энергодисперсионного</w:t>
            </w:r>
            <w:proofErr w:type="spellEnd"/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анализа. Расшифровка измеренных спектров элементного состава. </w:t>
            </w:r>
          </w:p>
        </w:tc>
      </w:tr>
      <w:tr w:rsidR="00E3545C" w:rsidRPr="00FF7C59" w14:paraId="4327E254" w14:textId="77777777" w:rsidTr="00EA76E0">
        <w:tc>
          <w:tcPr>
            <w:tcW w:w="3599" w:type="dxa"/>
            <w:shd w:val="clear" w:color="auto" w:fill="auto"/>
          </w:tcPr>
          <w:p w14:paraId="18C5D407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14. Составление отчета по УП</w:t>
            </w:r>
          </w:p>
        </w:tc>
        <w:tc>
          <w:tcPr>
            <w:tcW w:w="5802" w:type="dxa"/>
            <w:shd w:val="clear" w:color="auto" w:fill="auto"/>
          </w:tcPr>
          <w:p w14:paraId="7863BE2C" w14:textId="77777777" w:rsidR="00E3545C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Отчет по УП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14:paraId="25838F94" w14:textId="77777777" w:rsidR="00E3545C" w:rsidRPr="00817673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</w:tbl>
    <w:p w14:paraId="6C2287E1" w14:textId="77777777" w:rsidR="00E3545C" w:rsidRDefault="00E3545C" w:rsidP="00E354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3C3BB01" w14:textId="77777777" w:rsidR="00E3545C" w:rsidRPr="00107D5A" w:rsidRDefault="00E3545C" w:rsidP="00E354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E9B703" w14:textId="77777777" w:rsidR="00E3545C" w:rsidRPr="00415792" w:rsidRDefault="00E3545C" w:rsidP="00E3545C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ВНИИОФИ</w:t>
      </w:r>
    </w:p>
    <w:tbl>
      <w:tblPr>
        <w:tblW w:w="940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9"/>
        <w:gridCol w:w="5802"/>
      </w:tblGrid>
      <w:tr w:rsidR="00E3545C" w:rsidRPr="00FF7C59" w14:paraId="29E88F8B" w14:textId="77777777" w:rsidTr="00EA76E0">
        <w:tc>
          <w:tcPr>
            <w:tcW w:w="3599" w:type="dxa"/>
            <w:shd w:val="clear" w:color="auto" w:fill="auto"/>
          </w:tcPr>
          <w:p w14:paraId="4F1E908E" w14:textId="77777777" w:rsidR="00E3545C" w:rsidRPr="00FF7C59" w:rsidRDefault="00E3545C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Виды работ по УП</w:t>
            </w:r>
          </w:p>
        </w:tc>
        <w:tc>
          <w:tcPr>
            <w:tcW w:w="5802" w:type="dxa"/>
            <w:shd w:val="clear" w:color="auto" w:fill="auto"/>
          </w:tcPr>
          <w:p w14:paraId="629C86B4" w14:textId="77777777" w:rsidR="00E3545C" w:rsidRPr="00FF7C59" w:rsidRDefault="00E3545C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Содержание отчётной документации</w:t>
            </w:r>
          </w:p>
        </w:tc>
      </w:tr>
      <w:tr w:rsidR="00E3545C" w:rsidRPr="00FF7C59" w14:paraId="0A3EB07C" w14:textId="77777777" w:rsidTr="00EA76E0">
        <w:tc>
          <w:tcPr>
            <w:tcW w:w="3599" w:type="dxa"/>
            <w:shd w:val="clear" w:color="auto" w:fill="auto"/>
          </w:tcPr>
          <w:p w14:paraId="59D78D67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1. </w:t>
            </w: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Ознакомление с методами измерений фотометрических и колориметрических характеристик  излучателей на основе полупроводниковых многослойных </w:t>
            </w:r>
            <w:proofErr w:type="spellStart"/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гетероструктур</w:t>
            </w:r>
            <w:proofErr w:type="spellEnd"/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 (светодиодов) и энергосберегающей светотехники на их основе.</w:t>
            </w:r>
          </w:p>
        </w:tc>
        <w:tc>
          <w:tcPr>
            <w:tcW w:w="5802" w:type="dxa"/>
            <w:shd w:val="clear" w:color="auto" w:fill="auto"/>
          </w:tcPr>
          <w:p w14:paraId="3D589451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Принципы работы, фотометрические и колориметрические характеристики светодиодов и продукции на их основе. Фотометрические и колориметрические измерения, проводимые в процессе эксплуатации светодиодов и продукции на их основе.</w:t>
            </w:r>
          </w:p>
        </w:tc>
      </w:tr>
      <w:tr w:rsidR="00E3545C" w:rsidRPr="00FF7C59" w14:paraId="28A9F483" w14:textId="77777777" w:rsidTr="00EA76E0">
        <w:tc>
          <w:tcPr>
            <w:tcW w:w="3599" w:type="dxa"/>
            <w:shd w:val="clear" w:color="auto" w:fill="auto"/>
          </w:tcPr>
          <w:p w14:paraId="22053C59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2. </w:t>
            </w: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Ознакомление с методами измерений спектральной чувствительности солнечных ячеек и тока короткого замыкания ячеек.</w:t>
            </w:r>
          </w:p>
        </w:tc>
        <w:tc>
          <w:tcPr>
            <w:tcW w:w="5802" w:type="dxa"/>
            <w:shd w:val="clear" w:color="auto" w:fill="auto"/>
          </w:tcPr>
          <w:p w14:paraId="3DE8D7C2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Методы измерений параметров солнечных ячеек. Метод определения чувствительности по данным измерений дифференциальной чувствительности ячеек.</w:t>
            </w:r>
          </w:p>
        </w:tc>
      </w:tr>
      <w:tr w:rsidR="00E3545C" w:rsidRPr="00FF7C59" w14:paraId="0F27054B" w14:textId="77777777" w:rsidTr="00EA76E0">
        <w:tc>
          <w:tcPr>
            <w:tcW w:w="3599" w:type="dxa"/>
            <w:shd w:val="clear" w:color="auto" w:fill="auto"/>
          </w:tcPr>
          <w:p w14:paraId="1B160090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3. </w:t>
            </w: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Ознакомление с методами измерений ослабления и длины волны оптического излучения для волоконно-оптических систем связи и передачи информации (ВОСП)</w:t>
            </w:r>
          </w:p>
        </w:tc>
        <w:tc>
          <w:tcPr>
            <w:tcW w:w="5802" w:type="dxa"/>
            <w:shd w:val="clear" w:color="auto" w:fill="auto"/>
          </w:tcPr>
          <w:p w14:paraId="362045EA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Основные понятия и определения. Элементная база ВОСП. Методы измерения параметров ВОСП.</w:t>
            </w:r>
          </w:p>
        </w:tc>
      </w:tr>
      <w:tr w:rsidR="00E3545C" w:rsidRPr="00FF7C59" w14:paraId="761C2862" w14:textId="77777777" w:rsidTr="00EA76E0">
        <w:tc>
          <w:tcPr>
            <w:tcW w:w="3599" w:type="dxa"/>
            <w:shd w:val="clear" w:color="auto" w:fill="auto"/>
          </w:tcPr>
          <w:p w14:paraId="6702B535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4. </w:t>
            </w: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Ознакомление с методами измерений радиационной температуры неконтактным способом (пирометрия). </w:t>
            </w:r>
          </w:p>
        </w:tc>
        <w:tc>
          <w:tcPr>
            <w:tcW w:w="5802" w:type="dxa"/>
            <w:shd w:val="clear" w:color="auto" w:fill="auto"/>
          </w:tcPr>
          <w:p w14:paraId="6DEE9D79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Основные понятия и определения. Элементная база для измерений температуры неконтактным способом. Основные виды измерений температуры неконтактным способом. </w:t>
            </w:r>
          </w:p>
        </w:tc>
      </w:tr>
      <w:tr w:rsidR="00E3545C" w:rsidRPr="00FF7C59" w14:paraId="07C5378E" w14:textId="77777777" w:rsidTr="00EA76E0">
        <w:tc>
          <w:tcPr>
            <w:tcW w:w="3599" w:type="dxa"/>
            <w:shd w:val="clear" w:color="auto" w:fill="auto"/>
          </w:tcPr>
          <w:p w14:paraId="31463A81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5. </w:t>
            </w: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Практическая работа по исследованию характеристик светодиодов и продукции на их основе. </w:t>
            </w:r>
          </w:p>
        </w:tc>
        <w:tc>
          <w:tcPr>
            <w:tcW w:w="5802" w:type="dxa"/>
            <w:shd w:val="clear" w:color="auto" w:fill="auto"/>
          </w:tcPr>
          <w:p w14:paraId="6E3F26ED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Результаты измерений силы света, пространственного распределения силы света, светового потока, яркости, координат цветности, коррелированной цветовой температуры и индекса цветопередачи светодиодов и продукции на их основе</w:t>
            </w:r>
          </w:p>
        </w:tc>
      </w:tr>
      <w:tr w:rsidR="00E3545C" w:rsidRPr="00FF7C59" w14:paraId="59EBFA7F" w14:textId="77777777" w:rsidTr="00EA76E0">
        <w:tc>
          <w:tcPr>
            <w:tcW w:w="3599" w:type="dxa"/>
            <w:shd w:val="clear" w:color="auto" w:fill="auto"/>
          </w:tcPr>
          <w:p w14:paraId="33F0F3F7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6. </w:t>
            </w: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Практическая работа по исследованию характеристик эталонных солнечных ячеек.</w:t>
            </w:r>
          </w:p>
        </w:tc>
        <w:tc>
          <w:tcPr>
            <w:tcW w:w="5802" w:type="dxa"/>
            <w:shd w:val="clear" w:color="auto" w:fill="auto"/>
          </w:tcPr>
          <w:p w14:paraId="3DCC191B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Результаты измерений параметров солнечных ячеек при </w:t>
            </w:r>
            <w:proofErr w:type="gramStart"/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нормальном</w:t>
            </w:r>
            <w:proofErr w:type="gramEnd"/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 и при произвольном углах падения излучения от имитатора солнечного излучения. Результаты измерений абсолютной чувствительности и тока короткого замыкания эталонных ячеек.</w:t>
            </w:r>
          </w:p>
        </w:tc>
      </w:tr>
      <w:tr w:rsidR="00E3545C" w:rsidRPr="00FF7C59" w14:paraId="4BD43070" w14:textId="77777777" w:rsidTr="00EA76E0">
        <w:tc>
          <w:tcPr>
            <w:tcW w:w="3599" w:type="dxa"/>
            <w:shd w:val="clear" w:color="auto" w:fill="auto"/>
          </w:tcPr>
          <w:p w14:paraId="4CF5C43C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7. </w:t>
            </w: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Практическая работа по исследованию характеристик волоконно-оптических систем связи и передачи информации (ВОСП)</w:t>
            </w: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802" w:type="dxa"/>
            <w:shd w:val="clear" w:color="auto" w:fill="auto"/>
          </w:tcPr>
          <w:p w14:paraId="0B76136F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Результаты измерений ослабления и длины волны оптического излучения для ВОСП.</w:t>
            </w:r>
          </w:p>
        </w:tc>
      </w:tr>
      <w:tr w:rsidR="00E3545C" w:rsidRPr="00FF7C59" w14:paraId="3999E226" w14:textId="77777777" w:rsidTr="00EA76E0">
        <w:tc>
          <w:tcPr>
            <w:tcW w:w="3599" w:type="dxa"/>
            <w:shd w:val="clear" w:color="auto" w:fill="auto"/>
          </w:tcPr>
          <w:p w14:paraId="26530B7C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8. </w:t>
            </w: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Практическая работа по измерению  радиационной температуры неконтактным способом и обработке измерительной информации.</w:t>
            </w:r>
          </w:p>
        </w:tc>
        <w:tc>
          <w:tcPr>
            <w:tcW w:w="5802" w:type="dxa"/>
            <w:shd w:val="clear" w:color="auto" w:fill="auto"/>
          </w:tcPr>
          <w:p w14:paraId="5AEC62DF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Результаты измерений радиационной температуры неконтактным способом и обработки измерительной информации.</w:t>
            </w:r>
          </w:p>
        </w:tc>
      </w:tr>
      <w:tr w:rsidR="00E3545C" w:rsidRPr="00FF7C59" w14:paraId="2314AEC8" w14:textId="77777777" w:rsidTr="00EA76E0">
        <w:tc>
          <w:tcPr>
            <w:tcW w:w="3599" w:type="dxa"/>
            <w:shd w:val="clear" w:color="auto" w:fill="auto"/>
          </w:tcPr>
          <w:p w14:paraId="5F859D2D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lastRenderedPageBreak/>
              <w:t xml:space="preserve">9. </w:t>
            </w: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Составление отчета по УП</w:t>
            </w:r>
          </w:p>
        </w:tc>
        <w:tc>
          <w:tcPr>
            <w:tcW w:w="5802" w:type="dxa"/>
            <w:shd w:val="clear" w:color="auto" w:fill="auto"/>
          </w:tcPr>
          <w:p w14:paraId="23EBAB3B" w14:textId="77777777" w:rsidR="00E3545C" w:rsidRPr="00FF7C59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415792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Отчет по УП</w:t>
            </w:r>
          </w:p>
        </w:tc>
      </w:tr>
    </w:tbl>
    <w:p w14:paraId="6B81F8E8" w14:textId="77777777" w:rsidR="00E3545C" w:rsidRDefault="00E3545C" w:rsidP="00E3545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436DCB5" w14:textId="77777777" w:rsidR="00E3545C" w:rsidRPr="00107D5A" w:rsidRDefault="00E3545C" w:rsidP="00E354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7BDF27A" w14:textId="77777777" w:rsidR="00E3545C" w:rsidRPr="00415792" w:rsidRDefault="00E3545C" w:rsidP="00E3545C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ИФХЭ РАН</w:t>
      </w:r>
    </w:p>
    <w:tbl>
      <w:tblPr>
        <w:tblW w:w="941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5801"/>
        <w:gridCol w:w="9"/>
      </w:tblGrid>
      <w:tr w:rsidR="00E3545C" w:rsidRPr="00FF7C59" w14:paraId="0A18A436" w14:textId="77777777" w:rsidTr="00EA76E0">
        <w:trPr>
          <w:gridAfter w:val="1"/>
          <w:wAfter w:w="9" w:type="dxa"/>
        </w:trPr>
        <w:tc>
          <w:tcPr>
            <w:tcW w:w="3600" w:type="dxa"/>
            <w:shd w:val="clear" w:color="auto" w:fill="auto"/>
          </w:tcPr>
          <w:p w14:paraId="4D0C33B9" w14:textId="77777777" w:rsidR="00E3545C" w:rsidRPr="00FF7C59" w:rsidRDefault="00E3545C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Виды работ по УП</w:t>
            </w:r>
          </w:p>
        </w:tc>
        <w:tc>
          <w:tcPr>
            <w:tcW w:w="5801" w:type="dxa"/>
            <w:shd w:val="clear" w:color="auto" w:fill="auto"/>
          </w:tcPr>
          <w:p w14:paraId="68290E5B" w14:textId="77777777" w:rsidR="00E3545C" w:rsidRPr="00FF7C59" w:rsidRDefault="00E3545C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FF7C5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Содержание отчётной документации</w:t>
            </w:r>
          </w:p>
        </w:tc>
      </w:tr>
      <w:tr w:rsidR="00E3545C" w:rsidRPr="00FF7C59" w14:paraId="5ED73D81" w14:textId="77777777" w:rsidTr="00EA76E0">
        <w:trPr>
          <w:gridAfter w:val="1"/>
          <w:wAfter w:w="9" w:type="dxa"/>
        </w:trPr>
        <w:tc>
          <w:tcPr>
            <w:tcW w:w="3600" w:type="dxa"/>
            <w:shd w:val="clear" w:color="auto" w:fill="auto"/>
          </w:tcPr>
          <w:p w14:paraId="6E60555A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1. </w:t>
            </w:r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Ознакомление с основными типами современных источников тока, литий-ионные батареи, </w:t>
            </w:r>
            <w:proofErr w:type="spellStart"/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суперконденсаторы</w:t>
            </w:r>
            <w:proofErr w:type="spellEnd"/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, топливные элементы</w:t>
            </w: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801" w:type="dxa"/>
            <w:vMerge w:val="restart"/>
            <w:shd w:val="clear" w:color="auto" w:fill="auto"/>
          </w:tcPr>
          <w:p w14:paraId="00B73E35" w14:textId="77777777" w:rsidR="00E3545C" w:rsidRPr="002B7E9F" w:rsidRDefault="00E3545C" w:rsidP="00EA76E0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Обзор современных типов источников тока, диаграммы </w:t>
            </w:r>
            <w:proofErr w:type="spellStart"/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Регоне</w:t>
            </w:r>
            <w:proofErr w:type="spellEnd"/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. </w:t>
            </w:r>
          </w:p>
          <w:p w14:paraId="10DA28EF" w14:textId="77777777" w:rsidR="00E3545C" w:rsidRPr="002B7E9F" w:rsidRDefault="00E3545C" w:rsidP="00EA76E0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</w:p>
          <w:p w14:paraId="1C611CB7" w14:textId="77777777" w:rsidR="00E3545C" w:rsidRPr="002B7E9F" w:rsidRDefault="00E3545C" w:rsidP="00EA76E0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Пористые материалы, характеристики пористых материалов и их измерение.</w:t>
            </w:r>
          </w:p>
          <w:p w14:paraId="549746D3" w14:textId="77777777" w:rsidR="00E3545C" w:rsidRPr="002B7E9F" w:rsidRDefault="00E3545C" w:rsidP="00EA76E0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</w:p>
          <w:p w14:paraId="4A84E089" w14:textId="77777777" w:rsidR="00E3545C" w:rsidRPr="002B7E9F" w:rsidRDefault="00E3545C" w:rsidP="00EA76E0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Принципы работы современных источников тока на примере </w:t>
            </w:r>
            <w:proofErr w:type="spellStart"/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суперконденсатов</w:t>
            </w:r>
            <w:proofErr w:type="spellEnd"/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. </w:t>
            </w:r>
          </w:p>
          <w:p w14:paraId="66A6BBB0" w14:textId="77777777" w:rsidR="00E3545C" w:rsidRPr="002B7E9F" w:rsidRDefault="00E3545C" w:rsidP="00EA76E0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</w:p>
          <w:p w14:paraId="257B3990" w14:textId="77777777" w:rsidR="00E3545C" w:rsidRPr="002B7E9F" w:rsidRDefault="00E3545C" w:rsidP="00EA76E0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Принципы работы топливных элементов и их преимущества перед остальными типами источников энергии. </w:t>
            </w:r>
          </w:p>
          <w:p w14:paraId="035C0F00" w14:textId="77777777" w:rsidR="00E3545C" w:rsidRPr="002B7E9F" w:rsidRDefault="00E3545C" w:rsidP="00EA76E0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</w:p>
          <w:p w14:paraId="7DB823A0" w14:textId="77777777" w:rsidR="00E3545C" w:rsidRPr="002B7E9F" w:rsidRDefault="00E3545C" w:rsidP="00EA76E0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Принцип работы литий-ионных батарей.  </w:t>
            </w:r>
          </w:p>
          <w:p w14:paraId="1C3BACE9" w14:textId="77777777" w:rsidR="00E3545C" w:rsidRPr="002B7E9F" w:rsidRDefault="00E3545C" w:rsidP="00EA76E0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</w:p>
          <w:p w14:paraId="38651CD2" w14:textId="77777777" w:rsidR="00E3545C" w:rsidRPr="002B7E9F" w:rsidRDefault="00E3545C" w:rsidP="00EA76E0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Перенос ионов в электролите. Диффузия и миграция ионов, проводимость электролита. </w:t>
            </w:r>
          </w:p>
          <w:p w14:paraId="1A0F6448" w14:textId="77777777" w:rsidR="00E3545C" w:rsidRPr="002B7E9F" w:rsidRDefault="00E3545C" w:rsidP="00EA76E0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</w:p>
          <w:p w14:paraId="5B86D647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Потенциал Вольта и </w:t>
            </w:r>
            <w:proofErr w:type="spellStart"/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Гальвани</w:t>
            </w:r>
            <w:proofErr w:type="spellEnd"/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. Двух и </w:t>
            </w:r>
            <w:proofErr w:type="spellStart"/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трехэлектродная</w:t>
            </w:r>
            <w:proofErr w:type="spellEnd"/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 схема измерений в электрохимической ячейке</w:t>
            </w: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.</w:t>
            </w:r>
          </w:p>
        </w:tc>
      </w:tr>
      <w:tr w:rsidR="00E3545C" w:rsidRPr="00FF7C59" w14:paraId="67F1CAD5" w14:textId="77777777" w:rsidTr="00EA76E0">
        <w:trPr>
          <w:gridAfter w:val="1"/>
          <w:wAfter w:w="9" w:type="dxa"/>
        </w:trPr>
        <w:tc>
          <w:tcPr>
            <w:tcW w:w="3600" w:type="dxa"/>
            <w:shd w:val="clear" w:color="auto" w:fill="auto"/>
          </w:tcPr>
          <w:p w14:paraId="025F644B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2. </w:t>
            </w:r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Изготовление активной массы катода батареи литиевой батареи его состав и связующие</w:t>
            </w: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801" w:type="dxa"/>
            <w:vMerge/>
            <w:shd w:val="clear" w:color="auto" w:fill="auto"/>
          </w:tcPr>
          <w:p w14:paraId="20975057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E3545C" w:rsidRPr="002B7E9F" w14:paraId="25ED3B5D" w14:textId="77777777" w:rsidTr="00EA76E0">
        <w:trPr>
          <w:gridAfter w:val="1"/>
          <w:wAfter w:w="9" w:type="dxa"/>
        </w:trPr>
        <w:tc>
          <w:tcPr>
            <w:tcW w:w="3600" w:type="dxa"/>
            <w:shd w:val="clear" w:color="auto" w:fill="auto"/>
          </w:tcPr>
          <w:p w14:paraId="41FF4B2F" w14:textId="77777777" w:rsidR="00E3545C" w:rsidRPr="002B7E9F" w:rsidRDefault="00E3545C" w:rsidP="00EA76E0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3. </w:t>
            </w:r>
            <w:r w:rsidRPr="002B7E9F">
              <w:rPr>
                <w:rFonts w:ascii="Times New Roman" w:hAnsi="Times New Roman"/>
                <w:sz w:val="26"/>
                <w:szCs w:val="26"/>
              </w:rPr>
              <w:t>Изготовления подложки, намазка активной массы катода, сушка.</w:t>
            </w:r>
          </w:p>
        </w:tc>
        <w:tc>
          <w:tcPr>
            <w:tcW w:w="5801" w:type="dxa"/>
            <w:vMerge/>
            <w:shd w:val="clear" w:color="auto" w:fill="auto"/>
          </w:tcPr>
          <w:p w14:paraId="79F422F0" w14:textId="77777777" w:rsidR="00E3545C" w:rsidRPr="002B7E9F" w:rsidRDefault="00E3545C" w:rsidP="00EA76E0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</w:p>
        </w:tc>
      </w:tr>
      <w:tr w:rsidR="00E3545C" w:rsidRPr="00FF7C59" w14:paraId="657440D4" w14:textId="77777777" w:rsidTr="00EA76E0">
        <w:trPr>
          <w:gridAfter w:val="1"/>
          <w:wAfter w:w="9" w:type="dxa"/>
        </w:trPr>
        <w:tc>
          <w:tcPr>
            <w:tcW w:w="3600" w:type="dxa"/>
            <w:shd w:val="clear" w:color="auto" w:fill="auto"/>
          </w:tcPr>
          <w:p w14:paraId="190B2119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4. </w:t>
            </w:r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Типы органические и водных электролитов, контроль воды по Фишеру</w:t>
            </w: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. </w:t>
            </w:r>
          </w:p>
        </w:tc>
        <w:tc>
          <w:tcPr>
            <w:tcW w:w="5801" w:type="dxa"/>
            <w:vMerge/>
            <w:shd w:val="clear" w:color="auto" w:fill="auto"/>
          </w:tcPr>
          <w:p w14:paraId="5B018C67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E3545C" w:rsidRPr="00FF7C59" w14:paraId="19A6D083" w14:textId="77777777" w:rsidTr="00EA76E0">
        <w:trPr>
          <w:gridAfter w:val="1"/>
          <w:wAfter w:w="9" w:type="dxa"/>
        </w:trPr>
        <w:tc>
          <w:tcPr>
            <w:tcW w:w="3600" w:type="dxa"/>
            <w:shd w:val="clear" w:color="auto" w:fill="auto"/>
          </w:tcPr>
          <w:p w14:paraId="37E7F70F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5. </w:t>
            </w:r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Ознакомление с процедурой сборки аккумуляторов, сепараторы, корпус, заливка батарей электролитом</w:t>
            </w: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. </w:t>
            </w:r>
          </w:p>
        </w:tc>
        <w:tc>
          <w:tcPr>
            <w:tcW w:w="5801" w:type="dxa"/>
            <w:vMerge/>
            <w:shd w:val="clear" w:color="auto" w:fill="auto"/>
          </w:tcPr>
          <w:p w14:paraId="58FDBF75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E3545C" w:rsidRPr="00FF7C59" w14:paraId="538E8488" w14:textId="77777777" w:rsidTr="00EA76E0">
        <w:trPr>
          <w:gridAfter w:val="1"/>
          <w:wAfter w:w="9" w:type="dxa"/>
        </w:trPr>
        <w:tc>
          <w:tcPr>
            <w:tcW w:w="3600" w:type="dxa"/>
            <w:shd w:val="clear" w:color="auto" w:fill="auto"/>
          </w:tcPr>
          <w:p w14:paraId="2F99DF5F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6. </w:t>
            </w:r>
            <w:r w:rsidRPr="002B7E9F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Параметры перезаряжаемых батарей и методики их тестирования</w:t>
            </w:r>
            <w:r w:rsidRPr="00415792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801" w:type="dxa"/>
            <w:vMerge/>
            <w:shd w:val="clear" w:color="auto" w:fill="auto"/>
          </w:tcPr>
          <w:p w14:paraId="3D1B18AD" w14:textId="77777777" w:rsidR="00E3545C" w:rsidRPr="00415792" w:rsidRDefault="00E3545C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E3545C" w:rsidRPr="00D42C9A" w14:paraId="773FA4DA" w14:textId="77777777" w:rsidTr="00EA76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/>
        </w:trPr>
        <w:tc>
          <w:tcPr>
            <w:tcW w:w="3600" w:type="dxa"/>
          </w:tcPr>
          <w:p w14:paraId="1D7F2D86" w14:textId="77777777" w:rsidR="00E3545C" w:rsidRPr="00790F8B" w:rsidRDefault="00E3545C" w:rsidP="00EA76E0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7</w:t>
            </w:r>
            <w:r w:rsidRPr="00790F8B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. Ознакомление с органическими и гибридными полупроводниками и диэлектриками.</w:t>
            </w:r>
          </w:p>
        </w:tc>
        <w:tc>
          <w:tcPr>
            <w:tcW w:w="5810" w:type="dxa"/>
            <w:gridSpan w:val="2"/>
          </w:tcPr>
          <w:p w14:paraId="33023889" w14:textId="77777777" w:rsidR="00E3545C" w:rsidRPr="00790F8B" w:rsidRDefault="00E3545C" w:rsidP="00EA7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0F8B">
              <w:rPr>
                <w:rFonts w:ascii="Times New Roman" w:hAnsi="Times New Roman"/>
                <w:sz w:val="26"/>
                <w:szCs w:val="26"/>
              </w:rPr>
              <w:t>Сравнительное описание неорганических и органических полупроводников. Энергетические состояния в полупроводниках и диэлектриках.</w:t>
            </w:r>
          </w:p>
        </w:tc>
      </w:tr>
      <w:tr w:rsidR="00E3545C" w:rsidRPr="00D42C9A" w14:paraId="2D71D35A" w14:textId="77777777" w:rsidTr="00EA76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/>
        </w:trPr>
        <w:tc>
          <w:tcPr>
            <w:tcW w:w="3600" w:type="dxa"/>
          </w:tcPr>
          <w:p w14:paraId="5FA42B2A" w14:textId="77777777" w:rsidR="00E3545C" w:rsidRPr="00790F8B" w:rsidRDefault="00E3545C" w:rsidP="00EA76E0">
            <w:pPr>
              <w:spacing w:line="240" w:lineRule="auto"/>
              <w:ind w:left="-63" w:right="-97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8</w:t>
            </w:r>
            <w:r w:rsidRPr="00790F8B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. Ознакомление с техникой и технологией нанесения тонких пленок методами полива из жидкого раствора.</w:t>
            </w:r>
          </w:p>
        </w:tc>
        <w:tc>
          <w:tcPr>
            <w:tcW w:w="5810" w:type="dxa"/>
            <w:gridSpan w:val="2"/>
          </w:tcPr>
          <w:p w14:paraId="3818E0B8" w14:textId="77777777" w:rsidR="00E3545C" w:rsidRPr="00790F8B" w:rsidRDefault="00E3545C" w:rsidP="00EA7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0F8B">
              <w:rPr>
                <w:rFonts w:ascii="Times New Roman" w:hAnsi="Times New Roman"/>
                <w:sz w:val="26"/>
                <w:szCs w:val="26"/>
              </w:rPr>
              <w:t>Методы и технология полива раствора на поверхность - центрифугирование подложки, последовательное окунание подложки в раствор, Электрохимический метод нанесения пленочного покрытия.</w:t>
            </w:r>
          </w:p>
        </w:tc>
      </w:tr>
      <w:tr w:rsidR="00E3545C" w:rsidRPr="00D42C9A" w14:paraId="2F13D511" w14:textId="77777777" w:rsidTr="00EA76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3600" w:type="dxa"/>
          </w:tcPr>
          <w:p w14:paraId="02C5FBBD" w14:textId="77777777" w:rsidR="00E3545C" w:rsidRPr="00790F8B" w:rsidRDefault="00E3545C" w:rsidP="00EA76E0">
            <w:pPr>
              <w:spacing w:line="240" w:lineRule="auto"/>
              <w:ind w:left="-63" w:right="-97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9</w:t>
            </w:r>
            <w:r w:rsidRPr="00790F8B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. Ознакомление с техникой и технологией нанесения тонких пленок методом термического испарения вещества в условии высокого вакуума.</w:t>
            </w:r>
          </w:p>
        </w:tc>
        <w:tc>
          <w:tcPr>
            <w:tcW w:w="5810" w:type="dxa"/>
            <w:gridSpan w:val="2"/>
          </w:tcPr>
          <w:p w14:paraId="0057458D" w14:textId="77777777" w:rsidR="00E3545C" w:rsidRPr="00790F8B" w:rsidRDefault="00E3545C" w:rsidP="00EA7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0F8B">
              <w:rPr>
                <w:rFonts w:ascii="Times New Roman" w:hAnsi="Times New Roman"/>
                <w:sz w:val="26"/>
                <w:szCs w:val="26"/>
              </w:rPr>
              <w:t xml:space="preserve">Типы насосов и вакуумной аппаратуры, применяемых для получения вакуума, контроль температурного режима и скорости нанесения слоя, измерение толщины слоя, </w:t>
            </w:r>
          </w:p>
        </w:tc>
      </w:tr>
      <w:tr w:rsidR="00E3545C" w:rsidRPr="00D42C9A" w14:paraId="5DA17DCB" w14:textId="77777777" w:rsidTr="00EA76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/>
        </w:trPr>
        <w:tc>
          <w:tcPr>
            <w:tcW w:w="3600" w:type="dxa"/>
          </w:tcPr>
          <w:p w14:paraId="26E1C969" w14:textId="77777777" w:rsidR="00E3545C" w:rsidRPr="00790F8B" w:rsidRDefault="00E3545C" w:rsidP="00EA76E0">
            <w:pPr>
              <w:spacing w:line="240" w:lineRule="auto"/>
              <w:ind w:left="-63" w:right="-97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10</w:t>
            </w:r>
            <w:r w:rsidRPr="00790F8B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. Ознакомление с методами измерения оптических и спектральных характеристик тонких пленок. </w:t>
            </w:r>
          </w:p>
        </w:tc>
        <w:tc>
          <w:tcPr>
            <w:tcW w:w="5810" w:type="dxa"/>
            <w:gridSpan w:val="2"/>
          </w:tcPr>
          <w:p w14:paraId="3EF87B5D" w14:textId="77777777" w:rsidR="00E3545C" w:rsidRPr="00790F8B" w:rsidRDefault="00E3545C" w:rsidP="00EA7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0F8B">
              <w:rPr>
                <w:rFonts w:ascii="Times New Roman" w:hAnsi="Times New Roman"/>
                <w:sz w:val="26"/>
                <w:szCs w:val="26"/>
              </w:rPr>
              <w:t xml:space="preserve">Спектроскоп УФ и видимого диапазона. </w:t>
            </w:r>
            <w:proofErr w:type="spellStart"/>
            <w:r w:rsidRPr="00790F8B">
              <w:rPr>
                <w:rFonts w:ascii="Times New Roman" w:hAnsi="Times New Roman"/>
                <w:sz w:val="26"/>
                <w:szCs w:val="26"/>
              </w:rPr>
              <w:t>Спектрофлуориметр</w:t>
            </w:r>
            <w:proofErr w:type="spellEnd"/>
            <w:r w:rsidRPr="00790F8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90F8B">
              <w:rPr>
                <w:rFonts w:ascii="Times New Roman" w:hAnsi="Times New Roman"/>
                <w:sz w:val="26"/>
                <w:szCs w:val="26"/>
              </w:rPr>
              <w:t>Флуориметрический</w:t>
            </w:r>
            <w:proofErr w:type="spellEnd"/>
            <w:r w:rsidRPr="00790F8B">
              <w:rPr>
                <w:rFonts w:ascii="Times New Roman" w:hAnsi="Times New Roman"/>
                <w:sz w:val="26"/>
                <w:szCs w:val="26"/>
              </w:rPr>
              <w:t xml:space="preserve"> микроскоп. </w:t>
            </w:r>
          </w:p>
        </w:tc>
      </w:tr>
      <w:tr w:rsidR="00E3545C" w:rsidRPr="00D42C9A" w14:paraId="200334B8" w14:textId="77777777" w:rsidTr="00EA76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3600" w:type="dxa"/>
          </w:tcPr>
          <w:p w14:paraId="1763BAE0" w14:textId="77777777" w:rsidR="00E3545C" w:rsidRPr="00790F8B" w:rsidRDefault="00E3545C" w:rsidP="00EA76E0">
            <w:pPr>
              <w:spacing w:line="240" w:lineRule="auto"/>
              <w:ind w:left="-63" w:right="-97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11</w:t>
            </w:r>
            <w:r w:rsidRPr="00790F8B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. Ознакомление с методами изучения поверхности пленки. </w:t>
            </w:r>
          </w:p>
        </w:tc>
        <w:tc>
          <w:tcPr>
            <w:tcW w:w="5810" w:type="dxa"/>
            <w:gridSpan w:val="2"/>
          </w:tcPr>
          <w:p w14:paraId="6804ECF4" w14:textId="77777777" w:rsidR="00E3545C" w:rsidRPr="00790F8B" w:rsidRDefault="00E3545C" w:rsidP="00EA7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0F8B">
              <w:rPr>
                <w:rFonts w:ascii="Times New Roman" w:hAnsi="Times New Roman"/>
                <w:sz w:val="26"/>
                <w:szCs w:val="26"/>
              </w:rPr>
              <w:t xml:space="preserve">Методы интерференционной микроскопии, атомно-силовой микроскопии. </w:t>
            </w:r>
          </w:p>
        </w:tc>
      </w:tr>
      <w:tr w:rsidR="00E3545C" w:rsidRPr="00D42C9A" w14:paraId="5A519A87" w14:textId="77777777" w:rsidTr="00EA76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3600" w:type="dxa"/>
          </w:tcPr>
          <w:p w14:paraId="360A35C9" w14:textId="77777777" w:rsidR="00E3545C" w:rsidRPr="00790F8B" w:rsidRDefault="00E3545C" w:rsidP="00EA76E0">
            <w:pPr>
              <w:spacing w:line="240" w:lineRule="auto"/>
              <w:ind w:left="-63" w:right="-97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lastRenderedPageBreak/>
              <w:t>12</w:t>
            </w:r>
            <w:r w:rsidRPr="00790F8B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 xml:space="preserve">. Ознакомление с электронными устройствами на основе органических пленок и методами измерения их характеристик. </w:t>
            </w:r>
          </w:p>
        </w:tc>
        <w:tc>
          <w:tcPr>
            <w:tcW w:w="5810" w:type="dxa"/>
            <w:gridSpan w:val="2"/>
          </w:tcPr>
          <w:p w14:paraId="40BE29AD" w14:textId="77777777" w:rsidR="00E3545C" w:rsidRPr="00790F8B" w:rsidRDefault="00E3545C" w:rsidP="00EA7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0F8B">
              <w:rPr>
                <w:rFonts w:ascii="Times New Roman" w:hAnsi="Times New Roman"/>
                <w:sz w:val="26"/>
                <w:szCs w:val="26"/>
              </w:rPr>
              <w:t xml:space="preserve">Планарная ячейка, </w:t>
            </w:r>
            <w:proofErr w:type="spellStart"/>
            <w:r w:rsidRPr="00790F8B">
              <w:rPr>
                <w:rFonts w:ascii="Times New Roman" w:hAnsi="Times New Roman"/>
                <w:sz w:val="26"/>
                <w:szCs w:val="26"/>
              </w:rPr>
              <w:t>четырехзондовый</w:t>
            </w:r>
            <w:proofErr w:type="spellEnd"/>
            <w:r w:rsidRPr="00790F8B">
              <w:rPr>
                <w:rFonts w:ascii="Times New Roman" w:hAnsi="Times New Roman"/>
                <w:sz w:val="26"/>
                <w:szCs w:val="26"/>
              </w:rPr>
              <w:t xml:space="preserve"> метод. Электропроводность материала. Пленочные диод и </w:t>
            </w:r>
            <w:proofErr w:type="gramStart"/>
            <w:r w:rsidRPr="00790F8B">
              <w:rPr>
                <w:rFonts w:ascii="Times New Roman" w:hAnsi="Times New Roman"/>
                <w:sz w:val="26"/>
                <w:szCs w:val="26"/>
              </w:rPr>
              <w:t>транзистор</w:t>
            </w:r>
            <w:proofErr w:type="gramEnd"/>
            <w:r w:rsidRPr="00790F8B">
              <w:rPr>
                <w:rFonts w:ascii="Times New Roman" w:hAnsi="Times New Roman"/>
                <w:sz w:val="26"/>
                <w:szCs w:val="26"/>
              </w:rPr>
              <w:t xml:space="preserve"> и их вольт-амперные характеристики. Светоизлучающий диод. </w:t>
            </w:r>
            <w:proofErr w:type="spellStart"/>
            <w:r w:rsidRPr="00790F8B">
              <w:rPr>
                <w:rFonts w:ascii="Times New Roman" w:hAnsi="Times New Roman"/>
                <w:sz w:val="26"/>
                <w:szCs w:val="26"/>
              </w:rPr>
              <w:t>Фотовольтаический</w:t>
            </w:r>
            <w:proofErr w:type="spellEnd"/>
            <w:r w:rsidRPr="00790F8B">
              <w:rPr>
                <w:rFonts w:ascii="Times New Roman" w:hAnsi="Times New Roman"/>
                <w:sz w:val="26"/>
                <w:szCs w:val="26"/>
              </w:rPr>
              <w:t xml:space="preserve"> элемент.</w:t>
            </w:r>
          </w:p>
        </w:tc>
      </w:tr>
      <w:tr w:rsidR="00E3545C" w:rsidRPr="00D42C9A" w14:paraId="36B3579B" w14:textId="77777777" w:rsidTr="00EA76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3600" w:type="dxa"/>
          </w:tcPr>
          <w:p w14:paraId="07A20E3B" w14:textId="77777777" w:rsidR="00E3545C" w:rsidRPr="00790F8B" w:rsidRDefault="00E3545C" w:rsidP="00EA76E0">
            <w:pPr>
              <w:spacing w:line="240" w:lineRule="auto"/>
              <w:ind w:left="-63" w:right="-97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13</w:t>
            </w:r>
            <w:r w:rsidRPr="00790F8B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. Ознакомление с методами измерения подвижности носителей заряда в пленочных образцах</w:t>
            </w:r>
          </w:p>
        </w:tc>
        <w:tc>
          <w:tcPr>
            <w:tcW w:w="5810" w:type="dxa"/>
            <w:gridSpan w:val="2"/>
          </w:tcPr>
          <w:p w14:paraId="6F089119" w14:textId="77777777" w:rsidR="00E3545C" w:rsidRPr="00790F8B" w:rsidRDefault="00E3545C" w:rsidP="00EA7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0F8B">
              <w:rPr>
                <w:rFonts w:ascii="Times New Roman" w:hAnsi="Times New Roman"/>
                <w:sz w:val="26"/>
                <w:szCs w:val="26"/>
              </w:rPr>
              <w:t>Описание техники измерений переходного тока и переходной электролюминесценции и расчета подвижности. Описание техники измерений тока, ограниченного пространственным зарядом, и расчета подвижности</w:t>
            </w:r>
            <w:proofErr w:type="gramStart"/>
            <w:r w:rsidRPr="00790F8B">
              <w:rPr>
                <w:rFonts w:ascii="Times New Roman" w:hAnsi="Times New Roman"/>
                <w:sz w:val="26"/>
                <w:szCs w:val="26"/>
              </w:rPr>
              <w:t>..</w:t>
            </w:r>
            <w:proofErr w:type="gramEnd"/>
          </w:p>
        </w:tc>
      </w:tr>
      <w:tr w:rsidR="00E3545C" w:rsidRPr="00D42C9A" w14:paraId="207252F5" w14:textId="77777777" w:rsidTr="00EA76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/>
        </w:trPr>
        <w:tc>
          <w:tcPr>
            <w:tcW w:w="3600" w:type="dxa"/>
          </w:tcPr>
          <w:p w14:paraId="1934A1F7" w14:textId="77777777" w:rsidR="00E3545C" w:rsidRPr="00790F8B" w:rsidRDefault="00E3545C" w:rsidP="00EA76E0">
            <w:pPr>
              <w:spacing w:line="240" w:lineRule="auto"/>
              <w:ind w:left="-63" w:right="-97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14</w:t>
            </w:r>
            <w:r w:rsidRPr="00790F8B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. Ознакомление с методами измерения и характеристиками фототока и электролюминесценции.</w:t>
            </w:r>
          </w:p>
        </w:tc>
        <w:tc>
          <w:tcPr>
            <w:tcW w:w="5810" w:type="dxa"/>
            <w:gridSpan w:val="2"/>
          </w:tcPr>
          <w:p w14:paraId="13362D3E" w14:textId="77777777" w:rsidR="00E3545C" w:rsidRPr="00790F8B" w:rsidRDefault="00E3545C" w:rsidP="00EA7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0F8B">
              <w:rPr>
                <w:rFonts w:ascii="Times New Roman" w:hAnsi="Times New Roman"/>
                <w:sz w:val="26"/>
                <w:szCs w:val="26"/>
              </w:rPr>
              <w:t xml:space="preserve">Описание техники измерений </w:t>
            </w:r>
            <w:proofErr w:type="spellStart"/>
            <w:r w:rsidRPr="00790F8B">
              <w:rPr>
                <w:rFonts w:ascii="Times New Roman" w:hAnsi="Times New Roman"/>
                <w:sz w:val="26"/>
                <w:szCs w:val="26"/>
              </w:rPr>
              <w:t>фотока</w:t>
            </w:r>
            <w:proofErr w:type="spellEnd"/>
            <w:r w:rsidRPr="00790F8B">
              <w:rPr>
                <w:rFonts w:ascii="Times New Roman" w:hAnsi="Times New Roman"/>
                <w:sz w:val="26"/>
                <w:szCs w:val="26"/>
              </w:rPr>
              <w:t>, электролюминесценции и их функциональных зависимостей.</w:t>
            </w:r>
          </w:p>
        </w:tc>
      </w:tr>
      <w:tr w:rsidR="00E3545C" w:rsidRPr="00FF7C59" w14:paraId="4F4803A6" w14:textId="77777777" w:rsidTr="00EA76E0">
        <w:trPr>
          <w:gridAfter w:val="1"/>
          <w:wAfter w:w="9" w:type="dxa"/>
        </w:trPr>
        <w:tc>
          <w:tcPr>
            <w:tcW w:w="3600" w:type="dxa"/>
            <w:shd w:val="clear" w:color="auto" w:fill="auto"/>
          </w:tcPr>
          <w:p w14:paraId="5CE533A7" w14:textId="77777777" w:rsidR="00E3545C" w:rsidRPr="00790F8B" w:rsidRDefault="00E3545C" w:rsidP="00EA76E0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15</w:t>
            </w:r>
            <w:r w:rsidRPr="00790F8B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. Составление отчета по УП</w:t>
            </w:r>
          </w:p>
        </w:tc>
        <w:tc>
          <w:tcPr>
            <w:tcW w:w="5801" w:type="dxa"/>
            <w:shd w:val="clear" w:color="auto" w:fill="auto"/>
          </w:tcPr>
          <w:p w14:paraId="5FFB85C7" w14:textId="77777777" w:rsidR="00E3545C" w:rsidRPr="00790F8B" w:rsidRDefault="00E3545C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ar-SA"/>
              </w:rPr>
            </w:pPr>
            <w:r w:rsidRPr="00790F8B">
              <w:rPr>
                <w:rFonts w:ascii="Times New Roman" w:eastAsia="Calibri" w:hAnsi="Times New Roman"/>
                <w:color w:val="000000"/>
                <w:sz w:val="26"/>
                <w:szCs w:val="26"/>
                <w:lang w:eastAsia="ar-SA"/>
              </w:rPr>
              <w:t>Отчет по УП</w:t>
            </w:r>
          </w:p>
        </w:tc>
      </w:tr>
    </w:tbl>
    <w:p w14:paraId="76DBD68E" w14:textId="77777777" w:rsidR="00E3545C" w:rsidRPr="003B60CA" w:rsidRDefault="00E3545C" w:rsidP="00E3545C">
      <w:pPr>
        <w:tabs>
          <w:tab w:val="left" w:pos="-36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AC3027D" w14:textId="094B4CB2" w:rsidR="00E3545C" w:rsidRPr="00F61906" w:rsidRDefault="00E3545C" w:rsidP="00E3545C">
      <w:pPr>
        <w:pStyle w:val="1"/>
      </w:pPr>
      <w:r>
        <w:rPr>
          <w:caps w:val="0"/>
        </w:rPr>
        <w:t>Ф</w:t>
      </w:r>
      <w:r w:rsidRPr="00F61906">
        <w:rPr>
          <w:caps w:val="0"/>
        </w:rPr>
        <w:t>ормы отчетности по практике</w:t>
      </w:r>
    </w:p>
    <w:p w14:paraId="73D8E727" w14:textId="77777777" w:rsidR="00E3545C" w:rsidRPr="009F38C5" w:rsidRDefault="00E3545C" w:rsidP="00E354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8C5">
        <w:rPr>
          <w:rFonts w:ascii="Times New Roman" w:hAnsi="Times New Roman"/>
          <w:sz w:val="24"/>
          <w:szCs w:val="24"/>
        </w:rPr>
        <w:t xml:space="preserve">По итогам практики студентом </w:t>
      </w:r>
      <w:proofErr w:type="gramStart"/>
      <w:r w:rsidRPr="009F38C5">
        <w:rPr>
          <w:rFonts w:ascii="Times New Roman" w:hAnsi="Times New Roman"/>
          <w:sz w:val="24"/>
          <w:szCs w:val="24"/>
        </w:rPr>
        <w:t>предоставляется отчет</w:t>
      </w:r>
      <w:proofErr w:type="gramEnd"/>
      <w:r w:rsidRPr="009F38C5">
        <w:rPr>
          <w:rFonts w:ascii="Times New Roman" w:hAnsi="Times New Roman"/>
          <w:sz w:val="24"/>
          <w:szCs w:val="24"/>
        </w:rPr>
        <w:t xml:space="preserve"> по практике в формате </w:t>
      </w:r>
      <w:r>
        <w:rPr>
          <w:rFonts w:ascii="Times New Roman" w:hAnsi="Times New Roman"/>
          <w:sz w:val="24"/>
          <w:szCs w:val="24"/>
        </w:rPr>
        <w:t xml:space="preserve">электронного </w:t>
      </w:r>
      <w:r w:rsidRPr="009F38C5">
        <w:rPr>
          <w:rFonts w:ascii="Times New Roman" w:hAnsi="Times New Roman"/>
          <w:sz w:val="24"/>
          <w:szCs w:val="24"/>
        </w:rPr>
        <w:t>документа, отражающего выполнение индивидуального задания во время практики, полученные навыки и умения, сформированные компетенции.</w:t>
      </w:r>
    </w:p>
    <w:p w14:paraId="2EC79AA8" w14:textId="77777777" w:rsidR="00E3545C" w:rsidRPr="00F61906" w:rsidRDefault="00E3545C" w:rsidP="00E354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84E05F" w14:textId="0A47E06C" w:rsidR="00E3545C" w:rsidRPr="00F61906" w:rsidRDefault="00E3545C" w:rsidP="00E3545C">
      <w:pPr>
        <w:pStyle w:val="1"/>
      </w:pPr>
      <w:r>
        <w:rPr>
          <w:caps w:val="0"/>
        </w:rPr>
        <w:t>П</w:t>
      </w:r>
      <w:r w:rsidRPr="00F61906">
        <w:rPr>
          <w:caps w:val="0"/>
        </w:rPr>
        <w:t>ромежуточная аттестация по практике</w:t>
      </w:r>
    </w:p>
    <w:p w14:paraId="216854B8" w14:textId="77777777" w:rsidR="00E3545C" w:rsidRPr="00F61906" w:rsidRDefault="00E3545C" w:rsidP="00E354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1906">
        <w:rPr>
          <w:rFonts w:ascii="Times New Roman" w:hAnsi="Times New Roman"/>
          <w:sz w:val="24"/>
          <w:szCs w:val="24"/>
          <w:lang w:eastAsia="ar-SA"/>
        </w:rPr>
        <w:t xml:space="preserve">Промежуточная аттестация по практике проводится в виде </w:t>
      </w:r>
      <w:r>
        <w:rPr>
          <w:rFonts w:ascii="Times New Roman" w:hAnsi="Times New Roman"/>
          <w:sz w:val="24"/>
          <w:szCs w:val="24"/>
          <w:lang w:eastAsia="ar-SA"/>
        </w:rPr>
        <w:t xml:space="preserve">устного экзамена. </w:t>
      </w:r>
      <w:r w:rsidRPr="00F61906">
        <w:rPr>
          <w:rFonts w:ascii="Times New Roman" w:hAnsi="Times New Roman"/>
          <w:sz w:val="24"/>
          <w:szCs w:val="24"/>
          <w:lang w:eastAsia="ar-SA"/>
        </w:rPr>
        <w:t xml:space="preserve">Экзамен проводится в форме оценки отчетной документации </w:t>
      </w:r>
      <w:r>
        <w:rPr>
          <w:rFonts w:ascii="Times New Roman" w:hAnsi="Times New Roman"/>
          <w:sz w:val="24"/>
          <w:szCs w:val="24"/>
          <w:lang w:eastAsia="ar-SA"/>
        </w:rPr>
        <w:t>(возможно в виде презентации)</w:t>
      </w:r>
      <w:r w:rsidRPr="00F61906">
        <w:rPr>
          <w:rFonts w:ascii="Times New Roman" w:hAnsi="Times New Roman"/>
          <w:sz w:val="24"/>
          <w:szCs w:val="24"/>
          <w:lang w:eastAsia="ar-SA"/>
        </w:rPr>
        <w:t xml:space="preserve"> результатов практики</w:t>
      </w:r>
      <w:r>
        <w:rPr>
          <w:rFonts w:ascii="Times New Roman" w:hAnsi="Times New Roman"/>
          <w:sz w:val="24"/>
          <w:szCs w:val="24"/>
          <w:lang w:eastAsia="ar-SA"/>
        </w:rPr>
        <w:t>. О</w:t>
      </w:r>
      <w:r w:rsidRPr="00C708E9">
        <w:rPr>
          <w:rFonts w:ascii="Times New Roman" w:hAnsi="Times New Roman"/>
          <w:sz w:val="24"/>
          <w:szCs w:val="24"/>
          <w:lang w:eastAsia="ar-SA"/>
        </w:rPr>
        <w:t>бсужда</w:t>
      </w:r>
      <w:r>
        <w:rPr>
          <w:rFonts w:ascii="Times New Roman" w:hAnsi="Times New Roman"/>
          <w:sz w:val="24"/>
          <w:szCs w:val="24"/>
          <w:lang w:eastAsia="ar-SA"/>
        </w:rPr>
        <w:t>ю</w:t>
      </w:r>
      <w:r w:rsidRPr="00C708E9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>ся</w:t>
      </w:r>
      <w:r w:rsidRPr="00C708E9">
        <w:rPr>
          <w:rFonts w:ascii="Times New Roman" w:hAnsi="Times New Roman"/>
          <w:sz w:val="24"/>
          <w:szCs w:val="24"/>
          <w:lang w:eastAsia="ar-SA"/>
        </w:rPr>
        <w:t xml:space="preserve"> со студентом</w:t>
      </w:r>
      <w:r>
        <w:rPr>
          <w:rFonts w:ascii="Times New Roman" w:hAnsi="Times New Roman"/>
          <w:sz w:val="24"/>
          <w:szCs w:val="24"/>
          <w:lang w:eastAsia="ar-SA"/>
        </w:rPr>
        <w:t xml:space="preserve"> полученные результаты, проверяю</w:t>
      </w:r>
      <w:r w:rsidRPr="00C708E9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>ся</w:t>
      </w:r>
      <w:r w:rsidRPr="00C708E9">
        <w:rPr>
          <w:rFonts w:ascii="Times New Roman" w:hAnsi="Times New Roman"/>
          <w:sz w:val="24"/>
          <w:szCs w:val="24"/>
          <w:lang w:eastAsia="ar-SA"/>
        </w:rPr>
        <w:t xml:space="preserve"> правильность оформления отчета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C708E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корректность </w:t>
      </w:r>
      <w:r w:rsidRPr="00C708E9">
        <w:rPr>
          <w:rFonts w:ascii="Times New Roman" w:hAnsi="Times New Roman"/>
          <w:sz w:val="24"/>
          <w:szCs w:val="24"/>
          <w:lang w:eastAsia="ar-SA"/>
        </w:rPr>
        <w:t>ответ</w:t>
      </w:r>
      <w:r>
        <w:rPr>
          <w:rFonts w:ascii="Times New Roman" w:hAnsi="Times New Roman"/>
          <w:sz w:val="24"/>
          <w:szCs w:val="24"/>
          <w:lang w:eastAsia="ar-SA"/>
        </w:rPr>
        <w:t>ов</w:t>
      </w:r>
      <w:r w:rsidRPr="00C708E9">
        <w:rPr>
          <w:rFonts w:ascii="Times New Roman" w:hAnsi="Times New Roman"/>
          <w:sz w:val="24"/>
          <w:szCs w:val="24"/>
          <w:lang w:eastAsia="ar-SA"/>
        </w:rPr>
        <w:t xml:space="preserve"> на вопросы по работе.</w:t>
      </w:r>
    </w:p>
    <w:p w14:paraId="3A86DDA7" w14:textId="77777777" w:rsidR="00E3545C" w:rsidRPr="00F61906" w:rsidRDefault="00E3545C" w:rsidP="00E3545C">
      <w:pPr>
        <w:pStyle w:val="2"/>
      </w:pPr>
    </w:p>
    <w:p w14:paraId="62F21C18" w14:textId="77777777" w:rsidR="00E3545C" w:rsidRPr="00F61906" w:rsidRDefault="00E3545C" w:rsidP="00E3545C">
      <w:pPr>
        <w:pStyle w:val="2"/>
      </w:pPr>
      <w:r>
        <w:t xml:space="preserve">Критерии и оценочная шкала для </w:t>
      </w:r>
      <w:r w:rsidRPr="00F61906">
        <w:t>промежуточной аттестации по практике</w:t>
      </w:r>
    </w:p>
    <w:p w14:paraId="7D2CA90B" w14:textId="1F18FD67" w:rsidR="00E3545C" w:rsidRPr="00FF7C59" w:rsidRDefault="00E3545C" w:rsidP="00E354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7C59">
        <w:rPr>
          <w:rFonts w:ascii="Times New Roman" w:hAnsi="Times New Roman"/>
          <w:sz w:val="24"/>
          <w:szCs w:val="24"/>
          <w:lang w:eastAsia="ar-SA"/>
        </w:rPr>
        <w:t>Работы по прохождению практики выполняются студентами согласно индивидуальному заданию, разрабатываемому в первый день прохождения практики, и оформляемому в виде документа за подписью студента и руководителя практики (Приложение 1).</w:t>
      </w:r>
    </w:p>
    <w:p w14:paraId="355E1384" w14:textId="77777777" w:rsidR="00E3545C" w:rsidRPr="00FF7C59" w:rsidRDefault="00E3545C" w:rsidP="00E354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7C59">
        <w:rPr>
          <w:rFonts w:ascii="Times New Roman" w:hAnsi="Times New Roman"/>
          <w:sz w:val="24"/>
          <w:szCs w:val="24"/>
          <w:lang w:eastAsia="ar-SA"/>
        </w:rPr>
        <w:t xml:space="preserve">Отчеты по практике (с приложением всех документов) представляются студентами в письменном виде руководителю практики на последней неделе прохождения практики не позднее, чем за два дня до её окончания. </w:t>
      </w:r>
    </w:p>
    <w:p w14:paraId="751F86FE" w14:textId="77777777" w:rsidR="00E3545C" w:rsidRPr="00FF7C59" w:rsidRDefault="00E3545C" w:rsidP="00E354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7C59">
        <w:rPr>
          <w:rFonts w:ascii="Times New Roman" w:hAnsi="Times New Roman"/>
          <w:sz w:val="24"/>
          <w:szCs w:val="24"/>
          <w:lang w:eastAsia="ar-SA"/>
        </w:rPr>
        <w:t>Для получения положительной оценки студент должен полностью выполнить программу практики, своевременно оформить все виды необходимых документов. Непредставление выше указанных документов, как и получение незачета по итогам практики является невыполнением программы обучения, считается академической задолженностью. После ознакомления с отчётом и собеседования со студентом руководитель практики выставляет дифференцированную оценку по десятибалльной шкале и качественной шкале.</w:t>
      </w:r>
    </w:p>
    <w:p w14:paraId="558AA885" w14:textId="77777777" w:rsidR="00E3545C" w:rsidRPr="00E94B4A" w:rsidRDefault="00E3545C" w:rsidP="00E354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7C5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94B4A">
        <w:rPr>
          <w:rFonts w:ascii="Times New Roman" w:hAnsi="Times New Roman"/>
          <w:sz w:val="24"/>
          <w:szCs w:val="24"/>
          <w:lang w:eastAsia="ar-SA"/>
        </w:rPr>
        <w:t>Оценка руководителя основывается на следующих критериях:</w:t>
      </w:r>
    </w:p>
    <w:p w14:paraId="436FE609" w14:textId="77777777" w:rsidR="00E3545C" w:rsidRPr="00E94B4A" w:rsidRDefault="00E3545C" w:rsidP="00E3545C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94B4A">
        <w:rPr>
          <w:sz w:val="24"/>
          <w:szCs w:val="24"/>
          <w:lang w:eastAsia="ar-SA"/>
        </w:rPr>
        <w:t>Уровень развития профессиональных компетенций студен</w:t>
      </w:r>
      <w:r>
        <w:rPr>
          <w:sz w:val="24"/>
          <w:szCs w:val="24"/>
          <w:lang w:eastAsia="ar-SA"/>
        </w:rPr>
        <w:t>та в соответствии с индивидуаль</w:t>
      </w:r>
      <w:r w:rsidRPr="00E94B4A">
        <w:rPr>
          <w:sz w:val="24"/>
          <w:szCs w:val="24"/>
          <w:lang w:eastAsia="ar-SA"/>
        </w:rPr>
        <w:t>ным заданием на практику (умение ставить задачу, собирать и анализировать исходные данные по заданной теме работ, в т.ч. специализированной литературы; умение готовить и отбирать материалы для отчета, оформлять отчет об учебной практике в соответст</w:t>
      </w:r>
      <w:r>
        <w:rPr>
          <w:sz w:val="24"/>
          <w:szCs w:val="24"/>
          <w:lang w:eastAsia="ar-SA"/>
        </w:rPr>
        <w:t>вии с нормативными документами).</w:t>
      </w:r>
    </w:p>
    <w:p w14:paraId="36D8BA71" w14:textId="77777777" w:rsidR="00E3545C" w:rsidRPr="00E94B4A" w:rsidRDefault="00E3545C" w:rsidP="00E3545C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94B4A">
        <w:rPr>
          <w:sz w:val="24"/>
          <w:szCs w:val="24"/>
          <w:lang w:eastAsia="ar-SA"/>
        </w:rPr>
        <w:lastRenderedPageBreak/>
        <w:t>Оценка активности работы студента по повышению своег</w:t>
      </w:r>
      <w:r>
        <w:rPr>
          <w:sz w:val="24"/>
          <w:szCs w:val="24"/>
          <w:lang w:eastAsia="ar-SA"/>
        </w:rPr>
        <w:t>о профессионального уровня (оце</w:t>
      </w:r>
      <w:r w:rsidRPr="00E94B4A">
        <w:rPr>
          <w:sz w:val="24"/>
          <w:szCs w:val="24"/>
          <w:lang w:eastAsia="ar-SA"/>
        </w:rPr>
        <w:t>нивается степень заинтересованности в по</w:t>
      </w:r>
      <w:r>
        <w:rPr>
          <w:sz w:val="24"/>
          <w:szCs w:val="24"/>
          <w:lang w:eastAsia="ar-SA"/>
        </w:rPr>
        <w:t>лучении новых навыков и знаний).</w:t>
      </w:r>
    </w:p>
    <w:p w14:paraId="33754C5B" w14:textId="77777777" w:rsidR="00E3545C" w:rsidRPr="00E94B4A" w:rsidRDefault="00E3545C" w:rsidP="00E3545C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94B4A">
        <w:rPr>
          <w:sz w:val="24"/>
          <w:szCs w:val="24"/>
          <w:lang w:eastAsia="ar-SA"/>
        </w:rPr>
        <w:t>Степень развития личностных каче</w:t>
      </w:r>
      <w:proofErr w:type="gramStart"/>
      <w:r w:rsidRPr="00E94B4A">
        <w:rPr>
          <w:sz w:val="24"/>
          <w:szCs w:val="24"/>
          <w:lang w:eastAsia="ar-SA"/>
        </w:rPr>
        <w:t>ств ст</w:t>
      </w:r>
      <w:proofErr w:type="gramEnd"/>
      <w:r w:rsidRPr="00E94B4A">
        <w:rPr>
          <w:sz w:val="24"/>
          <w:szCs w:val="24"/>
          <w:lang w:eastAsia="ar-SA"/>
        </w:rPr>
        <w:t>удента (культура</w:t>
      </w:r>
      <w:r>
        <w:rPr>
          <w:sz w:val="24"/>
          <w:szCs w:val="24"/>
          <w:lang w:eastAsia="ar-SA"/>
        </w:rPr>
        <w:t xml:space="preserve"> общения, уровень интеллектуаль</w:t>
      </w:r>
      <w:r w:rsidRPr="00E94B4A">
        <w:rPr>
          <w:sz w:val="24"/>
          <w:szCs w:val="24"/>
          <w:lang w:eastAsia="ar-SA"/>
        </w:rPr>
        <w:t>ного</w:t>
      </w:r>
      <w:r>
        <w:rPr>
          <w:sz w:val="24"/>
          <w:szCs w:val="24"/>
          <w:lang w:eastAsia="ar-SA"/>
        </w:rPr>
        <w:t>, нравственного развития и др.).</w:t>
      </w:r>
    </w:p>
    <w:p w14:paraId="35FF0797" w14:textId="77777777" w:rsidR="00E3545C" w:rsidRPr="00E94B4A" w:rsidRDefault="00E3545C" w:rsidP="00E3545C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94B4A">
        <w:rPr>
          <w:sz w:val="24"/>
          <w:szCs w:val="24"/>
          <w:lang w:eastAsia="ar-SA"/>
        </w:rPr>
        <w:t>Уровень ответственного отношения к практике, к выполнению поручений руководителя.</w:t>
      </w:r>
    </w:p>
    <w:p w14:paraId="13D2FF1B" w14:textId="77777777" w:rsidR="00E3545C" w:rsidRPr="00D24E43" w:rsidRDefault="00E3545C" w:rsidP="00E354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4E43">
        <w:rPr>
          <w:rFonts w:ascii="Times New Roman" w:hAnsi="Times New Roman"/>
          <w:sz w:val="24"/>
          <w:szCs w:val="24"/>
          <w:lang w:eastAsia="ar-SA"/>
        </w:rPr>
        <w:t>Результаты прохождения практики оцениваются по следующей шкале:</w:t>
      </w:r>
    </w:p>
    <w:p w14:paraId="20915AB8" w14:textId="77777777" w:rsidR="00E3545C" w:rsidRPr="00D24E43" w:rsidRDefault="00E3545C" w:rsidP="00E3545C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</w:t>
      </w:r>
      <w:r w:rsidRPr="00D24E43">
        <w:rPr>
          <w:sz w:val="24"/>
          <w:szCs w:val="24"/>
          <w:lang w:eastAsia="ar-SA"/>
        </w:rPr>
        <w:t>ценка «10–8» – выставляется студенту, если он своевременно в установленные сроки представил руководителю практики оформленный в соответствии с требованиями отчет о прохождении практики; изложил в отчете в полном объеме вопросы по всем разделам практики.</w:t>
      </w:r>
    </w:p>
    <w:p w14:paraId="03520942" w14:textId="77777777" w:rsidR="00E3545C" w:rsidRPr="00D24E43" w:rsidRDefault="00E3545C" w:rsidP="00E3545C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</w:t>
      </w:r>
      <w:r w:rsidRPr="00D24E43">
        <w:rPr>
          <w:sz w:val="24"/>
          <w:szCs w:val="24"/>
          <w:lang w:eastAsia="ar-SA"/>
        </w:rPr>
        <w:t>ценка «7–6» – выставляется студенту, если он своевременно в установленные сроки представил в департамент отчет о прохождении практики; в отчете в полном объеме осветил вопросы по разделам практики; но получил замечания по оформлению отчетных документов по практике или не ответил на все вопросы во время защиты отчета по практике;</w:t>
      </w:r>
    </w:p>
    <w:p w14:paraId="7D39D63B" w14:textId="77777777" w:rsidR="00E3545C" w:rsidRPr="00D24E43" w:rsidRDefault="00E3545C" w:rsidP="00E3545C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</w:t>
      </w:r>
      <w:r w:rsidRPr="00D24E43">
        <w:rPr>
          <w:sz w:val="24"/>
          <w:szCs w:val="24"/>
          <w:lang w:eastAsia="ar-SA"/>
        </w:rPr>
        <w:t>ценка «5–4» – выставляется студенту, если он своевременно в установленные сроки представил на Департамент отчет о прохождении практики; но получил существенные замечания по оформлению отчетных документов по практике, в отчете не в полном объеме осветил вопросы по разделам практики, не ответил на все вопросы во время защиты отчета по практике.</w:t>
      </w:r>
    </w:p>
    <w:p w14:paraId="2EDC8A8D" w14:textId="77777777" w:rsidR="00E3545C" w:rsidRPr="00D24E43" w:rsidRDefault="00E3545C" w:rsidP="00E3545C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</w:t>
      </w:r>
      <w:r w:rsidRPr="00D24E43">
        <w:rPr>
          <w:sz w:val="24"/>
          <w:szCs w:val="24"/>
          <w:lang w:eastAsia="ar-SA"/>
        </w:rPr>
        <w:t>ценка «3–0» – выставляется студенту, не выполнившему программу практики (не представил отчет по практике или к отчетным документам имеется множество замечаний; не выполнил план практики; не смог ответить на все вопросы при защите практики).</w:t>
      </w:r>
    </w:p>
    <w:p w14:paraId="5DBC0A07" w14:textId="77777777" w:rsidR="00E3545C" w:rsidRPr="00BB296B" w:rsidRDefault="00E3545C" w:rsidP="00E354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296B">
        <w:rPr>
          <w:rFonts w:ascii="Times New Roman" w:hAnsi="Times New Roman"/>
          <w:sz w:val="24"/>
          <w:szCs w:val="24"/>
          <w:lang w:eastAsia="ar-SA"/>
        </w:rPr>
        <w:t>Результирующая оценка выставляется по формуле:</w:t>
      </w:r>
    </w:p>
    <w:p w14:paraId="11D9A156" w14:textId="77777777" w:rsidR="00E3545C" w:rsidRDefault="00E3545C" w:rsidP="00E354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B296B">
        <w:rPr>
          <w:rFonts w:ascii="Times New Roman" w:hAnsi="Times New Roman"/>
          <w:sz w:val="24"/>
          <w:szCs w:val="24"/>
          <w:lang w:eastAsia="ar-SA"/>
        </w:rPr>
        <w:t>Орез</w:t>
      </w:r>
      <w:proofErr w:type="spellEnd"/>
      <w:r w:rsidRPr="00BB296B">
        <w:rPr>
          <w:rFonts w:ascii="Times New Roman" w:hAnsi="Times New Roman"/>
          <w:sz w:val="24"/>
          <w:szCs w:val="24"/>
          <w:lang w:eastAsia="ar-SA"/>
        </w:rPr>
        <w:t xml:space="preserve"> = 0,5·Орук+ 0,5·Оэкз.</w:t>
      </w:r>
    </w:p>
    <w:p w14:paraId="650F1E35" w14:textId="77777777" w:rsidR="00E3545C" w:rsidRDefault="00E3545C" w:rsidP="00E354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006B96A" w14:textId="77777777" w:rsidR="00E3545C" w:rsidRPr="00983D47" w:rsidRDefault="00E3545C" w:rsidP="00E354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4B4A">
        <w:rPr>
          <w:rFonts w:ascii="Times New Roman" w:hAnsi="Times New Roman"/>
          <w:sz w:val="24"/>
          <w:szCs w:val="24"/>
          <w:lang w:eastAsia="ar-SA"/>
        </w:rPr>
        <w:t xml:space="preserve">Оценка по практике доводится до сведения студентов в последний день проведения практики и заносится в экзаменационную ведомость. Студенты, не выполнившие программу практики по уважительной причине, направляются на практику повторно в ближайшие сроки проведения учебной практики студентов 2 курса образовательной программы. Студенты, не приступившие к практике по неуважительной причине, а также получившие за прохождение практики </w:t>
      </w:r>
      <w:r>
        <w:rPr>
          <w:rFonts w:ascii="Times New Roman" w:hAnsi="Times New Roman"/>
          <w:sz w:val="24"/>
          <w:szCs w:val="24"/>
          <w:lang w:eastAsia="ar-SA"/>
        </w:rPr>
        <w:t>неудовлетворительную</w:t>
      </w:r>
      <w:r w:rsidRPr="00E94B4A">
        <w:rPr>
          <w:rFonts w:ascii="Times New Roman" w:hAnsi="Times New Roman"/>
          <w:sz w:val="24"/>
          <w:szCs w:val="24"/>
          <w:lang w:eastAsia="ar-SA"/>
        </w:rPr>
        <w:t xml:space="preserve"> оценку, считаются имеющими  академическую задолженность.</w:t>
      </w:r>
    </w:p>
    <w:p w14:paraId="6D03C908" w14:textId="77777777" w:rsidR="00E3545C" w:rsidRPr="00B0459F" w:rsidRDefault="00E3545C" w:rsidP="00E354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5883793" w14:textId="5F4844D8" w:rsidR="00E3545C" w:rsidRPr="008F4747" w:rsidRDefault="00E3545C" w:rsidP="008F4747">
      <w:pPr>
        <w:pStyle w:val="2"/>
      </w:pPr>
      <w:r w:rsidRPr="00F61906">
        <w:t>Фонд оценочных сре</w:t>
      </w:r>
      <w:proofErr w:type="gramStart"/>
      <w:r w:rsidRPr="00F61906">
        <w:t>дств дл</w:t>
      </w:r>
      <w:proofErr w:type="gramEnd"/>
      <w:r w:rsidRPr="00F61906">
        <w:t>я проведения промежуточной аттестации по практике</w:t>
      </w:r>
    </w:p>
    <w:p w14:paraId="35C8ED40" w14:textId="77777777" w:rsidR="00E3545C" w:rsidRPr="00214F1F" w:rsidRDefault="00E3545C" w:rsidP="00E354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4F1F">
        <w:rPr>
          <w:rFonts w:ascii="Times New Roman" w:hAnsi="Times New Roman"/>
          <w:sz w:val="24"/>
          <w:szCs w:val="24"/>
          <w:lang w:eastAsia="ar-SA"/>
        </w:rPr>
        <w:t>Фонд оценочных средств по практике включает индивидуальные задания в соответствии с задачами практики, а именно:</w:t>
      </w:r>
    </w:p>
    <w:p w14:paraId="78428AD6" w14:textId="77777777" w:rsidR="00E3545C" w:rsidRPr="00214F1F" w:rsidRDefault="00E3545C" w:rsidP="00E3545C">
      <w:pPr>
        <w:pStyle w:val="a6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14F1F">
        <w:rPr>
          <w:sz w:val="24"/>
          <w:szCs w:val="24"/>
          <w:lang w:eastAsia="ar-SA"/>
        </w:rPr>
        <w:t>примеры контрольных вопросов и задания по разделам (этапам) практики, осваиваемые студентами самостоятельно;</w:t>
      </w:r>
    </w:p>
    <w:p w14:paraId="2BD524BC" w14:textId="77777777" w:rsidR="00E3545C" w:rsidRPr="00214F1F" w:rsidRDefault="00E3545C" w:rsidP="00E3545C">
      <w:pPr>
        <w:pStyle w:val="a6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14F1F">
        <w:rPr>
          <w:sz w:val="24"/>
          <w:szCs w:val="24"/>
          <w:lang w:eastAsia="ar-SA"/>
        </w:rPr>
        <w:t>примеры индивидуальных заданий в соответствии с задачами практики;</w:t>
      </w:r>
    </w:p>
    <w:p w14:paraId="2AEF16D7" w14:textId="77777777" w:rsidR="00E3545C" w:rsidRPr="00214F1F" w:rsidRDefault="00E3545C" w:rsidP="00E3545C">
      <w:pPr>
        <w:pStyle w:val="a6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proofErr w:type="gramStart"/>
      <w:r w:rsidRPr="00214F1F">
        <w:rPr>
          <w:sz w:val="24"/>
          <w:szCs w:val="24"/>
          <w:lang w:eastAsia="ar-SA"/>
        </w:rPr>
        <w:t>другое</w:t>
      </w:r>
      <w:proofErr w:type="gramEnd"/>
      <w:r w:rsidRPr="00214F1F">
        <w:rPr>
          <w:sz w:val="24"/>
          <w:szCs w:val="24"/>
          <w:lang w:eastAsia="ar-SA"/>
        </w:rPr>
        <w:t>, в зависимости от требований руководителя практики.</w:t>
      </w:r>
    </w:p>
    <w:p w14:paraId="314C0814" w14:textId="77777777" w:rsidR="00E3545C" w:rsidRPr="00F866C8" w:rsidRDefault="00E3545C" w:rsidP="00E354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4F1F">
        <w:rPr>
          <w:rFonts w:ascii="Times New Roman" w:hAnsi="Times New Roman"/>
          <w:sz w:val="24"/>
          <w:szCs w:val="24"/>
          <w:lang w:eastAsia="ar-SA"/>
        </w:rPr>
        <w:t>Ежегодно студентам направляется список вышеуказанных оценочных средств.</w:t>
      </w:r>
    </w:p>
    <w:p w14:paraId="4CDEB62A" w14:textId="77777777" w:rsidR="00E3545C" w:rsidRDefault="00E3545C" w:rsidP="00E354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Примерная тематика вопросов</w:t>
      </w:r>
      <w:r w:rsidRPr="00210B1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на экзамене:</w:t>
      </w:r>
    </w:p>
    <w:p w14:paraId="16FF4D5D" w14:textId="77777777" w:rsidR="00E3545C" w:rsidRPr="00107955" w:rsidRDefault="00E3545C" w:rsidP="00E3545C">
      <w:pPr>
        <w:pStyle w:val="a6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07955">
        <w:rPr>
          <w:sz w:val="24"/>
          <w:szCs w:val="24"/>
        </w:rPr>
        <w:t xml:space="preserve">Шкала электромагнитных волн. </w:t>
      </w:r>
    </w:p>
    <w:p w14:paraId="5B47B609" w14:textId="77777777" w:rsidR="00E3545C" w:rsidRPr="00107955" w:rsidRDefault="00E3545C" w:rsidP="00E3545C">
      <w:pPr>
        <w:pStyle w:val="a6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07955">
        <w:rPr>
          <w:sz w:val="24"/>
          <w:szCs w:val="24"/>
        </w:rPr>
        <w:t>История учения об электромагнетизме. Основные этапы в развитии радиофизики.</w:t>
      </w:r>
    </w:p>
    <w:p w14:paraId="691F5B85" w14:textId="77777777" w:rsidR="00E3545C" w:rsidRPr="00107955" w:rsidRDefault="00E3545C" w:rsidP="00E3545C">
      <w:pPr>
        <w:pStyle w:val="a6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07955">
        <w:rPr>
          <w:sz w:val="24"/>
          <w:szCs w:val="24"/>
        </w:rPr>
        <w:t>Основные виды источников и детекторов электромагнитного излучения, методы детектирования.</w:t>
      </w:r>
    </w:p>
    <w:p w14:paraId="7306FEDD" w14:textId="77777777" w:rsidR="00E3545C" w:rsidRPr="00462D41" w:rsidRDefault="00E3545C" w:rsidP="00E3545C">
      <w:pPr>
        <w:pStyle w:val="a6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07955">
        <w:rPr>
          <w:sz w:val="24"/>
          <w:szCs w:val="24"/>
        </w:rPr>
        <w:t>Квантовая электроника. Лазеры и мазеры.</w:t>
      </w:r>
    </w:p>
    <w:p w14:paraId="6E6C66A8" w14:textId="77777777" w:rsidR="00E3545C" w:rsidRPr="00670FF6" w:rsidRDefault="00E3545C" w:rsidP="00E3545C">
      <w:pPr>
        <w:pStyle w:val="a6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670FF6">
        <w:rPr>
          <w:sz w:val="24"/>
          <w:szCs w:val="24"/>
        </w:rPr>
        <w:lastRenderedPageBreak/>
        <w:t xml:space="preserve">Сверхпроводимость. Эффект </w:t>
      </w:r>
      <w:proofErr w:type="spellStart"/>
      <w:r w:rsidRPr="00670FF6">
        <w:rPr>
          <w:sz w:val="24"/>
          <w:szCs w:val="24"/>
        </w:rPr>
        <w:t>Мейсснера</w:t>
      </w:r>
      <w:proofErr w:type="spellEnd"/>
      <w:r w:rsidRPr="00670FF6">
        <w:rPr>
          <w:sz w:val="24"/>
          <w:szCs w:val="24"/>
        </w:rPr>
        <w:t>.</w:t>
      </w:r>
    </w:p>
    <w:p w14:paraId="4FAB3D55" w14:textId="77777777" w:rsidR="00E3545C" w:rsidRPr="003F5785" w:rsidRDefault="00E3545C" w:rsidP="00E3545C">
      <w:pPr>
        <w:pStyle w:val="a6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3F5785">
        <w:rPr>
          <w:sz w:val="24"/>
          <w:szCs w:val="24"/>
        </w:rPr>
        <w:t>Метод фотолитографии для получения микроструктур.</w:t>
      </w:r>
    </w:p>
    <w:p w14:paraId="775CBAEB" w14:textId="77777777" w:rsidR="00E3545C" w:rsidRPr="003F5785" w:rsidRDefault="00E3545C" w:rsidP="00E3545C">
      <w:pPr>
        <w:pStyle w:val="a6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3F5785">
        <w:rPr>
          <w:sz w:val="24"/>
          <w:szCs w:val="24"/>
        </w:rPr>
        <w:t>Магнитооптические методы исследования магнитных структур.</w:t>
      </w:r>
    </w:p>
    <w:p w14:paraId="3B7BCFCB" w14:textId="77777777" w:rsidR="00E3545C" w:rsidRDefault="00E3545C" w:rsidP="00E3545C">
      <w:pPr>
        <w:pStyle w:val="a6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Физические платформы для реализации </w:t>
      </w:r>
      <w:proofErr w:type="spellStart"/>
      <w:r>
        <w:rPr>
          <w:sz w:val="24"/>
          <w:szCs w:val="24"/>
        </w:rPr>
        <w:t>кубитов</w:t>
      </w:r>
      <w:proofErr w:type="spellEnd"/>
      <w:r>
        <w:rPr>
          <w:sz w:val="24"/>
          <w:szCs w:val="24"/>
        </w:rPr>
        <w:t>.</w:t>
      </w:r>
    </w:p>
    <w:p w14:paraId="17DF737E" w14:textId="77777777" w:rsidR="00E3545C" w:rsidRPr="00105FEF" w:rsidRDefault="00E3545C" w:rsidP="00E3545C">
      <w:pPr>
        <w:pStyle w:val="a6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105FEF">
        <w:rPr>
          <w:sz w:val="24"/>
          <w:szCs w:val="24"/>
        </w:rPr>
        <w:t>Основы квантовых вычислений. Квантовый отжиг.</w:t>
      </w:r>
    </w:p>
    <w:p w14:paraId="725E6CF5" w14:textId="77777777" w:rsidR="00E3545C" w:rsidRPr="00670FF6" w:rsidRDefault="00E3545C" w:rsidP="00E3545C">
      <w:pPr>
        <w:pStyle w:val="a6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670FF6">
        <w:rPr>
          <w:sz w:val="24"/>
          <w:szCs w:val="24"/>
        </w:rPr>
        <w:t>В чем отличие фазовых P-T диаграмм кла</w:t>
      </w:r>
      <w:r>
        <w:rPr>
          <w:sz w:val="24"/>
          <w:szCs w:val="24"/>
        </w:rPr>
        <w:t>ссических и квантовых жидкостей</w:t>
      </w:r>
      <w:r w:rsidRPr="00670FF6">
        <w:rPr>
          <w:sz w:val="24"/>
          <w:szCs w:val="24"/>
        </w:rPr>
        <w:t>?</w:t>
      </w:r>
    </w:p>
    <w:p w14:paraId="2B86D815" w14:textId="77777777" w:rsidR="00E3545C" w:rsidRPr="00670FF6" w:rsidRDefault="00E3545C" w:rsidP="00E3545C">
      <w:pPr>
        <w:pStyle w:val="a6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670FF6">
        <w:rPr>
          <w:sz w:val="24"/>
          <w:szCs w:val="24"/>
        </w:rPr>
        <w:t>В чем состоит явление ядерного магнитного резонанса?</w:t>
      </w:r>
    </w:p>
    <w:p w14:paraId="6F1C78D0" w14:textId="77777777" w:rsidR="00E3545C" w:rsidRPr="00670FF6" w:rsidRDefault="00E3545C" w:rsidP="00E3545C">
      <w:pPr>
        <w:pStyle w:val="a6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670FF6">
        <w:rPr>
          <w:sz w:val="24"/>
          <w:szCs w:val="24"/>
        </w:rPr>
        <w:t>Как устроен титановый сублимационный и ионно-разрядный насосы</w:t>
      </w:r>
      <w:proofErr w:type="gramStart"/>
      <w:r w:rsidRPr="00670FF6">
        <w:rPr>
          <w:sz w:val="24"/>
          <w:szCs w:val="24"/>
        </w:rPr>
        <w:t xml:space="preserve"> ?</w:t>
      </w:r>
      <w:proofErr w:type="gramEnd"/>
    </w:p>
    <w:p w14:paraId="3253C5F0" w14:textId="77777777" w:rsidR="00E3545C" w:rsidRPr="00670FF6" w:rsidRDefault="00E3545C" w:rsidP="00E3545C">
      <w:pPr>
        <w:pStyle w:val="a6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670FF6">
        <w:rPr>
          <w:sz w:val="24"/>
          <w:szCs w:val="24"/>
        </w:rPr>
        <w:t>Какие физические открытия лежат в основе метода ARPES?</w:t>
      </w:r>
    </w:p>
    <w:p w14:paraId="52DD6420" w14:textId="77777777" w:rsidR="00E3545C" w:rsidRPr="00670FF6" w:rsidRDefault="00E3545C" w:rsidP="00E3545C">
      <w:pPr>
        <w:pStyle w:val="a6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670FF6">
        <w:rPr>
          <w:sz w:val="24"/>
          <w:szCs w:val="24"/>
        </w:rPr>
        <w:t>В чем состоит отличие различных методов нанесения пленочных покрытий</w:t>
      </w:r>
      <w:proofErr w:type="gramStart"/>
      <w:r w:rsidRPr="00670FF6">
        <w:rPr>
          <w:sz w:val="24"/>
          <w:szCs w:val="24"/>
        </w:rPr>
        <w:t xml:space="preserve"> ?</w:t>
      </w:r>
      <w:proofErr w:type="gramEnd"/>
    </w:p>
    <w:p w14:paraId="1256F499" w14:textId="77777777" w:rsidR="00E3545C" w:rsidRPr="00C34D31" w:rsidRDefault="00E3545C" w:rsidP="00E3545C">
      <w:pPr>
        <w:pStyle w:val="a6"/>
        <w:ind w:left="360" w:hanging="360"/>
        <w:jc w:val="both"/>
        <w:rPr>
          <w:sz w:val="24"/>
          <w:szCs w:val="24"/>
        </w:rPr>
      </w:pPr>
      <w:r w:rsidRPr="00C34D31">
        <w:rPr>
          <w:sz w:val="24"/>
          <w:szCs w:val="24"/>
        </w:rPr>
        <w:t>15. Какие задачи метрологического обеспечения приоритетных направлений развития научно-технологического комплекса России?</w:t>
      </w:r>
    </w:p>
    <w:p w14:paraId="2CF2444F" w14:textId="77777777" w:rsidR="00E3545C" w:rsidRPr="00C34D31" w:rsidRDefault="00E3545C" w:rsidP="00E3545C">
      <w:pPr>
        <w:pStyle w:val="a6"/>
        <w:ind w:left="360" w:hanging="360"/>
        <w:jc w:val="both"/>
        <w:rPr>
          <w:sz w:val="24"/>
          <w:szCs w:val="24"/>
        </w:rPr>
      </w:pPr>
      <w:r w:rsidRPr="00C34D31">
        <w:rPr>
          <w:sz w:val="24"/>
          <w:szCs w:val="24"/>
        </w:rPr>
        <w:t>16. Какие факторы влияют на формирование неопределенности результатов измерений, меры по повышению точности измерений?</w:t>
      </w:r>
    </w:p>
    <w:p w14:paraId="6533636A" w14:textId="77777777" w:rsidR="00E3545C" w:rsidRPr="00C34D31" w:rsidRDefault="00E3545C" w:rsidP="00E3545C">
      <w:pPr>
        <w:pStyle w:val="a6"/>
        <w:ind w:left="360" w:hanging="360"/>
        <w:jc w:val="both"/>
        <w:rPr>
          <w:sz w:val="24"/>
          <w:szCs w:val="24"/>
        </w:rPr>
      </w:pPr>
      <w:r w:rsidRPr="00C34D31">
        <w:rPr>
          <w:sz w:val="24"/>
          <w:szCs w:val="24"/>
        </w:rPr>
        <w:t>17. Особенности метрологического обеспечения парам</w:t>
      </w:r>
      <w:r>
        <w:rPr>
          <w:sz w:val="24"/>
          <w:szCs w:val="24"/>
        </w:rPr>
        <w:t>етров светодиодов и энергосбере</w:t>
      </w:r>
      <w:r w:rsidRPr="00C34D31">
        <w:rPr>
          <w:sz w:val="24"/>
          <w:szCs w:val="24"/>
        </w:rPr>
        <w:t>гающей светотехники на их основе.</w:t>
      </w:r>
    </w:p>
    <w:p w14:paraId="7F79B5BE" w14:textId="77777777" w:rsidR="00E3545C" w:rsidRPr="00C34D31" w:rsidRDefault="00E3545C" w:rsidP="00E3545C">
      <w:pPr>
        <w:pStyle w:val="a6"/>
        <w:ind w:left="360" w:hanging="360"/>
        <w:jc w:val="both"/>
        <w:rPr>
          <w:sz w:val="24"/>
          <w:szCs w:val="24"/>
        </w:rPr>
      </w:pPr>
      <w:r w:rsidRPr="00C34D31">
        <w:rPr>
          <w:sz w:val="24"/>
          <w:szCs w:val="24"/>
        </w:rPr>
        <w:t>18. Нормативно-методическая база в области метрологического обеспечения эталонных солнечных ячеек.</w:t>
      </w:r>
    </w:p>
    <w:p w14:paraId="7B3E2ADD" w14:textId="77777777" w:rsidR="00E3545C" w:rsidRPr="00C34D31" w:rsidRDefault="00E3545C" w:rsidP="00E3545C">
      <w:pPr>
        <w:pStyle w:val="a6"/>
        <w:ind w:left="360" w:hanging="360"/>
        <w:jc w:val="both"/>
        <w:rPr>
          <w:sz w:val="24"/>
          <w:szCs w:val="24"/>
        </w:rPr>
      </w:pPr>
      <w:r w:rsidRPr="00C34D31">
        <w:rPr>
          <w:sz w:val="24"/>
          <w:szCs w:val="24"/>
        </w:rPr>
        <w:t>19. Основные виды измерений параметров ВОСП.</w:t>
      </w:r>
    </w:p>
    <w:p w14:paraId="1AFF4F68" w14:textId="77777777" w:rsidR="00E3545C" w:rsidRPr="00C34D31" w:rsidRDefault="00E3545C" w:rsidP="00E3545C">
      <w:pPr>
        <w:pStyle w:val="a6"/>
        <w:ind w:left="360" w:hanging="360"/>
        <w:jc w:val="both"/>
        <w:rPr>
          <w:sz w:val="24"/>
          <w:szCs w:val="24"/>
        </w:rPr>
      </w:pPr>
      <w:r w:rsidRPr="00C34D31">
        <w:rPr>
          <w:sz w:val="24"/>
          <w:szCs w:val="24"/>
        </w:rPr>
        <w:t xml:space="preserve">20. Порядок передачи единиц величин и обеспечение </w:t>
      </w:r>
      <w:r>
        <w:rPr>
          <w:sz w:val="24"/>
          <w:szCs w:val="24"/>
        </w:rPr>
        <w:t>прослеживаемости результатов из</w:t>
      </w:r>
      <w:r w:rsidRPr="00C34D31">
        <w:rPr>
          <w:sz w:val="24"/>
          <w:szCs w:val="24"/>
        </w:rPr>
        <w:t>мерений в области ВОС и ВОСП в части контроля параметров ПМД, ХД и скорости передачи информации.</w:t>
      </w:r>
    </w:p>
    <w:p w14:paraId="4F960AA5" w14:textId="77777777" w:rsidR="00E3545C" w:rsidRPr="00C34D31" w:rsidRDefault="00E3545C" w:rsidP="00E3545C">
      <w:pPr>
        <w:pStyle w:val="a6"/>
        <w:ind w:left="360" w:hanging="360"/>
        <w:jc w:val="both"/>
        <w:rPr>
          <w:sz w:val="24"/>
          <w:szCs w:val="24"/>
        </w:rPr>
      </w:pPr>
      <w:r w:rsidRPr="00C34D31">
        <w:rPr>
          <w:sz w:val="24"/>
          <w:szCs w:val="24"/>
        </w:rPr>
        <w:t>21. Конструкция и принцип работы эталонного источника диффузного излучения в виде интегрирующей сферы. Основные характеристики интегрирующей сферы и источники неопределенности при измерении спектральной плотности энергетической яркости.</w:t>
      </w:r>
    </w:p>
    <w:p w14:paraId="4A2328D1" w14:textId="77777777" w:rsidR="00E3545C" w:rsidRPr="00C34D31" w:rsidRDefault="00E3545C" w:rsidP="00E3545C">
      <w:pPr>
        <w:pStyle w:val="a6"/>
        <w:ind w:left="360" w:hanging="360"/>
        <w:jc w:val="both"/>
        <w:rPr>
          <w:sz w:val="24"/>
          <w:szCs w:val="24"/>
        </w:rPr>
      </w:pPr>
      <w:r w:rsidRPr="00C34D31">
        <w:rPr>
          <w:sz w:val="24"/>
          <w:szCs w:val="24"/>
        </w:rPr>
        <w:t>22. Порядок испытания тепловизионной аппаратуры и средств измерений параметров терморадиационной температуры.</w:t>
      </w:r>
    </w:p>
    <w:p w14:paraId="41E1C1B4" w14:textId="77777777" w:rsidR="00E3545C" w:rsidRPr="003F5785" w:rsidRDefault="00E3545C" w:rsidP="00E3545C">
      <w:pPr>
        <w:pStyle w:val="a6"/>
        <w:ind w:left="360" w:hanging="360"/>
        <w:jc w:val="both"/>
        <w:rPr>
          <w:sz w:val="24"/>
          <w:szCs w:val="24"/>
        </w:rPr>
      </w:pPr>
      <w:r w:rsidRPr="00C34D31">
        <w:rPr>
          <w:sz w:val="24"/>
          <w:szCs w:val="24"/>
        </w:rPr>
        <w:t>23 Принципы, методы и средства измерений параметров импульсных электромагнитных полей и токов.</w:t>
      </w:r>
    </w:p>
    <w:p w14:paraId="0CD0DFD3" w14:textId="77777777" w:rsidR="00E3545C" w:rsidRPr="00073ED6" w:rsidRDefault="00E3545C" w:rsidP="00E3545C">
      <w:pPr>
        <w:pStyle w:val="a6"/>
        <w:ind w:left="0" w:firstLine="709"/>
        <w:rPr>
          <w:sz w:val="24"/>
          <w:szCs w:val="24"/>
        </w:rPr>
      </w:pPr>
    </w:p>
    <w:p w14:paraId="44486859" w14:textId="581E724D" w:rsidR="00E3545C" w:rsidRPr="00F61906" w:rsidRDefault="00E3545C" w:rsidP="00E3545C">
      <w:pPr>
        <w:pStyle w:val="1"/>
      </w:pPr>
      <w:r>
        <w:rPr>
          <w:caps w:val="0"/>
        </w:rPr>
        <w:t>У</w:t>
      </w:r>
      <w:r w:rsidRPr="00F61906">
        <w:rPr>
          <w:caps w:val="0"/>
        </w:rPr>
        <w:t>чебно-методическое и информационное обеспечение практики</w:t>
      </w:r>
    </w:p>
    <w:p w14:paraId="28D7EE0F" w14:textId="77777777" w:rsidR="00E3545C" w:rsidRPr="00F61906" w:rsidRDefault="00E3545C" w:rsidP="00E3545C">
      <w:pPr>
        <w:pStyle w:val="a6"/>
        <w:ind w:left="0"/>
        <w:rPr>
          <w:b/>
          <w:sz w:val="24"/>
          <w:szCs w:val="24"/>
        </w:rPr>
      </w:pPr>
    </w:p>
    <w:p w14:paraId="7ED4731D" w14:textId="77777777" w:rsidR="00E3545C" w:rsidRPr="008B44F3" w:rsidRDefault="00E3545C" w:rsidP="00E3545C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37510C2F" w14:textId="77777777" w:rsidR="00E3545C" w:rsidRPr="00CA4F36" w:rsidRDefault="00E3545C" w:rsidP="00E3545C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E3545C" w:rsidRPr="00F61906" w14:paraId="50149126" w14:textId="77777777" w:rsidTr="00EA76E0">
        <w:tc>
          <w:tcPr>
            <w:tcW w:w="570" w:type="dxa"/>
            <w:shd w:val="clear" w:color="auto" w:fill="auto"/>
          </w:tcPr>
          <w:p w14:paraId="3B4D293D" w14:textId="77777777" w:rsidR="00E3545C" w:rsidRPr="00F61906" w:rsidRDefault="00E3545C" w:rsidP="00EA76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F6190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F6190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1A33CB8D" w14:textId="77777777" w:rsidR="00E3545C" w:rsidRPr="00F61906" w:rsidRDefault="00E3545C" w:rsidP="00EA76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E3545C" w:rsidRPr="00F61906" w14:paraId="733A9B22" w14:textId="77777777" w:rsidTr="00EA76E0">
        <w:tc>
          <w:tcPr>
            <w:tcW w:w="9359" w:type="dxa"/>
            <w:gridSpan w:val="2"/>
            <w:shd w:val="clear" w:color="auto" w:fill="auto"/>
          </w:tcPr>
          <w:p w14:paraId="40115019" w14:textId="77777777" w:rsidR="00E3545C" w:rsidRPr="00F61906" w:rsidRDefault="00E3545C" w:rsidP="00EA76E0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E3545C" w:rsidRPr="00F61906" w14:paraId="583DF0DA" w14:textId="77777777" w:rsidTr="00EA76E0">
        <w:tc>
          <w:tcPr>
            <w:tcW w:w="570" w:type="dxa"/>
            <w:shd w:val="clear" w:color="auto" w:fill="auto"/>
          </w:tcPr>
          <w:p w14:paraId="2A5E4F34" w14:textId="77777777" w:rsidR="00E3545C" w:rsidRPr="00F61906" w:rsidRDefault="00E3545C" w:rsidP="00EA76E0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7F114E6F" w14:textId="77777777" w:rsidR="00E3545C" w:rsidRPr="003768F6" w:rsidRDefault="00E3545C" w:rsidP="00E3545C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3768F6">
              <w:rPr>
                <w:sz w:val="24"/>
                <w:szCs w:val="24"/>
              </w:rPr>
              <w:t>Радаев</w:t>
            </w:r>
            <w:proofErr w:type="spellEnd"/>
            <w:r w:rsidRPr="003768F6">
              <w:rPr>
                <w:sz w:val="24"/>
                <w:szCs w:val="24"/>
              </w:rPr>
              <w:t xml:space="preserve"> В.В. Как организовать и представить исследовательский проект: 75 простых правил / В.В. </w:t>
            </w:r>
            <w:proofErr w:type="spellStart"/>
            <w:r w:rsidRPr="003768F6">
              <w:rPr>
                <w:sz w:val="24"/>
                <w:szCs w:val="24"/>
              </w:rPr>
              <w:t>Радаев</w:t>
            </w:r>
            <w:proofErr w:type="spellEnd"/>
            <w:r w:rsidRPr="003768F6">
              <w:rPr>
                <w:sz w:val="24"/>
                <w:szCs w:val="24"/>
              </w:rPr>
              <w:t>. – М.: ГУ-ВШЭ: ИНФРА-М, 2001. – 203 с.</w:t>
            </w:r>
          </w:p>
          <w:p w14:paraId="55FB02A4" w14:textId="77777777" w:rsidR="00E3545C" w:rsidRPr="00D77138" w:rsidRDefault="00E3545C" w:rsidP="00E3545C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rStyle w:val="af4"/>
                <w:color w:val="auto"/>
                <w:sz w:val="24"/>
                <w:szCs w:val="24"/>
                <w:u w:val="none"/>
              </w:rPr>
            </w:pPr>
            <w:r w:rsidRPr="003768F6">
              <w:rPr>
                <w:sz w:val="24"/>
                <w:szCs w:val="24"/>
              </w:rPr>
              <w:t xml:space="preserve">Методические рекомендации по организации и проведению практики студентов МИЭМ НИУ ВШЭ. – Режим доступа: </w:t>
            </w:r>
            <w:hyperlink r:id="rId9" w:history="1">
              <w:r>
                <w:rPr>
                  <w:rStyle w:val="af4"/>
                </w:rPr>
                <w:t>https://www.hse.ru/ba/it/pr</w:t>
              </w:r>
            </w:hyperlink>
          </w:p>
          <w:p w14:paraId="19A13369" w14:textId="77777777" w:rsidR="00E3545C" w:rsidRPr="003768F6" w:rsidRDefault="00E3545C" w:rsidP="00EA76E0">
            <w:pPr>
              <w:pStyle w:val="a6"/>
              <w:tabs>
                <w:tab w:val="left" w:pos="315"/>
              </w:tabs>
              <w:ind w:left="250"/>
              <w:jc w:val="both"/>
              <w:rPr>
                <w:sz w:val="24"/>
                <w:szCs w:val="24"/>
              </w:rPr>
            </w:pPr>
            <w:r w:rsidRPr="00D77138">
              <w:rPr>
                <w:sz w:val="24"/>
                <w:szCs w:val="24"/>
              </w:rPr>
              <w:t>Щука А.А. Наноэлектроника: учеб</w:t>
            </w:r>
            <w:proofErr w:type="gramStart"/>
            <w:r w:rsidRPr="00D77138">
              <w:rPr>
                <w:sz w:val="24"/>
                <w:szCs w:val="24"/>
              </w:rPr>
              <w:t>.</w:t>
            </w:r>
            <w:proofErr w:type="gramEnd"/>
            <w:r w:rsidRPr="00D77138">
              <w:rPr>
                <w:sz w:val="24"/>
                <w:szCs w:val="24"/>
              </w:rPr>
              <w:t xml:space="preserve"> </w:t>
            </w:r>
            <w:proofErr w:type="gramStart"/>
            <w:r w:rsidRPr="00D77138">
              <w:rPr>
                <w:sz w:val="24"/>
                <w:szCs w:val="24"/>
              </w:rPr>
              <w:t>п</w:t>
            </w:r>
            <w:proofErr w:type="gramEnd"/>
            <w:r w:rsidRPr="00D77138">
              <w:rPr>
                <w:sz w:val="24"/>
                <w:szCs w:val="24"/>
              </w:rPr>
              <w:t xml:space="preserve">особие для вузов / А. А. Щука; Под общ. ред. Ю. В. Гуляева. – М.: </w:t>
            </w:r>
            <w:proofErr w:type="spellStart"/>
            <w:r w:rsidRPr="00D77138">
              <w:rPr>
                <w:sz w:val="24"/>
                <w:szCs w:val="24"/>
              </w:rPr>
              <w:t>Физматкнига</w:t>
            </w:r>
            <w:proofErr w:type="spellEnd"/>
            <w:r w:rsidRPr="00D77138">
              <w:rPr>
                <w:sz w:val="24"/>
                <w:szCs w:val="24"/>
              </w:rPr>
              <w:t>, 2007. – 463 с.</w:t>
            </w:r>
          </w:p>
        </w:tc>
      </w:tr>
      <w:tr w:rsidR="00E3545C" w:rsidRPr="00F61906" w14:paraId="4E01B922" w14:textId="77777777" w:rsidTr="00EA76E0">
        <w:tc>
          <w:tcPr>
            <w:tcW w:w="9359" w:type="dxa"/>
            <w:gridSpan w:val="2"/>
            <w:shd w:val="clear" w:color="auto" w:fill="auto"/>
          </w:tcPr>
          <w:p w14:paraId="5B4DAD64" w14:textId="77777777" w:rsidR="00E3545C" w:rsidRPr="00F61906" w:rsidRDefault="00E3545C" w:rsidP="00EA76E0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E3545C" w:rsidRPr="00374D0F" w14:paraId="3CC98794" w14:textId="77777777" w:rsidTr="00EA76E0">
        <w:tc>
          <w:tcPr>
            <w:tcW w:w="570" w:type="dxa"/>
            <w:shd w:val="clear" w:color="auto" w:fill="auto"/>
          </w:tcPr>
          <w:p w14:paraId="33282518" w14:textId="77777777" w:rsidR="00E3545C" w:rsidRPr="00F61906" w:rsidRDefault="00E3545C" w:rsidP="00EA76E0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2623D818" w14:textId="77777777" w:rsidR="00E3545C" w:rsidRPr="003768F6" w:rsidRDefault="00E3545C" w:rsidP="00E3545C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68F6">
              <w:rPr>
                <w:sz w:val="24"/>
                <w:szCs w:val="24"/>
              </w:rPr>
              <w:t xml:space="preserve">ГОСТы, стандарты. URL: </w:t>
            </w:r>
            <w:hyperlink r:id="rId10" w:history="1">
              <w:r w:rsidRPr="003768F6">
                <w:rPr>
                  <w:rStyle w:val="af4"/>
                </w:rPr>
                <w:t>http://rugost.com</w:t>
              </w:r>
            </w:hyperlink>
          </w:p>
          <w:p w14:paraId="4825EA68" w14:textId="77777777" w:rsidR="00E3545C" w:rsidRPr="009A3F78" w:rsidRDefault="00E3545C" w:rsidP="00E3545C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rStyle w:val="af4"/>
                <w:color w:val="auto"/>
                <w:sz w:val="24"/>
                <w:szCs w:val="24"/>
                <w:u w:val="none"/>
              </w:rPr>
            </w:pPr>
            <w:r w:rsidRPr="003768F6">
              <w:rPr>
                <w:sz w:val="24"/>
                <w:szCs w:val="24"/>
              </w:rPr>
              <w:t xml:space="preserve">Стандарты ЕСКД. URL: </w:t>
            </w:r>
            <w:hyperlink r:id="rId11" w:history="1">
              <w:r w:rsidRPr="003768F6">
                <w:rPr>
                  <w:rStyle w:val="af4"/>
                </w:rPr>
                <w:t>http://www.swrit.ru/gost-eskd.html</w:t>
              </w:r>
            </w:hyperlink>
          </w:p>
          <w:p w14:paraId="719E81E1" w14:textId="77777777" w:rsidR="00E3545C" w:rsidRPr="009A3F78" w:rsidRDefault="00E3545C" w:rsidP="00E3545C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A3F78">
              <w:rPr>
                <w:sz w:val="24"/>
                <w:szCs w:val="24"/>
              </w:rPr>
              <w:t>Гоноровский</w:t>
            </w:r>
            <w:proofErr w:type="spellEnd"/>
            <w:r w:rsidRPr="009A3F78">
              <w:rPr>
                <w:sz w:val="24"/>
                <w:szCs w:val="24"/>
              </w:rPr>
              <w:t>, И. С. Радиотехнические цепи и сигналы: учеб</w:t>
            </w:r>
            <w:proofErr w:type="gramStart"/>
            <w:r w:rsidRPr="009A3F78">
              <w:rPr>
                <w:sz w:val="24"/>
                <w:szCs w:val="24"/>
              </w:rPr>
              <w:t>.</w:t>
            </w:r>
            <w:proofErr w:type="gramEnd"/>
            <w:r w:rsidRPr="009A3F78">
              <w:rPr>
                <w:sz w:val="24"/>
                <w:szCs w:val="24"/>
              </w:rPr>
              <w:t xml:space="preserve"> </w:t>
            </w:r>
            <w:proofErr w:type="gramStart"/>
            <w:r w:rsidRPr="009A3F78">
              <w:rPr>
                <w:sz w:val="24"/>
                <w:szCs w:val="24"/>
              </w:rPr>
              <w:t>п</w:t>
            </w:r>
            <w:proofErr w:type="gramEnd"/>
            <w:r w:rsidRPr="009A3F78">
              <w:rPr>
                <w:sz w:val="24"/>
                <w:szCs w:val="24"/>
              </w:rPr>
              <w:t xml:space="preserve">особие для вузов / И. С. </w:t>
            </w:r>
            <w:proofErr w:type="spellStart"/>
            <w:r w:rsidRPr="009A3F78">
              <w:rPr>
                <w:sz w:val="24"/>
                <w:szCs w:val="24"/>
              </w:rPr>
              <w:t>Гоноровский</w:t>
            </w:r>
            <w:proofErr w:type="spellEnd"/>
            <w:r w:rsidRPr="009A3F78">
              <w:rPr>
                <w:sz w:val="24"/>
                <w:szCs w:val="24"/>
              </w:rPr>
              <w:t xml:space="preserve">. – Изд. 5-е, </w:t>
            </w:r>
            <w:proofErr w:type="spellStart"/>
            <w:r w:rsidRPr="009A3F78">
              <w:rPr>
                <w:sz w:val="24"/>
                <w:szCs w:val="24"/>
              </w:rPr>
              <w:t>испр</w:t>
            </w:r>
            <w:proofErr w:type="spellEnd"/>
            <w:r w:rsidRPr="009A3F78">
              <w:rPr>
                <w:sz w:val="24"/>
                <w:szCs w:val="24"/>
              </w:rPr>
              <w:t xml:space="preserve">. – </w:t>
            </w:r>
            <w:proofErr w:type="gramStart"/>
            <w:r w:rsidRPr="009A3F78">
              <w:rPr>
                <w:sz w:val="24"/>
                <w:szCs w:val="24"/>
              </w:rPr>
              <w:t>М.:</w:t>
            </w:r>
            <w:r>
              <w:rPr>
                <w:sz w:val="24"/>
                <w:szCs w:val="24"/>
              </w:rPr>
              <w:t xml:space="preserve"> Дрофа, 2006. – 719 с. – (Сер.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«Классики отечественной науки»</w:t>
            </w:r>
            <w:r w:rsidRPr="009A3F78">
              <w:rPr>
                <w:sz w:val="24"/>
                <w:szCs w:val="24"/>
              </w:rPr>
              <w:t>) . - ISBN 5-7107-7985-7.</w:t>
            </w:r>
            <w:proofErr w:type="gramEnd"/>
          </w:p>
          <w:p w14:paraId="68E9765E" w14:textId="77777777" w:rsidR="00E3545C" w:rsidRDefault="00E3545C" w:rsidP="00E3545C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A3F78">
              <w:rPr>
                <w:sz w:val="24"/>
                <w:szCs w:val="24"/>
              </w:rPr>
              <w:t xml:space="preserve">Баскаков, С. И. Радиотехнические цепи и сигналы: учебник для вузов / С. И. </w:t>
            </w:r>
            <w:r w:rsidRPr="009A3F78">
              <w:rPr>
                <w:sz w:val="24"/>
                <w:szCs w:val="24"/>
              </w:rPr>
              <w:lastRenderedPageBreak/>
              <w:t xml:space="preserve">Баскаков. – Изд. 5-е, стер. – М.: </w:t>
            </w:r>
            <w:proofErr w:type="spellStart"/>
            <w:r w:rsidRPr="009A3F78">
              <w:rPr>
                <w:sz w:val="24"/>
                <w:szCs w:val="24"/>
              </w:rPr>
              <w:t>Высш</w:t>
            </w:r>
            <w:proofErr w:type="spellEnd"/>
            <w:r w:rsidRPr="009A3F78">
              <w:rPr>
                <w:sz w:val="24"/>
                <w:szCs w:val="24"/>
              </w:rPr>
              <w:t xml:space="preserve">. </w:t>
            </w:r>
            <w:proofErr w:type="spellStart"/>
            <w:r w:rsidRPr="009A3F78">
              <w:rPr>
                <w:sz w:val="24"/>
                <w:szCs w:val="24"/>
              </w:rPr>
              <w:t>шк</w:t>
            </w:r>
            <w:proofErr w:type="spellEnd"/>
            <w:r w:rsidRPr="009A3F78">
              <w:rPr>
                <w:sz w:val="24"/>
                <w:szCs w:val="24"/>
              </w:rPr>
              <w:t>., 2005. – 462 с. - ISBN 5-06-003843-2.</w:t>
            </w:r>
          </w:p>
          <w:p w14:paraId="5F6EE810" w14:textId="77777777" w:rsidR="00E3545C" w:rsidRPr="00A95E12" w:rsidRDefault="00E3545C" w:rsidP="00E3545C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A95E12">
              <w:rPr>
                <w:sz w:val="24"/>
                <w:szCs w:val="24"/>
                <w:lang w:val="en-US"/>
              </w:rPr>
              <w:t xml:space="preserve">F. </w:t>
            </w:r>
            <w:proofErr w:type="spellStart"/>
            <w:r w:rsidRPr="00A95E12">
              <w:rPr>
                <w:sz w:val="24"/>
                <w:szCs w:val="24"/>
                <w:lang w:val="en-US"/>
              </w:rPr>
              <w:t>Pobell</w:t>
            </w:r>
            <w:proofErr w:type="spellEnd"/>
            <w:r w:rsidRPr="00A95E12">
              <w:rPr>
                <w:sz w:val="24"/>
                <w:szCs w:val="24"/>
                <w:lang w:val="en-US"/>
              </w:rPr>
              <w:t>, Matter and Methods at Low Temperatures, Springer, 1991.</w:t>
            </w:r>
          </w:p>
        </w:tc>
      </w:tr>
      <w:tr w:rsidR="00E3545C" w:rsidRPr="00F61906" w14:paraId="6388F01A" w14:textId="77777777" w:rsidTr="00EA76E0">
        <w:tc>
          <w:tcPr>
            <w:tcW w:w="9359" w:type="dxa"/>
            <w:gridSpan w:val="2"/>
            <w:shd w:val="clear" w:color="auto" w:fill="auto"/>
          </w:tcPr>
          <w:p w14:paraId="1A630379" w14:textId="77777777" w:rsidR="00E3545C" w:rsidRPr="00F61906" w:rsidRDefault="00E3545C" w:rsidP="00EA76E0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lastRenderedPageBreak/>
              <w:t>Ресурсы сети «Интернет»</w:t>
            </w:r>
          </w:p>
        </w:tc>
      </w:tr>
      <w:tr w:rsidR="00E3545C" w:rsidRPr="00F61906" w14:paraId="75A8EBB3" w14:textId="77777777" w:rsidTr="00EA76E0">
        <w:tc>
          <w:tcPr>
            <w:tcW w:w="570" w:type="dxa"/>
            <w:shd w:val="clear" w:color="auto" w:fill="auto"/>
          </w:tcPr>
          <w:p w14:paraId="177009A9" w14:textId="77777777" w:rsidR="00E3545C" w:rsidRPr="00F61906" w:rsidRDefault="00E3545C" w:rsidP="00EA76E0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402F67AB" w14:textId="77777777" w:rsidR="00E3545C" w:rsidRPr="003768F6" w:rsidRDefault="00E3545C" w:rsidP="00EA76E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Дополнительные ресурсы Интернет </w:t>
            </w:r>
            <w:proofErr w:type="gramStart"/>
            <w:r>
              <w:rPr>
                <w:rFonts w:ascii="Times New Roman" w:eastAsia="Calibri" w:hAnsi="Times New Roman"/>
              </w:rPr>
              <w:t>могут</w:t>
            </w:r>
            <w:proofErr w:type="gramEnd"/>
            <w:r>
              <w:rPr>
                <w:rFonts w:ascii="Times New Roman" w:eastAsia="Calibri" w:hAnsi="Times New Roman"/>
              </w:rPr>
              <w:t xml:space="preserve"> п</w:t>
            </w:r>
            <w:r w:rsidRPr="003768F6">
              <w:rPr>
                <w:rFonts w:ascii="Times New Roman" w:eastAsia="Calibri" w:hAnsi="Times New Roman"/>
              </w:rPr>
              <w:t>редоставляются</w:t>
            </w:r>
            <w:r>
              <w:rPr>
                <w:rFonts w:ascii="Times New Roman" w:eastAsia="Calibri" w:hAnsi="Times New Roman"/>
              </w:rPr>
              <w:t xml:space="preserve"> руководителем практики в соответствии с конкретным индивидуальным заданием студенту.</w:t>
            </w:r>
          </w:p>
        </w:tc>
      </w:tr>
    </w:tbl>
    <w:p w14:paraId="6C673766" w14:textId="77777777" w:rsidR="00E3545C" w:rsidRPr="00F61906" w:rsidRDefault="00E3545C" w:rsidP="00E3545C">
      <w:pPr>
        <w:jc w:val="both"/>
        <w:rPr>
          <w:rFonts w:ascii="Times New Roman" w:hAnsi="Times New Roman"/>
        </w:rPr>
      </w:pPr>
    </w:p>
    <w:p w14:paraId="7CF016BA" w14:textId="7285F419" w:rsidR="00E3545C" w:rsidRPr="008F4747" w:rsidRDefault="00E3545C" w:rsidP="008F4747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AD7012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21A4CC9E" w14:textId="77777777" w:rsidR="00E3545C" w:rsidRPr="00AD7012" w:rsidRDefault="00E3545C" w:rsidP="00E3545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012">
        <w:rPr>
          <w:rFonts w:ascii="Times New Roman" w:hAnsi="Times New Roman"/>
          <w:sz w:val="24"/>
          <w:szCs w:val="24"/>
        </w:rPr>
        <w:t xml:space="preserve"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</w:t>
      </w:r>
      <w:r>
        <w:rPr>
          <w:rFonts w:ascii="Times New Roman" w:hAnsi="Times New Roman"/>
          <w:sz w:val="24"/>
          <w:szCs w:val="24"/>
        </w:rPr>
        <w:t xml:space="preserve">устройств и систем, средства </w:t>
      </w:r>
      <w:r w:rsidRPr="00AD7012">
        <w:rPr>
          <w:rFonts w:ascii="Times New Roman" w:hAnsi="Times New Roman"/>
          <w:sz w:val="24"/>
          <w:szCs w:val="24"/>
        </w:rPr>
        <w:t xml:space="preserve">разработки программного обеспечения, применяемые в профильной организации, </w:t>
      </w:r>
      <w:proofErr w:type="gramStart"/>
      <w:r w:rsidRPr="00AD7012">
        <w:rPr>
          <w:rFonts w:ascii="Times New Roman" w:hAnsi="Times New Roman"/>
          <w:sz w:val="24"/>
          <w:szCs w:val="24"/>
        </w:rPr>
        <w:t>Интернет-технологии</w:t>
      </w:r>
      <w:proofErr w:type="gramEnd"/>
      <w:r w:rsidRPr="00AD7012">
        <w:rPr>
          <w:rFonts w:ascii="Times New Roman" w:hAnsi="Times New Roman"/>
          <w:sz w:val="24"/>
          <w:szCs w:val="24"/>
        </w:rPr>
        <w:t xml:space="preserve"> и др.</w:t>
      </w:r>
    </w:p>
    <w:p w14:paraId="4A4A845E" w14:textId="77777777" w:rsidR="00E3545C" w:rsidRPr="00F61906" w:rsidRDefault="00E3545C" w:rsidP="00E3545C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27C4E21E" w14:textId="4611CDB7" w:rsidR="00E3545C" w:rsidRDefault="00E3545C" w:rsidP="00E3545C">
      <w:pPr>
        <w:pStyle w:val="1"/>
      </w:pPr>
      <w:r>
        <w:rPr>
          <w:caps w:val="0"/>
        </w:rPr>
        <w:t>О</w:t>
      </w:r>
      <w:r w:rsidRPr="00F61906">
        <w:rPr>
          <w:caps w:val="0"/>
        </w:rPr>
        <w:t>писание материально-технической базы, необходимой для проведения практики.</w:t>
      </w:r>
    </w:p>
    <w:p w14:paraId="472355D1" w14:textId="77777777" w:rsidR="00E3545C" w:rsidRDefault="00E3545C" w:rsidP="00E3545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D17">
        <w:rPr>
          <w:rFonts w:ascii="Times New Roman" w:hAnsi="Times New Roman"/>
          <w:sz w:val="24"/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</w:t>
      </w:r>
      <w:r>
        <w:rPr>
          <w:rFonts w:ascii="Times New Roman" w:hAnsi="Times New Roman"/>
          <w:sz w:val="24"/>
          <w:szCs w:val="24"/>
        </w:rPr>
        <w:t xml:space="preserve"> Также может использоваться аудиторный фонд МИЭМ НИУ ВШЭ (аудитории для проведения лекционных и семинарских занятий, компьютерные классы) и материально-техническая база лабораторий ДЭИ (при необходимости).</w:t>
      </w:r>
      <w:r w:rsidRPr="00ED5D17">
        <w:rPr>
          <w:rFonts w:ascii="Times New Roman" w:hAnsi="Times New Roman"/>
          <w:sz w:val="24"/>
          <w:szCs w:val="24"/>
        </w:rPr>
        <w:t xml:space="preserve"> </w:t>
      </w:r>
    </w:p>
    <w:p w14:paraId="31A00041" w14:textId="77777777" w:rsidR="00E3545C" w:rsidRDefault="00E3545C" w:rsidP="00E3545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33B">
        <w:rPr>
          <w:rFonts w:ascii="Times New Roman" w:hAnsi="Times New Roman"/>
          <w:sz w:val="24"/>
          <w:szCs w:val="24"/>
        </w:rPr>
        <w:t>В соответствии с договором на проведение практики, с</w:t>
      </w:r>
      <w:r>
        <w:rPr>
          <w:rFonts w:ascii="Times New Roman" w:hAnsi="Times New Roman"/>
          <w:sz w:val="24"/>
          <w:szCs w:val="24"/>
        </w:rPr>
        <w:t>туденты могут пользоваться лабо</w:t>
      </w:r>
      <w:r w:rsidRPr="0042733B">
        <w:rPr>
          <w:rFonts w:ascii="Times New Roman" w:hAnsi="Times New Roman"/>
          <w:sz w:val="24"/>
          <w:szCs w:val="24"/>
        </w:rPr>
        <w:t>раториями, кабинетами, технической и другой документацией в организации, где проходят практику, необходимыми для успешного освоения студен</w:t>
      </w:r>
      <w:r>
        <w:rPr>
          <w:rFonts w:ascii="Times New Roman" w:hAnsi="Times New Roman"/>
          <w:sz w:val="24"/>
          <w:szCs w:val="24"/>
        </w:rPr>
        <w:t>тами программы практики и выпол</w:t>
      </w:r>
      <w:r w:rsidRPr="0042733B">
        <w:rPr>
          <w:rFonts w:ascii="Times New Roman" w:hAnsi="Times New Roman"/>
          <w:sz w:val="24"/>
          <w:szCs w:val="24"/>
        </w:rPr>
        <w:t>нения ими индивидуальных заданий</w:t>
      </w:r>
    </w:p>
    <w:p w14:paraId="62368278" w14:textId="77777777" w:rsidR="00E3545C" w:rsidRDefault="00E3545C" w:rsidP="00E3545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</w:t>
      </w:r>
      <w:r>
        <w:rPr>
          <w:rFonts w:ascii="Times New Roman" w:hAnsi="Times New Roman"/>
          <w:sz w:val="24"/>
          <w:szCs w:val="24"/>
        </w:rPr>
        <w:t>зопасности при проведении работ</w:t>
      </w:r>
      <w:r w:rsidRPr="00F61906">
        <w:rPr>
          <w:rFonts w:ascii="Times New Roman" w:hAnsi="Times New Roman"/>
          <w:sz w:val="24"/>
          <w:szCs w:val="24"/>
        </w:rPr>
        <w:t>.</w:t>
      </w:r>
    </w:p>
    <w:p w14:paraId="60383306" w14:textId="77777777" w:rsidR="00E3545C" w:rsidRPr="00740030" w:rsidRDefault="00E3545C" w:rsidP="00E3545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229208" w14:textId="77777777" w:rsidR="00E3545C" w:rsidRDefault="00E3545C" w:rsidP="00E3545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9B5B4AE" w14:textId="77777777" w:rsidR="00F125BA" w:rsidRDefault="00F125BA" w:rsidP="00E3545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0A9C686" w14:textId="77777777" w:rsidR="00F125BA" w:rsidRDefault="00F125BA" w:rsidP="00F125BA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val="ru-RU"/>
        </w:rPr>
      </w:pPr>
      <w:r w:rsidRPr="00F125BA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>Производственная практика 3 курса</w:t>
      </w:r>
    </w:p>
    <w:p w14:paraId="31BD16C8" w14:textId="77777777" w:rsidR="00F125BA" w:rsidRDefault="00F125BA" w:rsidP="00F125BA">
      <w:pPr>
        <w:pStyle w:val="2"/>
        <w:keepNext w:val="0"/>
      </w:pPr>
    </w:p>
    <w:p w14:paraId="180EDCDA" w14:textId="4C31E8CE" w:rsidR="00F125BA" w:rsidRPr="00F61906" w:rsidRDefault="00F125BA" w:rsidP="00F125BA">
      <w:pPr>
        <w:pStyle w:val="2"/>
        <w:keepNext w:val="0"/>
      </w:pPr>
      <w:r w:rsidRPr="00F61906">
        <w:t>Цель и задачи практики</w:t>
      </w:r>
    </w:p>
    <w:p w14:paraId="3955BB82" w14:textId="77777777" w:rsidR="00F125BA" w:rsidRDefault="00F125BA" w:rsidP="00F125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680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E73680"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835">
        <w:rPr>
          <w:rFonts w:ascii="Times New Roman" w:hAnsi="Times New Roman"/>
          <w:sz w:val="24"/>
          <w:szCs w:val="24"/>
        </w:rPr>
        <w:t xml:space="preserve">является закрепление и развитие профессиональных компетенций научно-исследовательской и проектной деятельности. В ходе практики происходит закрепление и углубление теоретической подготовки студента, приобретение и совершенствование практических навыков и компетенций, а также опыта самостоятельной исследовательской и практической работы в сфере разработки средств инфокоммуникационных технологий и </w:t>
      </w:r>
      <w:r>
        <w:rPr>
          <w:rFonts w:ascii="Times New Roman" w:hAnsi="Times New Roman"/>
          <w:sz w:val="24"/>
          <w:szCs w:val="24"/>
        </w:rPr>
        <w:t>систем связи</w:t>
      </w:r>
      <w:r w:rsidRPr="00834835">
        <w:rPr>
          <w:rFonts w:ascii="Times New Roman" w:hAnsi="Times New Roman"/>
          <w:sz w:val="24"/>
          <w:szCs w:val="24"/>
        </w:rPr>
        <w:t>.</w:t>
      </w:r>
    </w:p>
    <w:p w14:paraId="29073202" w14:textId="77777777" w:rsidR="00F125BA" w:rsidRPr="00F61906" w:rsidRDefault="00F125BA" w:rsidP="00F125BA">
      <w:pPr>
        <w:pStyle w:val="a6"/>
        <w:ind w:left="709"/>
        <w:jc w:val="both"/>
        <w:rPr>
          <w:sz w:val="24"/>
          <w:szCs w:val="24"/>
        </w:rPr>
      </w:pPr>
      <w:r w:rsidRPr="00F61906">
        <w:rPr>
          <w:sz w:val="24"/>
          <w:szCs w:val="24"/>
        </w:rPr>
        <w:t>Задачами п</w:t>
      </w:r>
      <w:r>
        <w:rPr>
          <w:sz w:val="24"/>
          <w:szCs w:val="24"/>
        </w:rPr>
        <w:t>рактики являются:</w:t>
      </w:r>
    </w:p>
    <w:p w14:paraId="14165105" w14:textId="77777777" w:rsidR="00F125BA" w:rsidRDefault="00F125BA" w:rsidP="00F125BA">
      <w:pPr>
        <w:pStyle w:val="a6"/>
        <w:widowControl/>
        <w:numPr>
          <w:ilvl w:val="0"/>
          <w:numId w:val="7"/>
        </w:numPr>
        <w:autoSpaceDE/>
        <w:autoSpaceDN/>
        <w:adjustRightInd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D5FB4">
        <w:rPr>
          <w:sz w:val="24"/>
          <w:szCs w:val="24"/>
        </w:rPr>
        <w:t>акрепление знаний, полученных в пр</w:t>
      </w:r>
      <w:r>
        <w:rPr>
          <w:sz w:val="24"/>
          <w:szCs w:val="24"/>
        </w:rPr>
        <w:t>оцессе теоретического обучения.</w:t>
      </w:r>
    </w:p>
    <w:p w14:paraId="372EDB93" w14:textId="77777777" w:rsidR="00F125BA" w:rsidRDefault="00F125BA" w:rsidP="00F125BA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Ознакомление со сферами деятельности организации.</w:t>
      </w:r>
    </w:p>
    <w:p w14:paraId="1BAA5711" w14:textId="77777777" w:rsidR="00F125BA" w:rsidRPr="009D5FB4" w:rsidRDefault="00F125BA" w:rsidP="00F125BA">
      <w:pPr>
        <w:pStyle w:val="a6"/>
        <w:widowControl/>
        <w:numPr>
          <w:ilvl w:val="0"/>
          <w:numId w:val="7"/>
        </w:numPr>
        <w:autoSpaceDE/>
        <w:autoSpaceDN/>
        <w:adjustRightInd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D5FB4">
        <w:rPr>
          <w:sz w:val="24"/>
          <w:szCs w:val="24"/>
        </w:rPr>
        <w:t>своение технологических процессов, конструктивных элементов ос</w:t>
      </w:r>
      <w:r>
        <w:rPr>
          <w:sz w:val="24"/>
          <w:szCs w:val="24"/>
        </w:rPr>
        <w:t>новного и вспо</w:t>
      </w:r>
      <w:r w:rsidRPr="009D5FB4">
        <w:rPr>
          <w:sz w:val="24"/>
          <w:szCs w:val="24"/>
        </w:rPr>
        <w:t xml:space="preserve">могательного оборудования, </w:t>
      </w:r>
      <w:r>
        <w:rPr>
          <w:sz w:val="24"/>
          <w:szCs w:val="24"/>
        </w:rPr>
        <w:t>методов лабораторных испытаний.</w:t>
      </w:r>
    </w:p>
    <w:p w14:paraId="70DAF7A5" w14:textId="77777777" w:rsidR="00F125BA" w:rsidRPr="009D5FB4" w:rsidRDefault="00F125BA" w:rsidP="00F125BA">
      <w:pPr>
        <w:pStyle w:val="a6"/>
        <w:widowControl/>
        <w:numPr>
          <w:ilvl w:val="0"/>
          <w:numId w:val="7"/>
        </w:numPr>
        <w:autoSpaceDE/>
        <w:autoSpaceDN/>
        <w:adjustRightInd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D5FB4">
        <w:rPr>
          <w:sz w:val="24"/>
          <w:szCs w:val="24"/>
        </w:rPr>
        <w:t>зучение основ и принципов проектирования, исследования и изготовления из</w:t>
      </w:r>
      <w:r>
        <w:rPr>
          <w:sz w:val="24"/>
          <w:szCs w:val="24"/>
        </w:rPr>
        <w:t>делий предметной области.</w:t>
      </w:r>
    </w:p>
    <w:p w14:paraId="1B5B784B" w14:textId="77777777" w:rsidR="00F125BA" w:rsidRPr="009D5FB4" w:rsidRDefault="00F125BA" w:rsidP="00F125BA">
      <w:pPr>
        <w:pStyle w:val="a6"/>
        <w:widowControl/>
        <w:numPr>
          <w:ilvl w:val="0"/>
          <w:numId w:val="7"/>
        </w:numPr>
        <w:autoSpaceDE/>
        <w:autoSpaceDN/>
        <w:adjustRightInd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D5FB4">
        <w:rPr>
          <w:sz w:val="24"/>
          <w:szCs w:val="24"/>
        </w:rPr>
        <w:t>знакомление с документами системы управления качеством продукции, ее ре</w:t>
      </w:r>
      <w:r>
        <w:rPr>
          <w:sz w:val="24"/>
          <w:szCs w:val="24"/>
        </w:rPr>
        <w:t>ализацией и сертификацией.</w:t>
      </w:r>
    </w:p>
    <w:p w14:paraId="1F2298C2" w14:textId="77777777" w:rsidR="00F125BA" w:rsidRPr="009D5FB4" w:rsidRDefault="00F125BA" w:rsidP="00F125BA">
      <w:pPr>
        <w:pStyle w:val="a6"/>
        <w:widowControl/>
        <w:numPr>
          <w:ilvl w:val="0"/>
          <w:numId w:val="7"/>
        </w:numPr>
        <w:autoSpaceDE/>
        <w:autoSpaceDN/>
        <w:adjustRightInd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D5FB4">
        <w:rPr>
          <w:sz w:val="24"/>
          <w:szCs w:val="24"/>
        </w:rPr>
        <w:t>риобретение исходного практического опыта по направлению профессио</w:t>
      </w:r>
      <w:r>
        <w:rPr>
          <w:sz w:val="24"/>
          <w:szCs w:val="24"/>
        </w:rPr>
        <w:t>нальной деятельности.</w:t>
      </w:r>
    </w:p>
    <w:p w14:paraId="0D4B1735" w14:textId="77777777" w:rsidR="00F125BA" w:rsidRPr="001B7C1D" w:rsidRDefault="00F125BA" w:rsidP="00F125BA">
      <w:pPr>
        <w:pStyle w:val="a6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1B7C1D">
        <w:rPr>
          <w:sz w:val="24"/>
          <w:szCs w:val="24"/>
        </w:rPr>
        <w:t>Обработка полученных материалов и оформление отчета о прохождении практики.</w:t>
      </w:r>
    </w:p>
    <w:p w14:paraId="14C5FFBC" w14:textId="77777777" w:rsidR="00F125BA" w:rsidRDefault="00F125BA" w:rsidP="00F125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07A9C" w14:textId="77777777" w:rsidR="00F125BA" w:rsidRPr="001F6F7A" w:rsidRDefault="00F125BA" w:rsidP="00F125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C65B3" w14:textId="77777777" w:rsidR="00F125BA" w:rsidRPr="00F61906" w:rsidRDefault="00F125BA" w:rsidP="00F125BA">
      <w:pPr>
        <w:pStyle w:val="2"/>
      </w:pPr>
      <w:r w:rsidRPr="00F61906">
        <w:t xml:space="preserve">Место практики в структуре ОП  </w:t>
      </w:r>
    </w:p>
    <w:p w14:paraId="78F65240" w14:textId="444C6624" w:rsidR="00F125BA" w:rsidRPr="006176AE" w:rsidRDefault="00F125BA" w:rsidP="00F125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3E4">
        <w:rPr>
          <w:rFonts w:ascii="Times New Roman" w:hAnsi="Times New Roman"/>
          <w:sz w:val="24"/>
          <w:szCs w:val="24"/>
        </w:rPr>
        <w:t xml:space="preserve">Практика входит в блок «Практики, проектная и/ или исследовательская работа» </w:t>
      </w:r>
      <w:r>
        <w:rPr>
          <w:rFonts w:ascii="Times New Roman" w:hAnsi="Times New Roman"/>
          <w:sz w:val="24"/>
          <w:szCs w:val="24"/>
        </w:rPr>
        <w:t>рабочего учебного плана</w:t>
      </w:r>
      <w:r w:rsidRPr="004713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6AE">
        <w:rPr>
          <w:rFonts w:ascii="Times New Roman" w:hAnsi="Times New Roman"/>
          <w:sz w:val="24"/>
          <w:szCs w:val="24"/>
        </w:rPr>
        <w:t>Перед прохождением практики студент должен успешно освоить следующие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6AE">
        <w:rPr>
          <w:rFonts w:ascii="Times New Roman" w:hAnsi="Times New Roman"/>
          <w:sz w:val="24"/>
          <w:szCs w:val="24"/>
        </w:rPr>
        <w:t>Информатика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76AE">
        <w:rPr>
          <w:rFonts w:ascii="Times New Roman" w:hAnsi="Times New Roman"/>
          <w:sz w:val="24"/>
          <w:szCs w:val="24"/>
        </w:rPr>
        <w:t>Компьютерный практикум по инженерной графике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76AE">
        <w:rPr>
          <w:rFonts w:ascii="Times New Roman" w:hAnsi="Times New Roman"/>
          <w:sz w:val="24"/>
          <w:szCs w:val="24"/>
        </w:rPr>
        <w:t>Алгоритмизация и программирование</w:t>
      </w:r>
      <w:r>
        <w:rPr>
          <w:rFonts w:ascii="Times New Roman" w:hAnsi="Times New Roman"/>
          <w:sz w:val="24"/>
          <w:szCs w:val="24"/>
        </w:rPr>
        <w:t xml:space="preserve">, Физика, Основы теории связи, Теория электрических цепей, Электроника, </w:t>
      </w:r>
      <w:r w:rsidRPr="006176AE">
        <w:rPr>
          <w:rFonts w:ascii="Times New Roman" w:hAnsi="Times New Roman"/>
          <w:sz w:val="24"/>
          <w:szCs w:val="24"/>
        </w:rPr>
        <w:t xml:space="preserve">Метрология и </w:t>
      </w:r>
      <w:proofErr w:type="spellStart"/>
      <w:r w:rsidRPr="006176AE">
        <w:rPr>
          <w:rFonts w:ascii="Times New Roman" w:hAnsi="Times New Roman"/>
          <w:sz w:val="24"/>
          <w:szCs w:val="24"/>
        </w:rPr>
        <w:t>электрорадиоизмерения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176AE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>
        <w:rPr>
          <w:rFonts w:ascii="Times New Roman" w:hAnsi="Times New Roman"/>
          <w:sz w:val="24"/>
          <w:szCs w:val="24"/>
        </w:rPr>
        <w:t>.</w:t>
      </w:r>
    </w:p>
    <w:p w14:paraId="1CBE535E" w14:textId="77777777" w:rsidR="00F125BA" w:rsidRPr="00817673" w:rsidRDefault="00F125BA" w:rsidP="00F125BA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lang w:eastAsia="ar-SA"/>
        </w:rPr>
      </w:pPr>
    </w:p>
    <w:p w14:paraId="4C910933" w14:textId="77777777" w:rsidR="00F125BA" w:rsidRPr="00924A9E" w:rsidRDefault="00F125BA" w:rsidP="00F125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A9E">
        <w:rPr>
          <w:rFonts w:ascii="Times New Roman" w:hAnsi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/>
          <w:sz w:val="24"/>
          <w:szCs w:val="24"/>
        </w:rPr>
        <w:t>п</w:t>
      </w:r>
      <w:r w:rsidRPr="00924A9E">
        <w:rPr>
          <w:rFonts w:ascii="Times New Roman" w:hAnsi="Times New Roman"/>
          <w:sz w:val="24"/>
          <w:szCs w:val="24"/>
        </w:rPr>
        <w:t>роизводственной практики студент должен:</w:t>
      </w:r>
    </w:p>
    <w:p w14:paraId="731AD160" w14:textId="77777777" w:rsidR="00F125BA" w:rsidRPr="00924A9E" w:rsidRDefault="00F125BA" w:rsidP="00F125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</w:t>
      </w:r>
    </w:p>
    <w:p w14:paraId="66DF46A2" w14:textId="77777777" w:rsidR="00F125BA" w:rsidRPr="00924A9E" w:rsidRDefault="00F125BA" w:rsidP="00F125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4A9E">
        <w:rPr>
          <w:rFonts w:ascii="Times New Roman" w:hAnsi="Times New Roman"/>
          <w:sz w:val="24"/>
          <w:szCs w:val="24"/>
        </w:rPr>
        <w:t>особенности и основные проблемы конструирования инфокоммуникационных средств;</w:t>
      </w:r>
    </w:p>
    <w:p w14:paraId="1EA5B14F" w14:textId="77777777" w:rsidR="00F125BA" w:rsidRPr="00924A9E" w:rsidRDefault="00F125BA" w:rsidP="00F125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4A9E">
        <w:rPr>
          <w:rFonts w:ascii="Times New Roman" w:hAnsi="Times New Roman"/>
          <w:sz w:val="24"/>
          <w:szCs w:val="24"/>
        </w:rPr>
        <w:t>основные принципы построения</w:t>
      </w:r>
      <w:r>
        <w:rPr>
          <w:rFonts w:ascii="Times New Roman" w:hAnsi="Times New Roman"/>
          <w:sz w:val="24"/>
          <w:szCs w:val="24"/>
        </w:rPr>
        <w:t xml:space="preserve"> современных систем радиосвязи;</w:t>
      </w:r>
    </w:p>
    <w:p w14:paraId="558FF239" w14:textId="77777777" w:rsidR="00F125BA" w:rsidRPr="00924A9E" w:rsidRDefault="00F125BA" w:rsidP="00F125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</w:p>
    <w:p w14:paraId="0E4C5C56" w14:textId="77777777" w:rsidR="00F125BA" w:rsidRPr="00924A9E" w:rsidRDefault="00F125BA" w:rsidP="00F125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4A9E">
        <w:rPr>
          <w:rFonts w:ascii="Times New Roman" w:hAnsi="Times New Roman"/>
          <w:sz w:val="24"/>
          <w:szCs w:val="24"/>
        </w:rPr>
        <w:t>выполнять измерения зависимости тонкой сверхпроводниковой пленки от температуры;</w:t>
      </w:r>
    </w:p>
    <w:p w14:paraId="227F0ABD" w14:textId="77777777" w:rsidR="00F125BA" w:rsidRPr="00924A9E" w:rsidRDefault="00F125BA" w:rsidP="00F125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4A9E">
        <w:rPr>
          <w:rFonts w:ascii="Times New Roman" w:hAnsi="Times New Roman"/>
          <w:sz w:val="24"/>
          <w:szCs w:val="24"/>
        </w:rPr>
        <w:t>выполнять фотометрические и колориметрические измерения, проводимые в процессе эксплуатации свето</w:t>
      </w:r>
      <w:r>
        <w:rPr>
          <w:rFonts w:ascii="Times New Roman" w:hAnsi="Times New Roman"/>
          <w:sz w:val="24"/>
          <w:szCs w:val="24"/>
        </w:rPr>
        <w:t>диодов и продукции на их основе;</w:t>
      </w:r>
    </w:p>
    <w:p w14:paraId="7ECBB0AD" w14:textId="77777777" w:rsidR="00F125BA" w:rsidRPr="00924A9E" w:rsidRDefault="00F125BA" w:rsidP="00F125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</w:t>
      </w:r>
    </w:p>
    <w:p w14:paraId="6745C9A4" w14:textId="77777777" w:rsidR="00F125BA" w:rsidRPr="00924A9E" w:rsidRDefault="00F125BA" w:rsidP="00F125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4A9E">
        <w:rPr>
          <w:rFonts w:ascii="Times New Roman" w:hAnsi="Times New Roman"/>
          <w:sz w:val="24"/>
          <w:szCs w:val="24"/>
        </w:rPr>
        <w:t>навыками работы в  различных  САПР  конструкторского отдела бортовой и наземной аппаратуры;</w:t>
      </w:r>
    </w:p>
    <w:p w14:paraId="7B558EE3" w14:textId="77777777" w:rsidR="00F125BA" w:rsidRPr="00924A9E" w:rsidRDefault="00F125BA" w:rsidP="00F125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4A9E">
        <w:rPr>
          <w:rFonts w:ascii="Times New Roman" w:hAnsi="Times New Roman"/>
          <w:sz w:val="24"/>
          <w:szCs w:val="24"/>
        </w:rPr>
        <w:t xml:space="preserve">навыками моделирования </w:t>
      </w:r>
      <w:proofErr w:type="gramStart"/>
      <w:r w:rsidRPr="00924A9E">
        <w:rPr>
          <w:rFonts w:ascii="Times New Roman" w:hAnsi="Times New Roman"/>
          <w:sz w:val="24"/>
          <w:szCs w:val="24"/>
        </w:rPr>
        <w:t>волноводных</w:t>
      </w:r>
      <w:proofErr w:type="gramEnd"/>
      <w:r w:rsidRPr="00924A9E">
        <w:rPr>
          <w:rFonts w:ascii="Times New Roman" w:hAnsi="Times New Roman"/>
          <w:sz w:val="24"/>
          <w:szCs w:val="24"/>
        </w:rPr>
        <w:t xml:space="preserve"> планарных наноструктур;</w:t>
      </w:r>
    </w:p>
    <w:p w14:paraId="1C579367" w14:textId="77777777" w:rsidR="00F125BA" w:rsidRPr="00924A9E" w:rsidRDefault="00F125BA" w:rsidP="00F125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4A9E">
        <w:rPr>
          <w:rFonts w:ascii="Times New Roman" w:hAnsi="Times New Roman"/>
          <w:sz w:val="24"/>
          <w:szCs w:val="24"/>
        </w:rPr>
        <w:t>навыками проведения численного эксперимента и сравнительных исследований.</w:t>
      </w:r>
    </w:p>
    <w:p w14:paraId="66BE907C" w14:textId="77777777" w:rsidR="00F125BA" w:rsidRPr="00E326F4" w:rsidRDefault="00F125BA" w:rsidP="00F125BA">
      <w:pPr>
        <w:pStyle w:val="a6"/>
        <w:ind w:left="0" w:firstLine="709"/>
        <w:jc w:val="both"/>
        <w:rPr>
          <w:sz w:val="24"/>
          <w:szCs w:val="24"/>
        </w:rPr>
      </w:pPr>
    </w:p>
    <w:p w14:paraId="37B9DC7C" w14:textId="77777777" w:rsidR="00F125BA" w:rsidRPr="00F61906" w:rsidRDefault="00F125BA" w:rsidP="00F125BA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704C490D" w14:textId="77777777" w:rsidR="00F125BA" w:rsidRDefault="00F125BA" w:rsidP="00F125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D74">
        <w:rPr>
          <w:rFonts w:ascii="Times New Roman" w:hAnsi="Times New Roman"/>
          <w:sz w:val="24"/>
          <w:szCs w:val="24"/>
        </w:rPr>
        <w:t>Стационарная</w:t>
      </w:r>
      <w:r>
        <w:rPr>
          <w:rFonts w:ascii="Times New Roman" w:hAnsi="Times New Roman"/>
          <w:sz w:val="24"/>
          <w:szCs w:val="24"/>
        </w:rPr>
        <w:t xml:space="preserve"> и выездная</w:t>
      </w:r>
      <w:r w:rsidRPr="00A34D74">
        <w:rPr>
          <w:rFonts w:ascii="Times New Roman" w:hAnsi="Times New Roman"/>
          <w:sz w:val="24"/>
          <w:szCs w:val="24"/>
        </w:rPr>
        <w:t>.</w:t>
      </w:r>
    </w:p>
    <w:p w14:paraId="399B66EB" w14:textId="77777777" w:rsidR="00F125BA" w:rsidRPr="00A34D74" w:rsidRDefault="00F125BA" w:rsidP="00F125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80E21" w14:textId="77777777" w:rsidR="00F125BA" w:rsidRPr="008B44F3" w:rsidRDefault="00F125BA" w:rsidP="00F125BA">
      <w:pPr>
        <w:pStyle w:val="2"/>
      </w:pPr>
      <w:r w:rsidRPr="008B44F3">
        <w:t xml:space="preserve">Форма проведения практики </w:t>
      </w:r>
    </w:p>
    <w:p w14:paraId="2AD2C9C7" w14:textId="77777777" w:rsidR="00F125BA" w:rsidRDefault="00F125BA" w:rsidP="00F125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91B2D">
        <w:rPr>
          <w:rFonts w:ascii="Times New Roman" w:hAnsi="Times New Roman"/>
          <w:sz w:val="24"/>
          <w:szCs w:val="24"/>
        </w:rPr>
        <w:t xml:space="preserve">рактика проводится </w:t>
      </w:r>
      <w:r>
        <w:rPr>
          <w:rFonts w:ascii="Times New Roman" w:hAnsi="Times New Roman"/>
          <w:sz w:val="24"/>
          <w:szCs w:val="24"/>
        </w:rPr>
        <w:t xml:space="preserve">дискретно по виду </w:t>
      </w:r>
      <w:r w:rsidRPr="00691B2D">
        <w:rPr>
          <w:rFonts w:ascii="Times New Roman" w:hAnsi="Times New Roman"/>
          <w:sz w:val="24"/>
          <w:szCs w:val="24"/>
        </w:rPr>
        <w:t xml:space="preserve">в объеме </w:t>
      </w:r>
      <w:r>
        <w:rPr>
          <w:rFonts w:ascii="Times New Roman" w:hAnsi="Times New Roman"/>
          <w:sz w:val="24"/>
          <w:szCs w:val="24"/>
        </w:rPr>
        <w:t>3</w:t>
      </w:r>
      <w:r w:rsidRPr="00691B2D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ь</w:t>
      </w:r>
      <w:r w:rsidRPr="00691B2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3 модуле</w:t>
      </w:r>
      <w:r w:rsidRPr="00691B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EB1">
        <w:rPr>
          <w:rFonts w:ascii="Times New Roman" w:hAnsi="Times New Roman"/>
          <w:sz w:val="24"/>
          <w:szCs w:val="24"/>
        </w:rPr>
        <w:t xml:space="preserve">Практика </w:t>
      </w:r>
      <w:r>
        <w:rPr>
          <w:rFonts w:ascii="Times New Roman" w:hAnsi="Times New Roman"/>
          <w:sz w:val="24"/>
          <w:szCs w:val="24"/>
        </w:rPr>
        <w:t xml:space="preserve">может проводиться как </w:t>
      </w:r>
      <w:r w:rsidRPr="00420EB1">
        <w:rPr>
          <w:rFonts w:ascii="Times New Roman" w:hAnsi="Times New Roman"/>
          <w:sz w:val="24"/>
          <w:szCs w:val="24"/>
        </w:rPr>
        <w:t>без выезда</w:t>
      </w:r>
      <w:r>
        <w:rPr>
          <w:rFonts w:ascii="Times New Roman" w:hAnsi="Times New Roman"/>
          <w:sz w:val="24"/>
          <w:szCs w:val="24"/>
        </w:rPr>
        <w:t xml:space="preserve"> из Москвы, так и с выездом</w:t>
      </w:r>
      <w:r w:rsidRPr="00420EB1">
        <w:rPr>
          <w:rFonts w:ascii="Times New Roman" w:hAnsi="Times New Roman"/>
          <w:sz w:val="24"/>
          <w:szCs w:val="24"/>
        </w:rPr>
        <w:t>.</w:t>
      </w:r>
    </w:p>
    <w:p w14:paraId="73939D33" w14:textId="77777777" w:rsidR="00F125BA" w:rsidRDefault="00F125BA" w:rsidP="00F125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AE7A8" w14:textId="71A20AC2" w:rsidR="00F125BA" w:rsidRPr="008F4747" w:rsidRDefault="00F125BA" w:rsidP="008F4747">
      <w:pPr>
        <w:pStyle w:val="1"/>
      </w:pPr>
      <w:r>
        <w:rPr>
          <w:rFonts w:eastAsiaTheme="majorEastAsia"/>
          <w:caps w:val="0"/>
        </w:rPr>
        <w:t>С</w:t>
      </w:r>
      <w:r w:rsidRPr="00F61906">
        <w:rPr>
          <w:rFonts w:eastAsiaTheme="majorEastAsia"/>
          <w:caps w:val="0"/>
        </w:rPr>
        <w:t>труктура и содержание практики</w:t>
      </w:r>
      <w:r w:rsidRPr="00F61906">
        <w:rPr>
          <w:caps w:val="0"/>
        </w:rPr>
        <w:t xml:space="preserve"> </w:t>
      </w:r>
    </w:p>
    <w:p w14:paraId="11D563B2" w14:textId="77777777" w:rsidR="00F125BA" w:rsidRPr="00EF7BBC" w:rsidRDefault="00F125BA" w:rsidP="00F125B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BBC">
        <w:rPr>
          <w:rFonts w:ascii="Times New Roman" w:hAnsi="Times New Roman"/>
          <w:sz w:val="24"/>
          <w:szCs w:val="24"/>
        </w:rPr>
        <w:t>Производственная практика проводится согласно тематическим планам на следующих базах проведения:</w:t>
      </w:r>
    </w:p>
    <w:p w14:paraId="425E5C63" w14:textId="77777777" w:rsidR="00F125BA" w:rsidRPr="00EF7BBC" w:rsidRDefault="00F125BA" w:rsidP="00F125BA">
      <w:pPr>
        <w:pStyle w:val="a6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EF7BBC">
        <w:rPr>
          <w:sz w:val="24"/>
          <w:szCs w:val="24"/>
        </w:rPr>
        <w:t>ПАО "Ракетно-космическая корпорация «Энергия» имени С.П. Королева (ПАО РКК «Энергия»),</w:t>
      </w:r>
    </w:p>
    <w:p w14:paraId="390B08B3" w14:textId="77777777" w:rsidR="00F125BA" w:rsidRPr="00EF7BBC" w:rsidRDefault="00F125BA" w:rsidP="00F125BA">
      <w:pPr>
        <w:pStyle w:val="a6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EF7BBC">
        <w:rPr>
          <w:sz w:val="24"/>
          <w:szCs w:val="24"/>
        </w:rPr>
        <w:t>АО "Научно-исследовательский институт систем связи и управления" (АО «НИИССУ»);</w:t>
      </w:r>
    </w:p>
    <w:p w14:paraId="7759807C" w14:textId="77777777" w:rsidR="00F125BA" w:rsidRPr="00EF7BBC" w:rsidRDefault="00F125BA" w:rsidP="00F125BA">
      <w:pPr>
        <w:pStyle w:val="a6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EF7BBC">
        <w:rPr>
          <w:sz w:val="24"/>
          <w:szCs w:val="24"/>
        </w:rPr>
        <w:t>ФГУП «Всероссийский научно-исследовательский институт оптико-физических измерений» (ФГУП «ВНИИОФИ»);</w:t>
      </w:r>
    </w:p>
    <w:p w14:paraId="3FA2FD7F" w14:textId="77777777" w:rsidR="00F125BA" w:rsidRPr="00C86EB3" w:rsidRDefault="00F125BA" w:rsidP="00F125BA">
      <w:pPr>
        <w:pStyle w:val="a6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EF7BBC">
        <w:rPr>
          <w:sz w:val="24"/>
          <w:szCs w:val="24"/>
        </w:rPr>
        <w:t xml:space="preserve">ООО «Сверхпроводниковые </w:t>
      </w:r>
      <w:proofErr w:type="spellStart"/>
      <w:r w:rsidRPr="00EF7BBC">
        <w:rPr>
          <w:sz w:val="24"/>
          <w:szCs w:val="24"/>
        </w:rPr>
        <w:t>нанотехнологии</w:t>
      </w:r>
      <w:proofErr w:type="spellEnd"/>
      <w:r w:rsidRPr="00EF7BBC">
        <w:rPr>
          <w:sz w:val="24"/>
          <w:szCs w:val="24"/>
        </w:rPr>
        <w:t>» (</w:t>
      </w:r>
      <w:proofErr w:type="spellStart"/>
      <w:r w:rsidRPr="00EF7BBC">
        <w:rPr>
          <w:sz w:val="24"/>
          <w:szCs w:val="24"/>
        </w:rPr>
        <w:t>Сконтел</w:t>
      </w:r>
      <w:proofErr w:type="spellEnd"/>
      <w:r w:rsidRPr="00EF7BBC">
        <w:rPr>
          <w:sz w:val="24"/>
          <w:szCs w:val="24"/>
        </w:rPr>
        <w:t>);</w:t>
      </w:r>
    </w:p>
    <w:p w14:paraId="6AE3D311" w14:textId="77777777" w:rsidR="00F125BA" w:rsidRDefault="00F125BA" w:rsidP="00F125BA">
      <w:pPr>
        <w:pStyle w:val="a6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EF7BBC">
        <w:rPr>
          <w:sz w:val="24"/>
          <w:szCs w:val="24"/>
        </w:rPr>
        <w:t>АО «</w:t>
      </w:r>
      <w:proofErr w:type="spellStart"/>
      <w:r w:rsidRPr="00EF7BBC">
        <w:rPr>
          <w:sz w:val="24"/>
          <w:szCs w:val="24"/>
        </w:rPr>
        <w:t>ИнфоВотч</w:t>
      </w:r>
      <w:proofErr w:type="spellEnd"/>
      <w:r w:rsidRPr="00EF7BBC">
        <w:rPr>
          <w:sz w:val="24"/>
          <w:szCs w:val="24"/>
        </w:rPr>
        <w:t>».</w:t>
      </w:r>
    </w:p>
    <w:p w14:paraId="5B4D37D8" w14:textId="266E5D8F" w:rsidR="00374D0F" w:rsidRPr="00EF7BBC" w:rsidRDefault="00374D0F" w:rsidP="00374D0F">
      <w:pPr>
        <w:pStyle w:val="a6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374D0F">
        <w:rPr>
          <w:sz w:val="24"/>
          <w:szCs w:val="24"/>
        </w:rPr>
        <w:t xml:space="preserve">ФНИЦ «Кристаллография и </w:t>
      </w:r>
      <w:proofErr w:type="spellStart"/>
      <w:r w:rsidRPr="00374D0F">
        <w:rPr>
          <w:sz w:val="24"/>
          <w:szCs w:val="24"/>
        </w:rPr>
        <w:t>фотоника</w:t>
      </w:r>
      <w:proofErr w:type="spellEnd"/>
      <w:r w:rsidRPr="00374D0F">
        <w:rPr>
          <w:sz w:val="24"/>
          <w:szCs w:val="24"/>
        </w:rPr>
        <w:t>» (институт Кристаллографии)</w:t>
      </w:r>
    </w:p>
    <w:p w14:paraId="41251C86" w14:textId="77777777" w:rsidR="00F125BA" w:rsidRPr="00374D0F" w:rsidRDefault="00F125BA" w:rsidP="00F125B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552"/>
        <w:gridCol w:w="2835"/>
      </w:tblGrid>
      <w:tr w:rsidR="00F125BA" w:rsidRPr="00EF7BBC" w14:paraId="56E1BA14" w14:textId="77777777" w:rsidTr="00EA76E0">
        <w:tc>
          <w:tcPr>
            <w:tcW w:w="2235" w:type="dxa"/>
            <w:shd w:val="clear" w:color="auto" w:fill="auto"/>
          </w:tcPr>
          <w:p w14:paraId="47C42981" w14:textId="77777777" w:rsidR="00F125BA" w:rsidRPr="00EF7BBC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F7BBC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lastRenderedPageBreak/>
              <w:t>Базы проведения практики</w:t>
            </w:r>
          </w:p>
        </w:tc>
        <w:tc>
          <w:tcPr>
            <w:tcW w:w="1984" w:type="dxa"/>
            <w:shd w:val="clear" w:color="auto" w:fill="auto"/>
          </w:tcPr>
          <w:p w14:paraId="4B79181F" w14:textId="77777777" w:rsidR="00F125BA" w:rsidRPr="00EF7BBC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F7BBC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Руководители</w:t>
            </w:r>
          </w:p>
        </w:tc>
        <w:tc>
          <w:tcPr>
            <w:tcW w:w="2552" w:type="dxa"/>
            <w:shd w:val="clear" w:color="auto" w:fill="auto"/>
          </w:tcPr>
          <w:p w14:paraId="7F9F4A6E" w14:textId="77777777" w:rsidR="00F125BA" w:rsidRPr="00EF7BBC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F7BBC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835" w:type="dxa"/>
            <w:shd w:val="clear" w:color="auto" w:fill="auto"/>
          </w:tcPr>
          <w:p w14:paraId="1CF750C1" w14:textId="77777777" w:rsidR="00F125BA" w:rsidRPr="00EF7BBC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F7BBC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Интернет-сайт</w:t>
            </w:r>
          </w:p>
        </w:tc>
      </w:tr>
      <w:tr w:rsidR="00F125BA" w:rsidRPr="00EF7BBC" w14:paraId="50CCFEC6" w14:textId="77777777" w:rsidTr="00EA76E0">
        <w:tc>
          <w:tcPr>
            <w:tcW w:w="2235" w:type="dxa"/>
            <w:shd w:val="clear" w:color="auto" w:fill="auto"/>
          </w:tcPr>
          <w:p w14:paraId="2CAC736C" w14:textId="77777777" w:rsidR="00F125BA" w:rsidRPr="00EF7BBC" w:rsidRDefault="00F125BA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7B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ПАО РКК «Энергия»*</w:t>
            </w:r>
          </w:p>
        </w:tc>
        <w:tc>
          <w:tcPr>
            <w:tcW w:w="1984" w:type="dxa"/>
            <w:shd w:val="clear" w:color="auto" w:fill="auto"/>
          </w:tcPr>
          <w:p w14:paraId="6ED4CE1F" w14:textId="77777777" w:rsidR="00F125BA" w:rsidRPr="00EF7BBC" w:rsidRDefault="00F125BA" w:rsidP="00EA76E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7B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Желтов Р.Л.</w:t>
            </w:r>
          </w:p>
        </w:tc>
        <w:tc>
          <w:tcPr>
            <w:tcW w:w="2552" w:type="dxa"/>
            <w:shd w:val="clear" w:color="auto" w:fill="auto"/>
          </w:tcPr>
          <w:p w14:paraId="74F47DEF" w14:textId="77777777" w:rsidR="00F125BA" w:rsidRPr="00EF7BBC" w:rsidRDefault="00F125BA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7B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г. Королев, ул. Ленина, д. 4а</w:t>
            </w:r>
          </w:p>
        </w:tc>
        <w:tc>
          <w:tcPr>
            <w:tcW w:w="2835" w:type="dxa"/>
            <w:shd w:val="clear" w:color="auto" w:fill="auto"/>
          </w:tcPr>
          <w:p w14:paraId="629031A2" w14:textId="77777777" w:rsidR="00F125BA" w:rsidRPr="00EF7BBC" w:rsidRDefault="00102937" w:rsidP="00EA76E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hyperlink r:id="rId12" w:history="1">
              <w:r w:rsidR="00F125BA" w:rsidRPr="00EF7BB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https://www.energia.ru/</w:t>
              </w:r>
            </w:hyperlink>
          </w:p>
        </w:tc>
      </w:tr>
      <w:tr w:rsidR="00F125BA" w:rsidRPr="00EF7BBC" w14:paraId="2403948A" w14:textId="77777777" w:rsidTr="00EA76E0">
        <w:tc>
          <w:tcPr>
            <w:tcW w:w="2235" w:type="dxa"/>
            <w:shd w:val="clear" w:color="auto" w:fill="auto"/>
          </w:tcPr>
          <w:p w14:paraId="6356D37C" w14:textId="77777777" w:rsidR="00F125BA" w:rsidRPr="00EF7BBC" w:rsidRDefault="00F125BA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7B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ОАО «НИИССУ»*</w:t>
            </w:r>
          </w:p>
        </w:tc>
        <w:tc>
          <w:tcPr>
            <w:tcW w:w="1984" w:type="dxa"/>
            <w:shd w:val="clear" w:color="auto" w:fill="auto"/>
          </w:tcPr>
          <w:p w14:paraId="14FC28EC" w14:textId="77777777" w:rsidR="00F125BA" w:rsidRPr="00EF7BBC" w:rsidRDefault="00F125BA" w:rsidP="00EA76E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7B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Алексеенко А.В.</w:t>
            </w:r>
          </w:p>
        </w:tc>
        <w:tc>
          <w:tcPr>
            <w:tcW w:w="2552" w:type="dxa"/>
            <w:shd w:val="clear" w:color="auto" w:fill="auto"/>
          </w:tcPr>
          <w:p w14:paraId="28BA964A" w14:textId="77777777" w:rsidR="00F125BA" w:rsidRPr="00EF7BBC" w:rsidRDefault="00F125BA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7B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г. Москва, </w:t>
            </w:r>
            <w:proofErr w:type="spellStart"/>
            <w:r w:rsidRPr="00EF7B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Старокалужское</w:t>
            </w:r>
            <w:proofErr w:type="spellEnd"/>
            <w:r w:rsidRPr="00EF7B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ш., д.58</w:t>
            </w:r>
          </w:p>
        </w:tc>
        <w:tc>
          <w:tcPr>
            <w:tcW w:w="2835" w:type="dxa"/>
            <w:shd w:val="clear" w:color="auto" w:fill="auto"/>
          </w:tcPr>
          <w:p w14:paraId="19246356" w14:textId="77777777" w:rsidR="00F125BA" w:rsidRPr="00EF7BBC" w:rsidRDefault="00102937" w:rsidP="00EA76E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hyperlink r:id="rId13" w:history="1">
              <w:r w:rsidR="00F125BA" w:rsidRPr="00EF7BB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http://www.niissu.ru/</w:t>
              </w:r>
            </w:hyperlink>
          </w:p>
        </w:tc>
      </w:tr>
      <w:tr w:rsidR="00F125BA" w:rsidRPr="00EF7BBC" w14:paraId="182310FD" w14:textId="77777777" w:rsidTr="00EA76E0">
        <w:tc>
          <w:tcPr>
            <w:tcW w:w="2235" w:type="dxa"/>
            <w:shd w:val="clear" w:color="auto" w:fill="auto"/>
          </w:tcPr>
          <w:p w14:paraId="386631BF" w14:textId="77777777" w:rsidR="00F125BA" w:rsidRPr="00EF7BBC" w:rsidRDefault="00F125BA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7B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ФГУП «ВНИИОФИ»*</w:t>
            </w:r>
          </w:p>
        </w:tc>
        <w:tc>
          <w:tcPr>
            <w:tcW w:w="1984" w:type="dxa"/>
            <w:shd w:val="clear" w:color="auto" w:fill="auto"/>
          </w:tcPr>
          <w:p w14:paraId="438F4E65" w14:textId="77777777" w:rsidR="00F125BA" w:rsidRPr="00EF7BBC" w:rsidRDefault="00F125BA" w:rsidP="00EA76E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7B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Филимонов И.С.</w:t>
            </w:r>
          </w:p>
        </w:tc>
        <w:tc>
          <w:tcPr>
            <w:tcW w:w="2552" w:type="dxa"/>
            <w:shd w:val="clear" w:color="auto" w:fill="auto"/>
          </w:tcPr>
          <w:p w14:paraId="6BBF42A5" w14:textId="77777777" w:rsidR="00F125BA" w:rsidRPr="00EF7BBC" w:rsidRDefault="00F125BA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7B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г. Москва, ул. Озерная, 46</w:t>
            </w:r>
          </w:p>
        </w:tc>
        <w:tc>
          <w:tcPr>
            <w:tcW w:w="2835" w:type="dxa"/>
            <w:shd w:val="clear" w:color="auto" w:fill="auto"/>
          </w:tcPr>
          <w:p w14:paraId="236C987F" w14:textId="77777777" w:rsidR="00F125BA" w:rsidRPr="00EF7BBC" w:rsidRDefault="00102937" w:rsidP="00EA76E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hyperlink r:id="rId14" w:history="1">
              <w:r w:rsidR="00F125BA" w:rsidRPr="00EF7BB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http://www.vniiofi.ru/</w:t>
              </w:r>
            </w:hyperlink>
          </w:p>
        </w:tc>
      </w:tr>
      <w:tr w:rsidR="00F125BA" w:rsidRPr="00EF7BBC" w14:paraId="017C6625" w14:textId="77777777" w:rsidTr="00EA76E0">
        <w:tc>
          <w:tcPr>
            <w:tcW w:w="2235" w:type="dxa"/>
            <w:shd w:val="clear" w:color="auto" w:fill="auto"/>
          </w:tcPr>
          <w:p w14:paraId="144F6D04" w14:textId="77777777" w:rsidR="00F125BA" w:rsidRPr="00EF7BBC" w:rsidRDefault="00F125BA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7B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Pr="00EF7B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Сконтел</w:t>
            </w:r>
            <w:proofErr w:type="spellEnd"/>
            <w:r w:rsidRPr="00EF7B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4615E149" w14:textId="77777777" w:rsidR="00F125BA" w:rsidRPr="00EF7BBC" w:rsidRDefault="00F125BA" w:rsidP="00EA76E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7B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Корнеев А.А.</w:t>
            </w:r>
          </w:p>
          <w:p w14:paraId="50707526" w14:textId="77777777" w:rsidR="00F125BA" w:rsidRPr="00EF7BBC" w:rsidRDefault="00F125BA" w:rsidP="00EA76E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7B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Чулкова Г.М.</w:t>
            </w:r>
          </w:p>
        </w:tc>
        <w:tc>
          <w:tcPr>
            <w:tcW w:w="2552" w:type="dxa"/>
            <w:shd w:val="clear" w:color="auto" w:fill="auto"/>
          </w:tcPr>
          <w:p w14:paraId="054B2586" w14:textId="77777777" w:rsidR="00F125BA" w:rsidRPr="00EF7BBC" w:rsidRDefault="00F125BA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7B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г. Москва, ул. Россолимо, д. 5/22-1, </w:t>
            </w:r>
          </w:p>
          <w:p w14:paraId="2EEB3CAE" w14:textId="77777777" w:rsidR="00F125BA" w:rsidRPr="00EF7BBC" w:rsidRDefault="00F125BA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7B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ул. М. Пироговская, д.29</w:t>
            </w:r>
          </w:p>
        </w:tc>
        <w:tc>
          <w:tcPr>
            <w:tcW w:w="2835" w:type="dxa"/>
            <w:shd w:val="clear" w:color="auto" w:fill="auto"/>
          </w:tcPr>
          <w:p w14:paraId="11839F21" w14:textId="77777777" w:rsidR="00F125BA" w:rsidRPr="00EF7BBC" w:rsidRDefault="00102937" w:rsidP="00EA76E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hyperlink r:id="rId15" w:history="1">
              <w:r w:rsidR="00F125BA" w:rsidRPr="00EF7BB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http://www.scontel.ru/</w:t>
              </w:r>
            </w:hyperlink>
          </w:p>
        </w:tc>
      </w:tr>
      <w:tr w:rsidR="00F125BA" w:rsidRPr="00EF7BBC" w14:paraId="2CF9E33A" w14:textId="77777777" w:rsidTr="00EA76E0">
        <w:tc>
          <w:tcPr>
            <w:tcW w:w="2235" w:type="dxa"/>
            <w:shd w:val="clear" w:color="auto" w:fill="auto"/>
          </w:tcPr>
          <w:p w14:paraId="1C6752EA" w14:textId="77777777" w:rsidR="00F125BA" w:rsidRPr="00EF7BBC" w:rsidRDefault="00F125BA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7BBC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F7BBC">
              <w:rPr>
                <w:rFonts w:ascii="Times New Roman" w:hAnsi="Times New Roman"/>
                <w:sz w:val="24"/>
                <w:szCs w:val="24"/>
              </w:rPr>
              <w:t>ИнфоВотч</w:t>
            </w:r>
            <w:proofErr w:type="spellEnd"/>
            <w:r w:rsidRPr="00EF7BBC">
              <w:rPr>
                <w:rFonts w:ascii="Times New Roman" w:hAnsi="Times New Roman"/>
                <w:sz w:val="24"/>
                <w:szCs w:val="24"/>
              </w:rPr>
              <w:t>»</w:t>
            </w:r>
            <w:r w:rsidRPr="00EF7BBC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14:paraId="42E49AB3" w14:textId="77777777" w:rsidR="00F125BA" w:rsidRPr="00EF7BBC" w:rsidRDefault="00F125BA" w:rsidP="00EA76E0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7BBC">
              <w:rPr>
                <w:rFonts w:ascii="Times New Roman" w:hAnsi="Times New Roman"/>
                <w:sz w:val="24"/>
                <w:szCs w:val="24"/>
              </w:rPr>
              <w:t>Харитонов С.В.</w:t>
            </w:r>
          </w:p>
        </w:tc>
        <w:tc>
          <w:tcPr>
            <w:tcW w:w="2552" w:type="dxa"/>
            <w:shd w:val="clear" w:color="auto" w:fill="auto"/>
          </w:tcPr>
          <w:p w14:paraId="570F9324" w14:textId="77777777" w:rsidR="00F125BA" w:rsidRPr="00EF7BBC" w:rsidRDefault="00F125BA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F7BBC">
              <w:rPr>
                <w:rFonts w:ascii="Times New Roman" w:hAnsi="Times New Roman"/>
                <w:sz w:val="24"/>
                <w:szCs w:val="24"/>
              </w:rPr>
              <w:t xml:space="preserve">г. Москва, ул. </w:t>
            </w:r>
            <w:proofErr w:type="spellStart"/>
            <w:r w:rsidRPr="00EF7BBC">
              <w:rPr>
                <w:rFonts w:ascii="Times New Roman" w:hAnsi="Times New Roman"/>
                <w:sz w:val="24"/>
                <w:szCs w:val="24"/>
              </w:rPr>
              <w:t>Верейская</w:t>
            </w:r>
            <w:proofErr w:type="spellEnd"/>
            <w:r w:rsidRPr="00EF7BBC">
              <w:rPr>
                <w:rFonts w:ascii="Times New Roman" w:hAnsi="Times New Roman"/>
                <w:sz w:val="24"/>
                <w:szCs w:val="24"/>
              </w:rPr>
              <w:t>, д.29, стр.134</w:t>
            </w:r>
          </w:p>
        </w:tc>
        <w:tc>
          <w:tcPr>
            <w:tcW w:w="2835" w:type="dxa"/>
            <w:shd w:val="clear" w:color="auto" w:fill="auto"/>
          </w:tcPr>
          <w:p w14:paraId="0B8CA09A" w14:textId="77777777" w:rsidR="00F125BA" w:rsidRPr="00EF7BBC" w:rsidRDefault="00102937" w:rsidP="00EA76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125BA" w:rsidRPr="00EF7BBC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https://www.infowatch.ru/</w:t>
              </w:r>
            </w:hyperlink>
          </w:p>
        </w:tc>
      </w:tr>
      <w:tr w:rsidR="00374D0F" w:rsidRPr="00EF7BBC" w14:paraId="76307536" w14:textId="77777777" w:rsidTr="00EA76E0">
        <w:tc>
          <w:tcPr>
            <w:tcW w:w="2235" w:type="dxa"/>
            <w:shd w:val="clear" w:color="auto" w:fill="auto"/>
          </w:tcPr>
          <w:p w14:paraId="18C5F3F5" w14:textId="171FAD94" w:rsidR="00374D0F" w:rsidRPr="00374D0F" w:rsidRDefault="00374D0F" w:rsidP="00374D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ФНИЦ «Кристаллография и </w:t>
            </w:r>
            <w:proofErr w:type="spellStart"/>
            <w:r w:rsidRPr="00374D0F">
              <w:rPr>
                <w:rFonts w:ascii="Times New Roman" w:hAnsi="Times New Roman"/>
                <w:sz w:val="24"/>
                <w:szCs w:val="24"/>
                <w:lang w:eastAsia="en-US"/>
              </w:rPr>
              <w:t>фотоника</w:t>
            </w:r>
            <w:proofErr w:type="spellEnd"/>
            <w:r w:rsidRPr="00374D0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7D2CCCE6" w14:textId="3552B765" w:rsidR="00374D0F" w:rsidRPr="00374D0F" w:rsidRDefault="00374D0F" w:rsidP="00374D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sz w:val="24"/>
                <w:szCs w:val="24"/>
                <w:lang w:eastAsia="en-US"/>
              </w:rPr>
              <w:t>Загорский Д.Л.</w:t>
            </w:r>
          </w:p>
        </w:tc>
        <w:tc>
          <w:tcPr>
            <w:tcW w:w="2552" w:type="dxa"/>
            <w:shd w:val="clear" w:color="auto" w:fill="auto"/>
          </w:tcPr>
          <w:p w14:paraId="3ABD9E06" w14:textId="4152731C" w:rsidR="00374D0F" w:rsidRPr="00374D0F" w:rsidRDefault="00374D0F" w:rsidP="00374D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Москва, </w:t>
            </w:r>
            <w:proofErr w:type="gramStart"/>
            <w:r w:rsidRPr="00374D0F">
              <w:rPr>
                <w:rFonts w:ascii="Times New Roman" w:hAnsi="Times New Roman"/>
                <w:sz w:val="24"/>
                <w:szCs w:val="24"/>
                <w:lang w:eastAsia="en-US"/>
              </w:rPr>
              <w:t>Ленинский</w:t>
            </w:r>
            <w:proofErr w:type="gramEnd"/>
            <w:r w:rsidRPr="00374D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пр., 59</w:t>
            </w:r>
          </w:p>
        </w:tc>
        <w:tc>
          <w:tcPr>
            <w:tcW w:w="2835" w:type="dxa"/>
            <w:shd w:val="clear" w:color="auto" w:fill="auto"/>
          </w:tcPr>
          <w:p w14:paraId="1316D5B6" w14:textId="77777777" w:rsidR="00374D0F" w:rsidRPr="00374D0F" w:rsidRDefault="00374D0F" w:rsidP="00374D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7" w:history="1">
              <w:r w:rsidRPr="00374D0F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http</w:t>
              </w:r>
              <w:r w:rsidRPr="00374D0F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://</w:t>
              </w:r>
              <w:r w:rsidRPr="00374D0F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www</w:t>
              </w:r>
              <w:r w:rsidRPr="00374D0F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74D0F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kif</w:t>
              </w:r>
              <w:proofErr w:type="spellEnd"/>
              <w:r w:rsidRPr="00374D0F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74D0F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ras</w:t>
              </w:r>
              <w:proofErr w:type="spellEnd"/>
              <w:r w:rsidRPr="00374D0F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74D0F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14:paraId="1764196F" w14:textId="77777777" w:rsidR="00374D0F" w:rsidRPr="00374D0F" w:rsidRDefault="00374D0F" w:rsidP="00374D0F">
            <w:pPr>
              <w:spacing w:line="240" w:lineRule="auto"/>
              <w:jc w:val="both"/>
            </w:pPr>
          </w:p>
        </w:tc>
      </w:tr>
    </w:tbl>
    <w:p w14:paraId="098EF327" w14:textId="77777777" w:rsidR="00F125BA" w:rsidRPr="00EF7BBC" w:rsidRDefault="00F125BA" w:rsidP="00F125BA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F7BBC">
        <w:rPr>
          <w:rFonts w:ascii="Times New Roman" w:eastAsia="Calibri" w:hAnsi="Times New Roman"/>
          <w:sz w:val="24"/>
          <w:szCs w:val="24"/>
          <w:lang w:eastAsia="ar-SA"/>
        </w:rPr>
        <w:t>* На практику в организацию могут быть направлены только граждане Российской Федерации.</w:t>
      </w:r>
    </w:p>
    <w:p w14:paraId="4C12D2CB" w14:textId="77777777" w:rsidR="00F125BA" w:rsidRPr="00EF7BBC" w:rsidRDefault="00F125BA" w:rsidP="00F125BA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14:paraId="092D955C" w14:textId="77777777" w:rsidR="00F125BA" w:rsidRDefault="00F125BA" w:rsidP="00F125B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7BBC">
        <w:rPr>
          <w:rFonts w:ascii="Times New Roman" w:hAnsi="Times New Roman"/>
          <w:sz w:val="24"/>
          <w:szCs w:val="24"/>
        </w:rPr>
        <w:t>Распределение студентов по базам провед</w:t>
      </w:r>
      <w:r>
        <w:rPr>
          <w:rFonts w:ascii="Times New Roman" w:hAnsi="Times New Roman"/>
          <w:sz w:val="24"/>
          <w:szCs w:val="24"/>
        </w:rPr>
        <w:t>ения практик для её индивидуаль</w:t>
      </w:r>
      <w:r w:rsidRPr="00EF7BBC">
        <w:rPr>
          <w:rFonts w:ascii="Times New Roman" w:hAnsi="Times New Roman"/>
          <w:sz w:val="24"/>
          <w:szCs w:val="24"/>
        </w:rPr>
        <w:t xml:space="preserve">ного прохождения проводится в соответствие с выбором студентов и выделяемыми базами проведения практик квотами. При </w:t>
      </w:r>
      <w:proofErr w:type="gramStart"/>
      <w:r w:rsidRPr="00EF7BBC">
        <w:rPr>
          <w:rFonts w:ascii="Times New Roman" w:hAnsi="Times New Roman"/>
          <w:sz w:val="24"/>
          <w:szCs w:val="24"/>
        </w:rPr>
        <w:t>превышении</w:t>
      </w:r>
      <w:proofErr w:type="gramEnd"/>
      <w:r w:rsidRPr="00EF7BBC">
        <w:rPr>
          <w:rFonts w:ascii="Times New Roman" w:hAnsi="Times New Roman"/>
          <w:sz w:val="24"/>
          <w:szCs w:val="24"/>
        </w:rPr>
        <w:t xml:space="preserve"> квоты организации в результате выбора в организацию направляются </w:t>
      </w:r>
      <w:r>
        <w:rPr>
          <w:rFonts w:ascii="Times New Roman" w:hAnsi="Times New Roman"/>
          <w:sz w:val="24"/>
          <w:szCs w:val="24"/>
        </w:rPr>
        <w:t>студенты с наибольшим кумулятив</w:t>
      </w:r>
      <w:r w:rsidRPr="00EF7BBC">
        <w:rPr>
          <w:rFonts w:ascii="Times New Roman" w:hAnsi="Times New Roman"/>
          <w:sz w:val="24"/>
          <w:szCs w:val="24"/>
        </w:rPr>
        <w:t xml:space="preserve">ным рейтингом. Остальные студенты распределяются решением академического руководителя по организациям, квоты которых </w:t>
      </w:r>
      <w:r>
        <w:rPr>
          <w:rFonts w:ascii="Times New Roman" w:hAnsi="Times New Roman"/>
          <w:sz w:val="24"/>
          <w:szCs w:val="24"/>
        </w:rPr>
        <w:t>не превышены. Распределение сту</w:t>
      </w:r>
      <w:r w:rsidRPr="00EF7BBC">
        <w:rPr>
          <w:rFonts w:ascii="Times New Roman" w:hAnsi="Times New Roman"/>
          <w:sz w:val="24"/>
          <w:szCs w:val="24"/>
        </w:rPr>
        <w:t xml:space="preserve">дентов по базам проведения практик доводится до </w:t>
      </w:r>
      <w:r>
        <w:rPr>
          <w:rFonts w:ascii="Times New Roman" w:hAnsi="Times New Roman"/>
          <w:sz w:val="24"/>
          <w:szCs w:val="24"/>
        </w:rPr>
        <w:t>студентов не позднее, чем за ме</w:t>
      </w:r>
      <w:r w:rsidRPr="00EF7BBC">
        <w:rPr>
          <w:rFonts w:ascii="Times New Roman" w:hAnsi="Times New Roman"/>
          <w:sz w:val="24"/>
          <w:szCs w:val="24"/>
        </w:rPr>
        <w:t>сяц до начала проведения практики.</w:t>
      </w:r>
    </w:p>
    <w:p w14:paraId="34C79535" w14:textId="77777777" w:rsidR="00F125BA" w:rsidRDefault="00F125BA" w:rsidP="00F125B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CE3">
        <w:rPr>
          <w:rFonts w:ascii="Times New Roman" w:hAnsi="Times New Roman"/>
          <w:sz w:val="24"/>
          <w:szCs w:val="24"/>
        </w:rPr>
        <w:t>В процессе прохождения практики студент обязан систематически консультироваться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CE3">
        <w:rPr>
          <w:rFonts w:ascii="Times New Roman" w:hAnsi="Times New Roman"/>
          <w:sz w:val="24"/>
          <w:szCs w:val="24"/>
        </w:rPr>
        <w:t>с руководителями от организации и от департамента,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CE3">
        <w:rPr>
          <w:rFonts w:ascii="Times New Roman" w:hAnsi="Times New Roman"/>
          <w:sz w:val="24"/>
          <w:szCs w:val="24"/>
        </w:rPr>
        <w:t>другими специалистами, имеющими отношение к изучаемым вопросам.</w:t>
      </w:r>
    </w:p>
    <w:p w14:paraId="67B3E13A" w14:textId="77777777" w:rsidR="00F125BA" w:rsidRPr="000E0C9F" w:rsidRDefault="00F125BA" w:rsidP="00F125BA">
      <w:pPr>
        <w:keepNext/>
        <w:tabs>
          <w:tab w:val="num" w:pos="0"/>
        </w:tabs>
        <w:spacing w:before="240" w:after="120" w:line="240" w:lineRule="auto"/>
        <w:ind w:left="432" w:hanging="432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0E0C9F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Содержание практики (по базам проведения)</w:t>
      </w:r>
    </w:p>
    <w:p w14:paraId="7AD45924" w14:textId="77777777" w:rsidR="00F125BA" w:rsidRPr="000E0C9F" w:rsidRDefault="00F125BA" w:rsidP="00F125BA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0C9F">
        <w:rPr>
          <w:rFonts w:ascii="Times New Roman" w:eastAsia="Calibri" w:hAnsi="Times New Roman"/>
          <w:sz w:val="24"/>
          <w:szCs w:val="24"/>
          <w:lang w:eastAsia="ar-SA"/>
        </w:rPr>
        <w:t>Производственная практика проходит в форме индивидуальной самостоятельной работы под руководством руководителя. Для каждого студента руководителем практики разрабатывается план практики с указанием основных ее этапов, сроков проведения и вида отчетных документов. Для прохождения практики студент в процессе работы с руководителем практики разрабатывает календарный график практики, уточняет задание.</w:t>
      </w:r>
    </w:p>
    <w:p w14:paraId="3F6CA992" w14:textId="77777777" w:rsidR="00F125BA" w:rsidRPr="000E0C9F" w:rsidRDefault="00F125BA" w:rsidP="00F125BA">
      <w:pPr>
        <w:spacing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14:paraId="46B22AAB" w14:textId="77777777" w:rsidR="00F125BA" w:rsidRPr="000E0C9F" w:rsidRDefault="00F125BA" w:rsidP="00F125BA">
      <w:pPr>
        <w:keepNext/>
        <w:spacing w:line="240" w:lineRule="auto"/>
        <w:ind w:left="720" w:hanging="720"/>
        <w:jc w:val="both"/>
        <w:outlineLvl w:val="2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E0C9F">
        <w:rPr>
          <w:rFonts w:ascii="Times New Roman" w:hAnsi="Times New Roman"/>
          <w:sz w:val="24"/>
          <w:szCs w:val="24"/>
          <w:u w:val="single"/>
          <w:lang w:eastAsia="ar-SA"/>
        </w:rPr>
        <w:t>Содержание практики, проводимой в ПАО РКК «Энергия»</w:t>
      </w:r>
    </w:p>
    <w:p w14:paraId="3C1BB9CA" w14:textId="77777777" w:rsidR="00F125BA" w:rsidRPr="000E0C9F" w:rsidRDefault="00F125BA" w:rsidP="00F125BA">
      <w:pPr>
        <w:keepNext/>
        <w:spacing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ar-SA"/>
        </w:rPr>
      </w:pPr>
      <w:r w:rsidRPr="000E0C9F">
        <w:rPr>
          <w:rFonts w:ascii="Times New Roman" w:hAnsi="Times New Roman"/>
          <w:sz w:val="24"/>
          <w:szCs w:val="24"/>
          <w:lang w:eastAsia="ar-SA"/>
        </w:rPr>
        <w:t xml:space="preserve">Практика представляет собой прохождение сокращенного цикла занятий по ознакомлению с современными методами </w:t>
      </w:r>
      <w:r w:rsidRPr="000E0C9F">
        <w:rPr>
          <w:rFonts w:ascii="Times New Roman" w:hAnsi="Times New Roman"/>
          <w:bCs/>
          <w:color w:val="000000"/>
          <w:sz w:val="24"/>
          <w:szCs w:val="24"/>
          <w:lang w:eastAsia="ar-SA"/>
        </w:rPr>
        <w:t>и системами автоматизированного схемотехнического моделирования и конструирования бортовой и наземной РЭА и лабораторной отработкой бортовой аппаратуры</w:t>
      </w:r>
      <w:r w:rsidRPr="000E0C9F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0EB341CB" w14:textId="77777777" w:rsidR="00F125BA" w:rsidRPr="000E0C9F" w:rsidRDefault="00F125BA" w:rsidP="00F125BA">
      <w:pPr>
        <w:spacing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14:paraId="0DEFC032" w14:textId="77777777" w:rsidR="00F125BA" w:rsidRPr="000E0C9F" w:rsidRDefault="00F125BA" w:rsidP="00F125BA">
      <w:pPr>
        <w:spacing w:line="240" w:lineRule="auto"/>
        <w:rPr>
          <w:rFonts w:ascii="Times New Roman" w:eastAsia="Calibri" w:hAnsi="Times New Roman"/>
          <w:bCs/>
          <w:sz w:val="24"/>
          <w:szCs w:val="24"/>
          <w:u w:val="single"/>
          <w:lang w:eastAsia="ar-SA"/>
        </w:rPr>
      </w:pPr>
      <w:r w:rsidRPr="000E0C9F">
        <w:rPr>
          <w:rFonts w:ascii="Times New Roman" w:eastAsia="Calibri" w:hAnsi="Times New Roman"/>
          <w:bCs/>
          <w:sz w:val="24"/>
          <w:szCs w:val="24"/>
          <w:u w:val="single"/>
          <w:lang w:eastAsia="ar-SA"/>
        </w:rPr>
        <w:t>Содержание практики, проводимой в АО «НИИССУ»</w:t>
      </w:r>
    </w:p>
    <w:p w14:paraId="41AD0186" w14:textId="77777777" w:rsidR="00F125BA" w:rsidRPr="000E0C9F" w:rsidRDefault="00F125BA" w:rsidP="00F125BA">
      <w:pPr>
        <w:keepNext/>
        <w:spacing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ar-SA"/>
        </w:rPr>
      </w:pPr>
      <w:r w:rsidRPr="000E0C9F">
        <w:rPr>
          <w:rFonts w:ascii="Times New Roman" w:hAnsi="Times New Roman"/>
          <w:sz w:val="24"/>
          <w:szCs w:val="24"/>
          <w:lang w:eastAsia="ar-SA"/>
        </w:rPr>
        <w:t xml:space="preserve">Практика представляет собой прохождение сокращенного цикла занятий по ознакомлению с современными </w:t>
      </w:r>
      <w:proofErr w:type="spellStart"/>
      <w:r w:rsidRPr="000E0C9F">
        <w:rPr>
          <w:rFonts w:ascii="Times New Roman" w:hAnsi="Times New Roman"/>
          <w:sz w:val="24"/>
          <w:szCs w:val="24"/>
          <w:lang w:eastAsia="ar-SA"/>
        </w:rPr>
        <w:t>инфокоммуникативными</w:t>
      </w:r>
      <w:proofErr w:type="spellEnd"/>
      <w:r w:rsidRPr="000E0C9F">
        <w:rPr>
          <w:rFonts w:ascii="Times New Roman" w:hAnsi="Times New Roman"/>
          <w:sz w:val="24"/>
          <w:szCs w:val="24"/>
          <w:lang w:eastAsia="ar-SA"/>
        </w:rPr>
        <w:t xml:space="preserve"> системами предоставления услуг связи и передачи данных для абонентов в условиях разреженных сетей связи и на необорудованной местности, элементами технологии их разработки  и производства.</w:t>
      </w:r>
    </w:p>
    <w:p w14:paraId="252056D6" w14:textId="77777777" w:rsidR="00F125BA" w:rsidRPr="000E0C9F" w:rsidRDefault="00F125BA" w:rsidP="00F125BA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ar-SA"/>
        </w:rPr>
      </w:pPr>
    </w:p>
    <w:p w14:paraId="64B00B75" w14:textId="77777777" w:rsidR="00F125BA" w:rsidRPr="000E0C9F" w:rsidRDefault="00F125BA" w:rsidP="00F125BA">
      <w:pPr>
        <w:keepNext/>
        <w:spacing w:line="240" w:lineRule="auto"/>
        <w:ind w:left="720" w:hanging="720"/>
        <w:jc w:val="both"/>
        <w:outlineLvl w:val="2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E0C9F">
        <w:rPr>
          <w:rFonts w:ascii="Times New Roman" w:hAnsi="Times New Roman"/>
          <w:sz w:val="24"/>
          <w:szCs w:val="24"/>
          <w:u w:val="single"/>
          <w:lang w:eastAsia="ar-SA"/>
        </w:rPr>
        <w:lastRenderedPageBreak/>
        <w:t>Содержание практики, проводимой в ФГУП «ВНИИОФИ»</w:t>
      </w:r>
    </w:p>
    <w:p w14:paraId="50B47ECA" w14:textId="77777777" w:rsidR="00F125BA" w:rsidRPr="000E0C9F" w:rsidRDefault="00F125BA" w:rsidP="00F125BA">
      <w:pPr>
        <w:keepNext/>
        <w:spacing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ar-SA"/>
        </w:rPr>
      </w:pPr>
      <w:r w:rsidRPr="000E0C9F">
        <w:rPr>
          <w:rFonts w:ascii="Times New Roman" w:hAnsi="Times New Roman"/>
          <w:sz w:val="24"/>
          <w:szCs w:val="24"/>
          <w:lang w:eastAsia="ar-SA"/>
        </w:rPr>
        <w:t xml:space="preserve">Практика представляет собой прохождение сокращенного цикла занятий по ознакомлению с современными методами физического эксперимента, используемыми для изучения светодиодов, солнечных ячеек, волоконно-оптических систем связи и передачи информации, а также для измерения  радиационной температуры неконтактным способом. </w:t>
      </w:r>
    </w:p>
    <w:p w14:paraId="3770EBD1" w14:textId="77777777" w:rsidR="00F125BA" w:rsidRPr="000E0C9F" w:rsidRDefault="00F125BA" w:rsidP="00F125BA">
      <w:pPr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ar-SA"/>
        </w:rPr>
      </w:pPr>
    </w:p>
    <w:p w14:paraId="02138201" w14:textId="77777777" w:rsidR="00F125BA" w:rsidRPr="000E0C9F" w:rsidRDefault="00F125BA" w:rsidP="00F125BA">
      <w:pPr>
        <w:keepNext/>
        <w:spacing w:line="240" w:lineRule="auto"/>
        <w:ind w:left="720" w:hanging="720"/>
        <w:jc w:val="both"/>
        <w:outlineLvl w:val="2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E0C9F">
        <w:rPr>
          <w:rFonts w:ascii="Times New Roman" w:hAnsi="Times New Roman"/>
          <w:sz w:val="24"/>
          <w:szCs w:val="24"/>
          <w:u w:val="single"/>
          <w:lang w:eastAsia="ar-SA"/>
        </w:rPr>
        <w:t xml:space="preserve">Содержание практики, проводимой в </w:t>
      </w:r>
      <w:r w:rsidRPr="000E0C9F">
        <w:rPr>
          <w:rFonts w:ascii="Times New Roman" w:hAnsi="Times New Roman"/>
          <w:bCs/>
          <w:sz w:val="24"/>
          <w:szCs w:val="24"/>
          <w:u w:val="single"/>
          <w:lang w:eastAsia="ar-SA"/>
        </w:rPr>
        <w:t>ООО «</w:t>
      </w:r>
      <w:proofErr w:type="spellStart"/>
      <w:r w:rsidRPr="000E0C9F">
        <w:rPr>
          <w:rFonts w:ascii="Times New Roman" w:hAnsi="Times New Roman"/>
          <w:bCs/>
          <w:sz w:val="24"/>
          <w:szCs w:val="24"/>
          <w:u w:val="single"/>
          <w:lang w:eastAsia="ar-SA"/>
        </w:rPr>
        <w:t>Сконтел</w:t>
      </w:r>
      <w:proofErr w:type="spellEnd"/>
      <w:r w:rsidRPr="000E0C9F">
        <w:rPr>
          <w:rFonts w:ascii="Times New Roman" w:hAnsi="Times New Roman"/>
          <w:bCs/>
          <w:sz w:val="24"/>
          <w:szCs w:val="24"/>
          <w:u w:val="single"/>
          <w:lang w:eastAsia="ar-SA"/>
        </w:rPr>
        <w:t>»</w:t>
      </w:r>
    </w:p>
    <w:p w14:paraId="416F0202" w14:textId="77777777" w:rsidR="00F125BA" w:rsidRPr="000E0C9F" w:rsidRDefault="00F125BA" w:rsidP="00F125BA">
      <w:pPr>
        <w:keepNext/>
        <w:spacing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ar-SA"/>
        </w:rPr>
      </w:pPr>
      <w:r w:rsidRPr="000E0C9F">
        <w:rPr>
          <w:rFonts w:ascii="Times New Roman" w:hAnsi="Times New Roman"/>
          <w:sz w:val="24"/>
          <w:szCs w:val="24"/>
          <w:lang w:eastAsia="ar-SA"/>
        </w:rPr>
        <w:t xml:space="preserve">Практика представляет собой прохождение сокращенного цикла занятий по ознакомлению с современными методами физического эксперимента, используемыми для изучения гальваномагнитных, термоэлектрических, магнитооптических, магнитных и оптических свойств различных объектов физики конденсированного состояния, включая функциональные наноматериалы. </w:t>
      </w:r>
    </w:p>
    <w:p w14:paraId="5AACCF8F" w14:textId="77777777" w:rsidR="00F125BA" w:rsidRPr="00EE7C51" w:rsidRDefault="00F125BA" w:rsidP="00F125BA">
      <w:pPr>
        <w:keepNext/>
        <w:spacing w:line="240" w:lineRule="auto"/>
        <w:ind w:left="720" w:hanging="720"/>
        <w:jc w:val="both"/>
        <w:outlineLvl w:val="2"/>
        <w:rPr>
          <w:rFonts w:ascii="Times New Roman" w:hAnsi="Times New Roman"/>
          <w:sz w:val="24"/>
          <w:szCs w:val="24"/>
          <w:u w:val="single"/>
          <w:lang w:eastAsia="ar-SA"/>
        </w:rPr>
      </w:pPr>
    </w:p>
    <w:p w14:paraId="32A380B5" w14:textId="77777777" w:rsidR="00F125BA" w:rsidRPr="000E0C9F" w:rsidRDefault="00F125BA" w:rsidP="00F125BA">
      <w:pPr>
        <w:keepNext/>
        <w:spacing w:line="240" w:lineRule="auto"/>
        <w:ind w:left="720" w:hanging="720"/>
        <w:jc w:val="both"/>
        <w:outlineLvl w:val="2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E0C9F">
        <w:rPr>
          <w:rFonts w:ascii="Times New Roman" w:hAnsi="Times New Roman"/>
          <w:sz w:val="24"/>
          <w:szCs w:val="24"/>
          <w:u w:val="single"/>
          <w:lang w:eastAsia="ar-SA"/>
        </w:rPr>
        <w:t>Содержание практики, проводимой в АО «</w:t>
      </w:r>
      <w:proofErr w:type="spellStart"/>
      <w:r w:rsidRPr="000E0C9F">
        <w:rPr>
          <w:rFonts w:ascii="Times New Roman" w:hAnsi="Times New Roman"/>
          <w:sz w:val="24"/>
          <w:szCs w:val="24"/>
          <w:u w:val="single"/>
          <w:lang w:eastAsia="ar-SA"/>
        </w:rPr>
        <w:t>ИнфоВотч</w:t>
      </w:r>
      <w:proofErr w:type="spellEnd"/>
      <w:r w:rsidRPr="000E0C9F">
        <w:rPr>
          <w:rFonts w:ascii="Times New Roman" w:hAnsi="Times New Roman"/>
          <w:sz w:val="24"/>
          <w:szCs w:val="24"/>
          <w:u w:val="single"/>
          <w:lang w:eastAsia="ar-SA"/>
        </w:rPr>
        <w:t>»</w:t>
      </w:r>
    </w:p>
    <w:p w14:paraId="458D7ED7" w14:textId="77777777" w:rsidR="00F125BA" w:rsidRDefault="00F125BA" w:rsidP="00F125BA">
      <w:pPr>
        <w:spacing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val="ru-RU" w:eastAsia="ar-SA"/>
        </w:rPr>
      </w:pPr>
      <w:r w:rsidRPr="000E0C9F">
        <w:rPr>
          <w:rFonts w:ascii="Times New Roman" w:hAnsi="Times New Roman"/>
          <w:kern w:val="1"/>
          <w:sz w:val="24"/>
          <w:szCs w:val="24"/>
          <w:lang w:eastAsia="ar-SA"/>
        </w:rPr>
        <w:t>Практика представляет собой цикл лабораторных занятий по использованию, администрированию, внедрению и настройке современных автоматизированных систем по контролю информационных потоков хозяйствующего субъекта.</w:t>
      </w:r>
    </w:p>
    <w:p w14:paraId="1537F69E" w14:textId="77777777" w:rsidR="00374D0F" w:rsidRDefault="00374D0F" w:rsidP="00F125BA">
      <w:pPr>
        <w:spacing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val="ru-RU" w:eastAsia="ar-SA"/>
        </w:rPr>
      </w:pPr>
    </w:p>
    <w:p w14:paraId="585D701D" w14:textId="77777777" w:rsidR="00374D0F" w:rsidRPr="00374D0F" w:rsidRDefault="00374D0F" w:rsidP="00374D0F">
      <w:pPr>
        <w:keepNext/>
        <w:spacing w:line="240" w:lineRule="auto"/>
        <w:ind w:left="720" w:hanging="720"/>
        <w:jc w:val="both"/>
        <w:outlineLvl w:val="2"/>
        <w:rPr>
          <w:rFonts w:ascii="Times New Roman" w:hAnsi="Times New Roman"/>
          <w:sz w:val="24"/>
          <w:szCs w:val="24"/>
        </w:rPr>
      </w:pPr>
      <w:r w:rsidRPr="00374D0F">
        <w:rPr>
          <w:rFonts w:ascii="Times New Roman" w:hAnsi="Times New Roman"/>
          <w:sz w:val="24"/>
          <w:szCs w:val="24"/>
          <w:u w:val="single"/>
          <w:lang w:eastAsia="ar-SA"/>
        </w:rPr>
        <w:t xml:space="preserve">Содержание практики, проводимой в </w:t>
      </w:r>
      <w:r w:rsidRPr="00374D0F">
        <w:rPr>
          <w:rFonts w:ascii="Times New Roman" w:hAnsi="Times New Roman"/>
          <w:sz w:val="24"/>
          <w:szCs w:val="24"/>
          <w:u w:val="single"/>
        </w:rPr>
        <w:t xml:space="preserve">ФНИЦ «Кристаллография и </w:t>
      </w:r>
      <w:proofErr w:type="spellStart"/>
      <w:r w:rsidRPr="00374D0F">
        <w:rPr>
          <w:rFonts w:ascii="Times New Roman" w:hAnsi="Times New Roman"/>
          <w:sz w:val="24"/>
          <w:szCs w:val="24"/>
          <w:u w:val="single"/>
        </w:rPr>
        <w:t>фотоника</w:t>
      </w:r>
      <w:proofErr w:type="spellEnd"/>
      <w:r w:rsidRPr="00374D0F">
        <w:rPr>
          <w:rFonts w:ascii="Times New Roman" w:hAnsi="Times New Roman"/>
          <w:sz w:val="24"/>
          <w:szCs w:val="24"/>
          <w:u w:val="single"/>
        </w:rPr>
        <w:t>»</w:t>
      </w:r>
    </w:p>
    <w:p w14:paraId="13A30033" w14:textId="77777777" w:rsidR="00374D0F" w:rsidRPr="00374D0F" w:rsidRDefault="00374D0F" w:rsidP="00374D0F">
      <w:pPr>
        <w:keepNext/>
        <w:spacing w:line="240" w:lineRule="auto"/>
        <w:ind w:left="720" w:hanging="720"/>
        <w:jc w:val="both"/>
        <w:outlineLvl w:val="2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6F4B5B13" w14:textId="77777777" w:rsidR="00374D0F" w:rsidRDefault="00374D0F" w:rsidP="00374D0F">
      <w:pPr>
        <w:keepNext/>
        <w:spacing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ar-SA"/>
        </w:rPr>
      </w:pPr>
      <w:r w:rsidRPr="00374D0F">
        <w:rPr>
          <w:rFonts w:ascii="Times New Roman" w:hAnsi="Times New Roman"/>
          <w:sz w:val="24"/>
          <w:szCs w:val="24"/>
          <w:lang w:eastAsia="ar-SA"/>
        </w:rPr>
        <w:t xml:space="preserve">Практика представляет собой сокращённый цикл занятий по получению и исследованию различных типов </w:t>
      </w:r>
      <w:proofErr w:type="spellStart"/>
      <w:r w:rsidRPr="00374D0F">
        <w:rPr>
          <w:rFonts w:ascii="Times New Roman" w:hAnsi="Times New Roman"/>
          <w:sz w:val="24"/>
          <w:szCs w:val="24"/>
          <w:lang w:eastAsia="ar-SA"/>
        </w:rPr>
        <w:t>наноструктур</w:t>
      </w:r>
      <w:proofErr w:type="spellEnd"/>
      <w:r w:rsidRPr="00374D0F">
        <w:rPr>
          <w:rFonts w:ascii="Times New Roman" w:hAnsi="Times New Roman"/>
          <w:sz w:val="24"/>
          <w:szCs w:val="24"/>
          <w:lang w:eastAsia="ar-SA"/>
        </w:rPr>
        <w:t xml:space="preserve">. Рассматриваются способы синтеза </w:t>
      </w:r>
      <w:proofErr w:type="spellStart"/>
      <w:r w:rsidRPr="00374D0F">
        <w:rPr>
          <w:rFonts w:ascii="Times New Roman" w:hAnsi="Times New Roman"/>
          <w:sz w:val="24"/>
          <w:szCs w:val="24"/>
          <w:lang w:eastAsia="ar-SA"/>
        </w:rPr>
        <w:t>наноплёнок</w:t>
      </w:r>
      <w:proofErr w:type="spellEnd"/>
      <w:r w:rsidRPr="00374D0F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374D0F">
        <w:rPr>
          <w:rFonts w:ascii="Times New Roman" w:hAnsi="Times New Roman"/>
          <w:sz w:val="24"/>
          <w:szCs w:val="24"/>
          <w:lang w:eastAsia="ar-SA"/>
        </w:rPr>
        <w:t>нанопроволок</w:t>
      </w:r>
      <w:proofErr w:type="spellEnd"/>
      <w:r w:rsidRPr="00374D0F">
        <w:rPr>
          <w:rFonts w:ascii="Times New Roman" w:hAnsi="Times New Roman"/>
          <w:sz w:val="24"/>
          <w:szCs w:val="24"/>
          <w:lang w:eastAsia="ar-SA"/>
        </w:rPr>
        <w:t xml:space="preserve"> различными способами, в </w:t>
      </w:r>
      <w:proofErr w:type="spellStart"/>
      <w:r w:rsidRPr="00374D0F">
        <w:rPr>
          <w:rFonts w:ascii="Times New Roman" w:hAnsi="Times New Roman"/>
          <w:sz w:val="24"/>
          <w:szCs w:val="24"/>
          <w:lang w:eastAsia="ar-SA"/>
        </w:rPr>
        <w:t>т.ч</w:t>
      </w:r>
      <w:proofErr w:type="spellEnd"/>
      <w:r w:rsidRPr="00374D0F">
        <w:rPr>
          <w:rFonts w:ascii="Times New Roman" w:hAnsi="Times New Roman"/>
          <w:sz w:val="24"/>
          <w:szCs w:val="24"/>
          <w:lang w:eastAsia="ar-SA"/>
        </w:rPr>
        <w:t xml:space="preserve">. электрохимическими. Ознакомление с современными методами физического эксперимента; со способами исследования поверхности и </w:t>
      </w:r>
      <w:proofErr w:type="spellStart"/>
      <w:r w:rsidRPr="00374D0F">
        <w:rPr>
          <w:rFonts w:ascii="Times New Roman" w:hAnsi="Times New Roman"/>
          <w:sz w:val="24"/>
          <w:szCs w:val="24"/>
          <w:lang w:eastAsia="ar-SA"/>
        </w:rPr>
        <w:t>наноструктурированных</w:t>
      </w:r>
      <w:proofErr w:type="spellEnd"/>
      <w:r w:rsidRPr="00374D0F">
        <w:rPr>
          <w:rFonts w:ascii="Times New Roman" w:hAnsi="Times New Roman"/>
          <w:sz w:val="24"/>
          <w:szCs w:val="24"/>
          <w:lang w:eastAsia="ar-SA"/>
        </w:rPr>
        <w:t xml:space="preserve"> объектов: электронная микроскопия с элементным анализом, зондовая микроскопия с использованием различных мод АСМ, рентгеноструктурный анализ.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38F1CABC" w14:textId="77777777" w:rsidR="00374D0F" w:rsidRDefault="00374D0F" w:rsidP="00374D0F">
      <w:pPr>
        <w:tabs>
          <w:tab w:val="left" w:pos="-36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C573191" w14:textId="5FBFD8E6" w:rsidR="00F125BA" w:rsidRPr="00F61906" w:rsidRDefault="00F125BA" w:rsidP="00F125BA">
      <w:pPr>
        <w:pStyle w:val="1"/>
      </w:pPr>
      <w:r>
        <w:rPr>
          <w:caps w:val="0"/>
        </w:rPr>
        <w:t>Ф</w:t>
      </w:r>
      <w:r w:rsidRPr="00F61906">
        <w:rPr>
          <w:caps w:val="0"/>
        </w:rPr>
        <w:t>ормы отчетности по практике</w:t>
      </w:r>
    </w:p>
    <w:p w14:paraId="781549C2" w14:textId="77777777" w:rsidR="00F125BA" w:rsidRPr="00AA533A" w:rsidRDefault="00F125BA" w:rsidP="00F125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669">
        <w:rPr>
          <w:rFonts w:ascii="Times New Roman" w:hAnsi="Times New Roman"/>
          <w:sz w:val="24"/>
          <w:szCs w:val="24"/>
          <w:lang w:eastAsia="ar-SA"/>
        </w:rPr>
        <w:t>По итогам практики студентом предоставляется комплект документов, включающий в себя отчет по практике и отзыв руководителя, отражающие выполнение индивидуального задания во время практики, полученные навыки и умения, сформированные компетенции. К отчету может прилагаться дневник практики (по желанию руководителя), в котором отражается выполнение этапов индивидуального плана. Примерная форма титульного листа отчета и дневника есть в Приложениях к данной программе.</w:t>
      </w:r>
    </w:p>
    <w:p w14:paraId="63BB9F9F" w14:textId="77777777" w:rsidR="00F125BA" w:rsidRPr="000E0C9F" w:rsidRDefault="00F125BA" w:rsidP="00F125BA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14:paraId="2FE77240" w14:textId="77777777" w:rsidR="00F125BA" w:rsidRPr="000E0C9F" w:rsidRDefault="00F125BA" w:rsidP="00F125BA">
      <w:pPr>
        <w:spacing w:line="240" w:lineRule="auto"/>
        <w:rPr>
          <w:rFonts w:ascii="Times New Roman" w:eastAsia="Calibri" w:hAnsi="Times New Roman"/>
          <w:b/>
          <w:i/>
          <w:sz w:val="24"/>
          <w:szCs w:val="24"/>
          <w:lang w:eastAsia="ar-SA"/>
        </w:rPr>
      </w:pPr>
      <w:r w:rsidRPr="000E0C9F">
        <w:rPr>
          <w:rFonts w:ascii="Times New Roman" w:eastAsia="Calibri" w:hAnsi="Times New Roman"/>
          <w:b/>
          <w:i/>
          <w:sz w:val="24"/>
          <w:szCs w:val="24"/>
          <w:lang w:eastAsia="ar-SA"/>
        </w:rPr>
        <w:t>ПАО РКК «Энергия»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4111"/>
        <w:gridCol w:w="4678"/>
      </w:tblGrid>
      <w:tr w:rsidR="00F125BA" w:rsidRPr="000E0C9F" w14:paraId="3CA7B48B" w14:textId="77777777" w:rsidTr="00EA76E0">
        <w:tc>
          <w:tcPr>
            <w:tcW w:w="612" w:type="dxa"/>
          </w:tcPr>
          <w:p w14:paraId="5D16D2C5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E0C9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0E0C9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/</w:t>
            </w:r>
            <w:r w:rsidRPr="000E0C9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4111" w:type="dxa"/>
            <w:shd w:val="clear" w:color="auto" w:fill="auto"/>
          </w:tcPr>
          <w:p w14:paraId="4FA0C162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Производимые работы</w:t>
            </w:r>
          </w:p>
        </w:tc>
        <w:tc>
          <w:tcPr>
            <w:tcW w:w="4678" w:type="dxa"/>
            <w:shd w:val="clear" w:color="auto" w:fill="auto"/>
          </w:tcPr>
          <w:p w14:paraId="6527A311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Содержание отчётной документации</w:t>
            </w:r>
          </w:p>
        </w:tc>
      </w:tr>
      <w:tr w:rsidR="00F125BA" w:rsidRPr="000E0C9F" w14:paraId="392044D4" w14:textId="77777777" w:rsidTr="00EA76E0">
        <w:trPr>
          <w:trHeight w:val="1077"/>
        </w:trPr>
        <w:tc>
          <w:tcPr>
            <w:tcW w:w="612" w:type="dxa"/>
          </w:tcPr>
          <w:p w14:paraId="08C60B85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30B4AAAF" w14:textId="77777777" w:rsidR="00F125BA" w:rsidRPr="000E0C9F" w:rsidRDefault="00F125BA" w:rsidP="00EA76E0">
            <w:pPr>
              <w:spacing w:line="240" w:lineRule="auto"/>
              <w:ind w:hanging="15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Ознакомление с бортовыми и наземными системами космической  аппаратуры и средствами выведения.</w:t>
            </w:r>
          </w:p>
        </w:tc>
        <w:tc>
          <w:tcPr>
            <w:tcW w:w="4678" w:type="dxa"/>
            <w:shd w:val="clear" w:color="auto" w:fill="auto"/>
          </w:tcPr>
          <w:p w14:paraId="1E04CC59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Описание бортовых и наземных систем </w:t>
            </w: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космической  аппаратуры и средствами выведения.</w:t>
            </w:r>
          </w:p>
        </w:tc>
      </w:tr>
      <w:tr w:rsidR="00F125BA" w:rsidRPr="000E0C9F" w14:paraId="7445C075" w14:textId="77777777" w:rsidTr="00EA76E0">
        <w:tc>
          <w:tcPr>
            <w:tcW w:w="612" w:type="dxa"/>
          </w:tcPr>
          <w:p w14:paraId="25FD5255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024C4E24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Ознакомление с методами и системами автоматизированного схемотехнического моделирования бортовой и наземной РЭА.</w:t>
            </w:r>
          </w:p>
        </w:tc>
        <w:tc>
          <w:tcPr>
            <w:tcW w:w="4678" w:type="dxa"/>
            <w:shd w:val="clear" w:color="auto" w:fill="auto"/>
          </w:tcPr>
          <w:p w14:paraId="445E6497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Описание методов и систем автоматизированного схемотехнического проектирования  бортовых и наземных бортовой и наземной РЭА.</w:t>
            </w:r>
          </w:p>
        </w:tc>
      </w:tr>
      <w:tr w:rsidR="00F125BA" w:rsidRPr="000E0C9F" w14:paraId="7A266C0C" w14:textId="77777777" w:rsidTr="00EA76E0">
        <w:tc>
          <w:tcPr>
            <w:tcW w:w="612" w:type="dxa"/>
          </w:tcPr>
          <w:p w14:paraId="32F543E9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063B21C8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Ознакомление с  нормативно-технической документацией разработчиков схемотехники приборов и устройств бортовых  и наземных </w:t>
            </w: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lastRenderedPageBreak/>
              <w:t>РЭС.</w:t>
            </w:r>
          </w:p>
        </w:tc>
        <w:tc>
          <w:tcPr>
            <w:tcW w:w="4678" w:type="dxa"/>
            <w:shd w:val="clear" w:color="auto" w:fill="auto"/>
          </w:tcPr>
          <w:p w14:paraId="258BAADB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lastRenderedPageBreak/>
              <w:t>Перечень  нормативно-технической документации используемой разработчиками схемотехники приборов и устройств бортовых и наземных РЭС.</w:t>
            </w:r>
          </w:p>
        </w:tc>
      </w:tr>
      <w:tr w:rsidR="00F125BA" w:rsidRPr="000E0C9F" w14:paraId="4828847B" w14:textId="77777777" w:rsidTr="00EA76E0">
        <w:trPr>
          <w:trHeight w:val="927"/>
        </w:trPr>
        <w:tc>
          <w:tcPr>
            <w:tcW w:w="612" w:type="dxa"/>
          </w:tcPr>
          <w:p w14:paraId="2F0BF60E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auto"/>
          </w:tcPr>
          <w:p w14:paraId="78EB4DED" w14:textId="77777777" w:rsidR="00F125BA" w:rsidRPr="000E0C9F" w:rsidRDefault="00F125BA" w:rsidP="00EA76E0">
            <w:pPr>
              <w:spacing w:line="240" w:lineRule="auto"/>
              <w:rPr>
                <w:rFonts w:ascii="Verdana" w:eastAsia="Calibri" w:hAnsi="Verdana"/>
                <w:color w:val="333333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Ознакомление с</w:t>
            </w:r>
            <w:r w:rsidRPr="000E0C9F">
              <w:rPr>
                <w:rFonts w:ascii="Verdana" w:eastAsia="Calibri" w:hAnsi="Verdana"/>
                <w:color w:val="333333"/>
                <w:sz w:val="24"/>
                <w:szCs w:val="24"/>
                <w:shd w:val="clear" w:color="auto" w:fill="F9F9F9"/>
                <w:lang w:eastAsia="ar-SA"/>
              </w:rPr>
              <w:t xml:space="preserve">  </w:t>
            </w: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нормативно-технической конструкторской документацией бортовых и наземных систем космической аппаратуры и средств выведения.</w:t>
            </w:r>
          </w:p>
        </w:tc>
        <w:tc>
          <w:tcPr>
            <w:tcW w:w="4678" w:type="dxa"/>
            <w:shd w:val="clear" w:color="auto" w:fill="auto"/>
          </w:tcPr>
          <w:p w14:paraId="76196AF1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Описание нормативно-технической конструкторской документации бортовых и наземных систем космической аппаратуры и средств выведения</w:t>
            </w:r>
          </w:p>
        </w:tc>
      </w:tr>
      <w:tr w:rsidR="00F125BA" w:rsidRPr="000E0C9F" w14:paraId="68FF7827" w14:textId="77777777" w:rsidTr="00EA76E0">
        <w:tc>
          <w:tcPr>
            <w:tcW w:w="612" w:type="dxa"/>
          </w:tcPr>
          <w:p w14:paraId="556F2FEF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258EC815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Ознакомление и  работа в  различных  САПР  конструкторского отдела бортовой и наземной космической аппаратуры и средств выведения.</w:t>
            </w:r>
          </w:p>
        </w:tc>
        <w:tc>
          <w:tcPr>
            <w:tcW w:w="4678" w:type="dxa"/>
            <w:shd w:val="clear" w:color="auto" w:fill="auto"/>
          </w:tcPr>
          <w:p w14:paraId="719E8273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Описание работы в  различных  САПР  конструкторского отдела бортовой и наземной космической аппаратуры и средств выведения.</w:t>
            </w:r>
          </w:p>
        </w:tc>
      </w:tr>
      <w:tr w:rsidR="00F125BA" w:rsidRPr="000E0C9F" w14:paraId="26740352" w14:textId="77777777" w:rsidTr="00EA76E0">
        <w:tc>
          <w:tcPr>
            <w:tcW w:w="612" w:type="dxa"/>
          </w:tcPr>
          <w:p w14:paraId="2BB14C1B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4BC17CC7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Практическая работа в лаборатории </w:t>
            </w:r>
            <w:r w:rsidRPr="000E0C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автономной отработки бортовой аппаратуры.</w:t>
            </w:r>
          </w:p>
        </w:tc>
        <w:tc>
          <w:tcPr>
            <w:tcW w:w="4678" w:type="dxa"/>
            <w:shd w:val="clear" w:color="auto" w:fill="auto"/>
          </w:tcPr>
          <w:p w14:paraId="58DCB762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Результаты практической работы в лаборатории отработки бортовой аппаратуры: участие в проведении испытаний приборов РЭС на механические и тепловые воздействия, описание принципов работы с лабораторными устройствами (вибростендами, оснасткой, процессом управления испытаниями на воздействие различных факторов).</w:t>
            </w:r>
          </w:p>
        </w:tc>
      </w:tr>
      <w:tr w:rsidR="00F125BA" w:rsidRPr="000E0C9F" w14:paraId="2E08C76B" w14:textId="77777777" w:rsidTr="00EA76E0">
        <w:tc>
          <w:tcPr>
            <w:tcW w:w="612" w:type="dxa"/>
          </w:tcPr>
          <w:p w14:paraId="4BB016AA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3D62423D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Защита отчёта</w:t>
            </w: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о практике.</w:t>
            </w:r>
          </w:p>
        </w:tc>
        <w:tc>
          <w:tcPr>
            <w:tcW w:w="4678" w:type="dxa"/>
            <w:shd w:val="clear" w:color="auto" w:fill="auto"/>
          </w:tcPr>
          <w:p w14:paraId="7D93E6C3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Собеседование по отчёту.</w:t>
            </w:r>
          </w:p>
        </w:tc>
      </w:tr>
    </w:tbl>
    <w:p w14:paraId="21D72206" w14:textId="77777777" w:rsidR="00F125BA" w:rsidRPr="000E0C9F" w:rsidRDefault="00F125BA" w:rsidP="00F125BA">
      <w:pPr>
        <w:spacing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14:paraId="554104F6" w14:textId="77777777" w:rsidR="00F125BA" w:rsidRPr="00D71D9E" w:rsidRDefault="00F125BA" w:rsidP="00F125BA">
      <w:pPr>
        <w:spacing w:line="240" w:lineRule="auto"/>
        <w:rPr>
          <w:rFonts w:ascii="Times New Roman" w:eastAsia="Calibri" w:hAnsi="Times New Roman"/>
          <w:b/>
          <w:i/>
          <w:sz w:val="24"/>
          <w:szCs w:val="24"/>
          <w:lang w:eastAsia="ar-SA"/>
        </w:rPr>
      </w:pPr>
      <w:r w:rsidRPr="00D71D9E">
        <w:rPr>
          <w:rFonts w:ascii="Times New Roman" w:eastAsia="Calibri" w:hAnsi="Times New Roman"/>
          <w:b/>
          <w:i/>
          <w:sz w:val="24"/>
          <w:szCs w:val="24"/>
          <w:lang w:eastAsia="ar-SA"/>
        </w:rPr>
        <w:t>АО «НИИССУ»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4111"/>
        <w:gridCol w:w="4678"/>
      </w:tblGrid>
      <w:tr w:rsidR="00F125BA" w:rsidRPr="000E0C9F" w14:paraId="60862917" w14:textId="77777777" w:rsidTr="00EA76E0">
        <w:tc>
          <w:tcPr>
            <w:tcW w:w="612" w:type="dxa"/>
          </w:tcPr>
          <w:p w14:paraId="3A6847D4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E0C9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0E0C9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/</w:t>
            </w:r>
            <w:r w:rsidRPr="000E0C9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4111" w:type="dxa"/>
            <w:shd w:val="clear" w:color="auto" w:fill="auto"/>
          </w:tcPr>
          <w:p w14:paraId="4D987086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Производимые работы</w:t>
            </w:r>
          </w:p>
        </w:tc>
        <w:tc>
          <w:tcPr>
            <w:tcW w:w="4678" w:type="dxa"/>
            <w:shd w:val="clear" w:color="auto" w:fill="auto"/>
          </w:tcPr>
          <w:p w14:paraId="6C219CB8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Содержание отчётной документации</w:t>
            </w:r>
          </w:p>
        </w:tc>
      </w:tr>
      <w:tr w:rsidR="00F125BA" w:rsidRPr="000E0C9F" w14:paraId="694DBCC8" w14:textId="77777777" w:rsidTr="00EA76E0">
        <w:tc>
          <w:tcPr>
            <w:tcW w:w="612" w:type="dxa"/>
          </w:tcPr>
          <w:p w14:paraId="15E34714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4B2A7713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Ознакомление с п</w:t>
            </w: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ерспективами развития современных систем связи.</w:t>
            </w:r>
          </w:p>
        </w:tc>
        <w:tc>
          <w:tcPr>
            <w:tcW w:w="4678" w:type="dxa"/>
            <w:shd w:val="clear" w:color="auto" w:fill="auto"/>
          </w:tcPr>
          <w:p w14:paraId="3726DF35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Направления развития современных систем и средств связи (проводных, ради</w:t>
            </w:r>
            <w:proofErr w:type="gramStart"/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о-</w:t>
            </w:r>
            <w:proofErr w:type="gramEnd"/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, спутниковых).</w:t>
            </w:r>
          </w:p>
        </w:tc>
      </w:tr>
      <w:tr w:rsidR="00F125BA" w:rsidRPr="000E0C9F" w14:paraId="7AA2E20D" w14:textId="77777777" w:rsidTr="00EA76E0">
        <w:tc>
          <w:tcPr>
            <w:tcW w:w="612" w:type="dxa"/>
          </w:tcPr>
          <w:p w14:paraId="66503E43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2F7188FA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Ознакомление с принципами построения современных систем радиосвязи.</w:t>
            </w:r>
          </w:p>
        </w:tc>
        <w:tc>
          <w:tcPr>
            <w:tcW w:w="4678" w:type="dxa"/>
            <w:shd w:val="clear" w:color="auto" w:fill="auto"/>
          </w:tcPr>
          <w:p w14:paraId="31A0A33B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Перечень основных принципов построения современных систем радиосвязи, краткая их характеристика. Примеры реализации.</w:t>
            </w:r>
          </w:p>
        </w:tc>
      </w:tr>
      <w:tr w:rsidR="00F125BA" w:rsidRPr="000E0C9F" w14:paraId="4EA8B01C" w14:textId="77777777" w:rsidTr="00EA76E0">
        <w:tc>
          <w:tcPr>
            <w:tcW w:w="612" w:type="dxa"/>
          </w:tcPr>
          <w:p w14:paraId="55C701D6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4E9E44FC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Ознакомление с принципами  построения современных проводных систем  связи.</w:t>
            </w:r>
          </w:p>
        </w:tc>
        <w:tc>
          <w:tcPr>
            <w:tcW w:w="4678" w:type="dxa"/>
            <w:shd w:val="clear" w:color="auto" w:fill="auto"/>
          </w:tcPr>
          <w:p w14:paraId="28C95403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Перечень основных принципов построения современных проводных систем связи, краткая их характеристика. Примеры реализации.</w:t>
            </w:r>
          </w:p>
        </w:tc>
      </w:tr>
      <w:tr w:rsidR="00F125BA" w:rsidRPr="000E0C9F" w14:paraId="51C62762" w14:textId="77777777" w:rsidTr="00EA76E0">
        <w:tc>
          <w:tcPr>
            <w:tcW w:w="612" w:type="dxa"/>
          </w:tcPr>
          <w:p w14:paraId="387904C7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15B921A2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Ознакомление с принципами  построения современных спутниковых  систем  связи.</w:t>
            </w:r>
          </w:p>
        </w:tc>
        <w:tc>
          <w:tcPr>
            <w:tcW w:w="4678" w:type="dxa"/>
            <w:shd w:val="clear" w:color="auto" w:fill="auto"/>
          </w:tcPr>
          <w:p w14:paraId="7A4C076F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Перечень основных принципов построения современных спутниковых систем связи, краткая их характеристика. Примеры реализации.</w:t>
            </w:r>
          </w:p>
        </w:tc>
      </w:tr>
      <w:tr w:rsidR="00F125BA" w:rsidRPr="000E0C9F" w14:paraId="1F981EDC" w14:textId="77777777" w:rsidTr="00EA76E0">
        <w:tc>
          <w:tcPr>
            <w:tcW w:w="612" w:type="dxa"/>
          </w:tcPr>
          <w:p w14:paraId="39E1B065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2238EBB5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Практическая работа по формированию тактико-технических заданий  и технических требований на разработку элементов систем радиосвязи.</w:t>
            </w:r>
          </w:p>
        </w:tc>
        <w:tc>
          <w:tcPr>
            <w:tcW w:w="4678" w:type="dxa"/>
            <w:shd w:val="clear" w:color="auto" w:fill="auto"/>
          </w:tcPr>
          <w:p w14:paraId="7CB7507F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Проект тактико-технических заданий  и технических требований на разработку элементов систем радиосвязи.</w:t>
            </w:r>
          </w:p>
        </w:tc>
      </w:tr>
      <w:tr w:rsidR="00F125BA" w:rsidRPr="000E0C9F" w14:paraId="42ED003C" w14:textId="77777777" w:rsidTr="00EA76E0">
        <w:tc>
          <w:tcPr>
            <w:tcW w:w="612" w:type="dxa"/>
          </w:tcPr>
          <w:p w14:paraId="29E4A82D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4414A069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Практическая работа по разработке элементов локальной сети подвижного пункта управления подчиненными структурными подразделениями.</w:t>
            </w:r>
          </w:p>
        </w:tc>
        <w:tc>
          <w:tcPr>
            <w:tcW w:w="4678" w:type="dxa"/>
            <w:shd w:val="clear" w:color="auto" w:fill="auto"/>
          </w:tcPr>
          <w:p w14:paraId="665AC2B8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Структура локальной сети подвижного пункта управления подчиненными структурными подразделениями, проект протокола информационного взаимодействия локальной сети с внешними сетями передачи данных. </w:t>
            </w:r>
          </w:p>
        </w:tc>
      </w:tr>
      <w:tr w:rsidR="00F125BA" w:rsidRPr="000E0C9F" w14:paraId="7E2BED65" w14:textId="77777777" w:rsidTr="00EA76E0">
        <w:tc>
          <w:tcPr>
            <w:tcW w:w="612" w:type="dxa"/>
          </w:tcPr>
          <w:p w14:paraId="192ECD26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3380EBFE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Практическая работа по разработке </w:t>
            </w: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lastRenderedPageBreak/>
              <w:t>элементов системы коллективного отображения информации на подвижном пункте управления.</w:t>
            </w:r>
          </w:p>
        </w:tc>
        <w:tc>
          <w:tcPr>
            <w:tcW w:w="4678" w:type="dxa"/>
            <w:shd w:val="clear" w:color="auto" w:fill="auto"/>
          </w:tcPr>
          <w:p w14:paraId="73EA4A29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Структурная схема  системы коллективного </w:t>
            </w: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lastRenderedPageBreak/>
              <w:t>отображения информации на подвижном пункте управления. Спецификация основного оборудования. Руководство по эксплуатации (проект).</w:t>
            </w:r>
          </w:p>
        </w:tc>
      </w:tr>
      <w:tr w:rsidR="00F125BA" w:rsidRPr="000E0C9F" w14:paraId="2D89E361" w14:textId="77777777" w:rsidTr="00EA76E0">
        <w:tc>
          <w:tcPr>
            <w:tcW w:w="612" w:type="dxa"/>
          </w:tcPr>
          <w:p w14:paraId="763F281C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4111" w:type="dxa"/>
            <w:shd w:val="clear" w:color="auto" w:fill="auto"/>
          </w:tcPr>
          <w:p w14:paraId="6FF2B414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Защита отчёт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</w:t>
            </w: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о практике.</w:t>
            </w:r>
          </w:p>
        </w:tc>
        <w:tc>
          <w:tcPr>
            <w:tcW w:w="4678" w:type="dxa"/>
            <w:shd w:val="clear" w:color="auto" w:fill="auto"/>
          </w:tcPr>
          <w:p w14:paraId="4CF3517C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Собеседование по отчёту.</w:t>
            </w:r>
          </w:p>
        </w:tc>
      </w:tr>
    </w:tbl>
    <w:p w14:paraId="1DE4D835" w14:textId="77777777" w:rsidR="00F125BA" w:rsidRPr="000E0C9F" w:rsidRDefault="00F125BA" w:rsidP="00F125BA">
      <w:pPr>
        <w:spacing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14:paraId="6F47262B" w14:textId="77777777" w:rsidR="00F125BA" w:rsidRPr="00D71D9E" w:rsidRDefault="00F125BA" w:rsidP="00F125BA">
      <w:pPr>
        <w:spacing w:line="240" w:lineRule="auto"/>
        <w:rPr>
          <w:rFonts w:ascii="Times New Roman" w:eastAsia="Calibri" w:hAnsi="Times New Roman"/>
          <w:b/>
          <w:i/>
          <w:sz w:val="24"/>
          <w:szCs w:val="24"/>
          <w:lang w:eastAsia="ar-SA"/>
        </w:rPr>
      </w:pPr>
      <w:r w:rsidRPr="00D71D9E">
        <w:rPr>
          <w:rFonts w:ascii="Times New Roman" w:eastAsia="Calibri" w:hAnsi="Times New Roman"/>
          <w:b/>
          <w:i/>
          <w:sz w:val="24"/>
          <w:szCs w:val="24"/>
          <w:lang w:eastAsia="ar-SA"/>
        </w:rPr>
        <w:t>ФГУП «ВНИИОФИ»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4111"/>
        <w:gridCol w:w="4678"/>
      </w:tblGrid>
      <w:tr w:rsidR="00F125BA" w:rsidRPr="000E0C9F" w14:paraId="55FC00DC" w14:textId="77777777" w:rsidTr="00EA76E0">
        <w:tc>
          <w:tcPr>
            <w:tcW w:w="612" w:type="dxa"/>
          </w:tcPr>
          <w:p w14:paraId="17903350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E0C9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0E0C9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/</w:t>
            </w:r>
            <w:r w:rsidRPr="000E0C9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4111" w:type="dxa"/>
            <w:shd w:val="clear" w:color="auto" w:fill="auto"/>
          </w:tcPr>
          <w:p w14:paraId="120D48ED" w14:textId="77777777" w:rsidR="00F125BA" w:rsidRPr="000E0C9F" w:rsidRDefault="00F125BA" w:rsidP="00EA76E0">
            <w:pPr>
              <w:spacing w:line="240" w:lineRule="auto"/>
              <w:ind w:hanging="1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Производимые работы</w:t>
            </w:r>
          </w:p>
        </w:tc>
        <w:tc>
          <w:tcPr>
            <w:tcW w:w="4678" w:type="dxa"/>
            <w:shd w:val="clear" w:color="auto" w:fill="auto"/>
          </w:tcPr>
          <w:p w14:paraId="22B35CCE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Содержание отчётной документации</w:t>
            </w:r>
          </w:p>
        </w:tc>
      </w:tr>
      <w:tr w:rsidR="00F125BA" w:rsidRPr="000E0C9F" w14:paraId="09BDB88F" w14:textId="77777777" w:rsidTr="00EA76E0">
        <w:tc>
          <w:tcPr>
            <w:tcW w:w="612" w:type="dxa"/>
          </w:tcPr>
          <w:p w14:paraId="3FB9D056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567A59F8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Ознакомление с методами измерений фотометрических и колориметрических характеристик  излучателей на основе полупроводниковых многослойных </w:t>
            </w:r>
            <w:proofErr w:type="spellStart"/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гетероструктур</w:t>
            </w:r>
            <w:proofErr w:type="spellEnd"/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(светодиодов) и энергосберегающей светотехники на их основе.</w:t>
            </w:r>
          </w:p>
        </w:tc>
        <w:tc>
          <w:tcPr>
            <w:tcW w:w="4678" w:type="dxa"/>
            <w:shd w:val="clear" w:color="auto" w:fill="auto"/>
          </w:tcPr>
          <w:p w14:paraId="2EDA5A0F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Принципы работы, фотометрические и колориметрические характеристики светодиодов и продукции на их основе. Фотометрические и колориметрические измерения, проводимые в процессе эксплуатации светодиодов и продукции на их основе.</w:t>
            </w:r>
          </w:p>
        </w:tc>
      </w:tr>
      <w:tr w:rsidR="00F125BA" w:rsidRPr="000E0C9F" w14:paraId="763FB9DC" w14:textId="77777777" w:rsidTr="00EA76E0">
        <w:tc>
          <w:tcPr>
            <w:tcW w:w="612" w:type="dxa"/>
          </w:tcPr>
          <w:p w14:paraId="4E5E07E3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08616350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Ознакомление с методами измерений спектральной чувствительности солнечных ячеек и тока короткого замыкания ячеек.</w:t>
            </w:r>
          </w:p>
        </w:tc>
        <w:tc>
          <w:tcPr>
            <w:tcW w:w="4678" w:type="dxa"/>
            <w:shd w:val="clear" w:color="auto" w:fill="auto"/>
          </w:tcPr>
          <w:p w14:paraId="1B2BB15B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Методы измерений параметров солнечных ячеек. Метод определения чувствительности по данным измерений дифференциальной чувствительности ячеек.</w:t>
            </w:r>
          </w:p>
        </w:tc>
      </w:tr>
      <w:tr w:rsidR="00F125BA" w:rsidRPr="000E0C9F" w14:paraId="09EFA483" w14:textId="77777777" w:rsidTr="00EA76E0">
        <w:tc>
          <w:tcPr>
            <w:tcW w:w="612" w:type="dxa"/>
          </w:tcPr>
          <w:p w14:paraId="05CA29E8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37B65BDC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Ознакомление с методами измерений ослабления и длины волны оптического излучения для волоконно-оптических систем связи и передачи информации (ВОСП).</w:t>
            </w:r>
          </w:p>
        </w:tc>
        <w:tc>
          <w:tcPr>
            <w:tcW w:w="4678" w:type="dxa"/>
            <w:shd w:val="clear" w:color="auto" w:fill="auto"/>
          </w:tcPr>
          <w:p w14:paraId="69EED1B3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Основные понятия и определения. Элементная база ВОСП. Методы измерения параметров ВОСП.</w:t>
            </w:r>
          </w:p>
        </w:tc>
      </w:tr>
      <w:tr w:rsidR="00F125BA" w:rsidRPr="000E0C9F" w14:paraId="4BD0B556" w14:textId="77777777" w:rsidTr="00EA76E0">
        <w:tc>
          <w:tcPr>
            <w:tcW w:w="612" w:type="dxa"/>
          </w:tcPr>
          <w:p w14:paraId="4986D8F5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553DFEA7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Ознакомление с методами измерений радиационной температуры неконтактным способом (пирометрия). </w:t>
            </w:r>
          </w:p>
        </w:tc>
        <w:tc>
          <w:tcPr>
            <w:tcW w:w="4678" w:type="dxa"/>
            <w:shd w:val="clear" w:color="auto" w:fill="auto"/>
          </w:tcPr>
          <w:p w14:paraId="465F29BB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Основные понятия и определения. Элементная база для измерений температуры неконтактным способом. Основные виды измерений температуры неконтактным способом. </w:t>
            </w:r>
          </w:p>
        </w:tc>
      </w:tr>
      <w:tr w:rsidR="00F125BA" w:rsidRPr="000E0C9F" w14:paraId="3B43507C" w14:textId="77777777" w:rsidTr="00EA76E0">
        <w:tc>
          <w:tcPr>
            <w:tcW w:w="612" w:type="dxa"/>
          </w:tcPr>
          <w:p w14:paraId="20C98C3F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6F1604DB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Практическая работа по исследованию характеристик светодиодов и продукции на их основе. </w:t>
            </w:r>
          </w:p>
        </w:tc>
        <w:tc>
          <w:tcPr>
            <w:tcW w:w="4678" w:type="dxa"/>
            <w:shd w:val="clear" w:color="auto" w:fill="auto"/>
          </w:tcPr>
          <w:p w14:paraId="3AC539B3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Результаты измерений силы света, пространственного распределения силы света, светового потока, яркости, координат цветности, коррелированной цветовой температуры и индекса цветопередачи светодиодов и продукции на их основе.</w:t>
            </w:r>
          </w:p>
        </w:tc>
      </w:tr>
      <w:tr w:rsidR="00F125BA" w:rsidRPr="000E0C9F" w14:paraId="17B45956" w14:textId="77777777" w:rsidTr="00EA76E0">
        <w:tc>
          <w:tcPr>
            <w:tcW w:w="612" w:type="dxa"/>
          </w:tcPr>
          <w:p w14:paraId="20737153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07CF538C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Практическая работа по исследованию характеристик эталонных солнечных ячеек.</w:t>
            </w:r>
          </w:p>
        </w:tc>
        <w:tc>
          <w:tcPr>
            <w:tcW w:w="4678" w:type="dxa"/>
            <w:shd w:val="clear" w:color="auto" w:fill="auto"/>
          </w:tcPr>
          <w:p w14:paraId="37C4E5E5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Результаты измерений параметров солнечных ячеек при </w:t>
            </w:r>
            <w:proofErr w:type="gramStart"/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нормальном</w:t>
            </w:r>
            <w:proofErr w:type="gramEnd"/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и при произвольном углах падения излучения от имитатора солнечного излучения. Результаты измерений абсолютной чувствительности и тока короткого замыкания эталонных ячеек.</w:t>
            </w:r>
          </w:p>
        </w:tc>
      </w:tr>
      <w:tr w:rsidR="00F125BA" w:rsidRPr="000E0C9F" w14:paraId="61FF3FD0" w14:textId="77777777" w:rsidTr="00EA76E0">
        <w:tc>
          <w:tcPr>
            <w:tcW w:w="612" w:type="dxa"/>
          </w:tcPr>
          <w:p w14:paraId="7CD3F53B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6A73D317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Практическая работа по исследованию характеристик волоконно-оптических систем связи и передачи информации (ВОСП).</w:t>
            </w:r>
          </w:p>
        </w:tc>
        <w:tc>
          <w:tcPr>
            <w:tcW w:w="4678" w:type="dxa"/>
            <w:shd w:val="clear" w:color="auto" w:fill="auto"/>
          </w:tcPr>
          <w:p w14:paraId="78760087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Результаты измерений ослабления и длины волны оптического излучения для ВОСП.</w:t>
            </w:r>
          </w:p>
        </w:tc>
      </w:tr>
      <w:tr w:rsidR="00F125BA" w:rsidRPr="000E0C9F" w14:paraId="563D57B7" w14:textId="77777777" w:rsidTr="00EA76E0">
        <w:tc>
          <w:tcPr>
            <w:tcW w:w="612" w:type="dxa"/>
          </w:tcPr>
          <w:p w14:paraId="184009AC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6BBFCFAB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Практическая работа по измерению  радиационной температуры неконтактным способом и обработке </w:t>
            </w: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lastRenderedPageBreak/>
              <w:t>измерительной информации.</w:t>
            </w:r>
          </w:p>
        </w:tc>
        <w:tc>
          <w:tcPr>
            <w:tcW w:w="4678" w:type="dxa"/>
            <w:shd w:val="clear" w:color="auto" w:fill="auto"/>
          </w:tcPr>
          <w:p w14:paraId="388EB833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lastRenderedPageBreak/>
              <w:t>Результаты измерений радиационной температуры неконтактным способом и обработки измерительной информации.</w:t>
            </w:r>
          </w:p>
        </w:tc>
      </w:tr>
      <w:tr w:rsidR="00F125BA" w:rsidRPr="000E0C9F" w14:paraId="7836C814" w14:textId="77777777" w:rsidTr="00EA76E0">
        <w:tc>
          <w:tcPr>
            <w:tcW w:w="612" w:type="dxa"/>
          </w:tcPr>
          <w:p w14:paraId="0A5AE37F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lastRenderedPageBreak/>
              <w:t>9</w:t>
            </w:r>
          </w:p>
        </w:tc>
        <w:tc>
          <w:tcPr>
            <w:tcW w:w="4111" w:type="dxa"/>
            <w:shd w:val="clear" w:color="auto" w:fill="auto"/>
          </w:tcPr>
          <w:p w14:paraId="5BD634B6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Защита отчёт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</w:t>
            </w: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о практике.</w:t>
            </w:r>
          </w:p>
        </w:tc>
        <w:tc>
          <w:tcPr>
            <w:tcW w:w="4678" w:type="dxa"/>
            <w:shd w:val="clear" w:color="auto" w:fill="auto"/>
          </w:tcPr>
          <w:p w14:paraId="43B0FF16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Собеседование по отчёту.</w:t>
            </w:r>
          </w:p>
        </w:tc>
      </w:tr>
    </w:tbl>
    <w:p w14:paraId="68A6A658" w14:textId="77777777" w:rsidR="00F125BA" w:rsidRPr="000E0C9F" w:rsidRDefault="00F125BA" w:rsidP="00F125BA">
      <w:pPr>
        <w:spacing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14:paraId="5C485A34" w14:textId="77777777" w:rsidR="00F125BA" w:rsidRPr="00D71D9E" w:rsidRDefault="00F125BA" w:rsidP="00F125BA">
      <w:pPr>
        <w:spacing w:line="240" w:lineRule="auto"/>
        <w:rPr>
          <w:rFonts w:ascii="Times New Roman" w:eastAsia="Calibri" w:hAnsi="Times New Roman"/>
          <w:b/>
          <w:i/>
          <w:sz w:val="24"/>
          <w:szCs w:val="24"/>
          <w:lang w:eastAsia="ar-SA"/>
        </w:rPr>
      </w:pPr>
      <w:r w:rsidRPr="00D71D9E">
        <w:rPr>
          <w:rFonts w:ascii="Times New Roman" w:eastAsia="Calibri" w:hAnsi="Times New Roman"/>
          <w:b/>
          <w:i/>
          <w:sz w:val="24"/>
          <w:szCs w:val="24"/>
          <w:lang w:eastAsia="ar-SA"/>
        </w:rPr>
        <w:t>ООО «</w:t>
      </w:r>
      <w:proofErr w:type="spellStart"/>
      <w:r w:rsidRPr="00D71D9E">
        <w:rPr>
          <w:rFonts w:ascii="Times New Roman" w:eastAsia="Calibri" w:hAnsi="Times New Roman"/>
          <w:b/>
          <w:i/>
          <w:sz w:val="24"/>
          <w:szCs w:val="24"/>
          <w:lang w:eastAsia="ar-SA"/>
        </w:rPr>
        <w:t>Сконтел</w:t>
      </w:r>
      <w:proofErr w:type="spellEnd"/>
      <w:r w:rsidRPr="00D71D9E">
        <w:rPr>
          <w:rFonts w:ascii="Times New Roman" w:eastAsia="Calibri" w:hAnsi="Times New Roman"/>
          <w:b/>
          <w:i/>
          <w:sz w:val="24"/>
          <w:szCs w:val="24"/>
          <w:lang w:eastAsia="ar-SA"/>
        </w:rPr>
        <w:t>»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4111"/>
        <w:gridCol w:w="4678"/>
      </w:tblGrid>
      <w:tr w:rsidR="00F125BA" w:rsidRPr="000E0C9F" w14:paraId="30333381" w14:textId="77777777" w:rsidTr="00EA76E0">
        <w:tc>
          <w:tcPr>
            <w:tcW w:w="612" w:type="dxa"/>
          </w:tcPr>
          <w:p w14:paraId="5EB96DBB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E0C9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0E0C9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/</w:t>
            </w:r>
            <w:r w:rsidRPr="000E0C9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4111" w:type="dxa"/>
            <w:shd w:val="clear" w:color="auto" w:fill="auto"/>
          </w:tcPr>
          <w:p w14:paraId="0AB38DE8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Производимые работы</w:t>
            </w:r>
          </w:p>
        </w:tc>
        <w:tc>
          <w:tcPr>
            <w:tcW w:w="4678" w:type="dxa"/>
            <w:shd w:val="clear" w:color="auto" w:fill="auto"/>
          </w:tcPr>
          <w:p w14:paraId="2557B122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Содержание отчётной документации</w:t>
            </w:r>
          </w:p>
        </w:tc>
      </w:tr>
      <w:tr w:rsidR="00F125BA" w:rsidRPr="000E0C9F" w14:paraId="25345F24" w14:textId="77777777" w:rsidTr="00EA76E0">
        <w:tc>
          <w:tcPr>
            <w:tcW w:w="612" w:type="dxa"/>
          </w:tcPr>
          <w:p w14:paraId="374BA0A6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6B5ED067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Ознакомление с процессом фотолитографии.</w:t>
            </w:r>
          </w:p>
        </w:tc>
        <w:tc>
          <w:tcPr>
            <w:tcW w:w="4678" w:type="dxa"/>
            <w:shd w:val="clear" w:color="auto" w:fill="auto"/>
          </w:tcPr>
          <w:p w14:paraId="2F6DDFED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Перечень оборудования для фотолитографии, результаты практического выполнения фотолитографии на примере металлической пленки.</w:t>
            </w:r>
          </w:p>
        </w:tc>
      </w:tr>
      <w:tr w:rsidR="00F125BA" w:rsidRPr="000E0C9F" w14:paraId="0A03D1C8" w14:textId="77777777" w:rsidTr="00EA76E0">
        <w:tc>
          <w:tcPr>
            <w:tcW w:w="612" w:type="dxa"/>
          </w:tcPr>
          <w:p w14:paraId="6532ABF6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63FBEBEF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Ознакомление с методами плазмохимического травления.</w:t>
            </w:r>
          </w:p>
        </w:tc>
        <w:tc>
          <w:tcPr>
            <w:tcW w:w="4678" w:type="dxa"/>
            <w:shd w:val="clear" w:color="auto" w:fill="auto"/>
          </w:tcPr>
          <w:p w14:paraId="52971B6C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Перечень технических устройств, применяемых для плазмохимического травления, основные технические характеристики. Данные экспериментальных измерений скорости травления от мощности разряда в плазме.</w:t>
            </w:r>
          </w:p>
        </w:tc>
      </w:tr>
      <w:tr w:rsidR="00F125BA" w:rsidRPr="000E0C9F" w14:paraId="0080B038" w14:textId="77777777" w:rsidTr="00EA76E0">
        <w:tc>
          <w:tcPr>
            <w:tcW w:w="612" w:type="dxa"/>
          </w:tcPr>
          <w:p w14:paraId="4F93AD70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6F717BF9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Ознакомление с методами атомной силовой микроскопии.</w:t>
            </w:r>
          </w:p>
        </w:tc>
        <w:tc>
          <w:tcPr>
            <w:tcW w:w="4678" w:type="dxa"/>
            <w:shd w:val="clear" w:color="auto" w:fill="auto"/>
          </w:tcPr>
          <w:p w14:paraId="6FADFAF0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Результаты построения АСМ изображения в </w:t>
            </w:r>
            <w:proofErr w:type="gramStart"/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контактном</w:t>
            </w:r>
            <w:proofErr w:type="gramEnd"/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полуконтактном</w:t>
            </w:r>
            <w:proofErr w:type="spellEnd"/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режимах.</w:t>
            </w:r>
          </w:p>
        </w:tc>
      </w:tr>
      <w:tr w:rsidR="00F125BA" w:rsidRPr="000E0C9F" w14:paraId="6AE965C5" w14:textId="77777777" w:rsidTr="00EA76E0">
        <w:tc>
          <w:tcPr>
            <w:tcW w:w="612" w:type="dxa"/>
          </w:tcPr>
          <w:p w14:paraId="63F4FE87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48D56500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hAnsi="Times New Roman"/>
                <w:sz w:val="24"/>
                <w:szCs w:val="24"/>
              </w:rPr>
              <w:t>Ознакомление с методами определения чувствительности и контрастности электронного позитивного резиста.</w:t>
            </w:r>
          </w:p>
        </w:tc>
        <w:tc>
          <w:tcPr>
            <w:tcW w:w="4678" w:type="dxa"/>
            <w:shd w:val="clear" w:color="auto" w:fill="auto"/>
          </w:tcPr>
          <w:p w14:paraId="3D907BC7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Перечень оборудования, применяемого в электронной литографии. Методика приготовления "дозового клина", исследуемых структур, определения чувствительности и контрастности электронного резиста.</w:t>
            </w:r>
          </w:p>
        </w:tc>
      </w:tr>
      <w:tr w:rsidR="00F125BA" w:rsidRPr="000E0C9F" w14:paraId="1EF9D9DB" w14:textId="77777777" w:rsidTr="00EA76E0">
        <w:tc>
          <w:tcPr>
            <w:tcW w:w="612" w:type="dxa"/>
          </w:tcPr>
          <w:p w14:paraId="16F226A9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62C1F10B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Практическая работа по исследованию сопротивления сверхпроводника при низких температурах.</w:t>
            </w:r>
          </w:p>
        </w:tc>
        <w:tc>
          <w:tcPr>
            <w:tcW w:w="4678" w:type="dxa"/>
            <w:shd w:val="clear" w:color="auto" w:fill="auto"/>
          </w:tcPr>
          <w:p w14:paraId="4549100F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Результаты измерений зависимости тонкой сверхпроводниковой пленки от температуры.</w:t>
            </w:r>
          </w:p>
        </w:tc>
      </w:tr>
      <w:tr w:rsidR="00F125BA" w:rsidRPr="000E0C9F" w14:paraId="600E1C0B" w14:textId="77777777" w:rsidTr="00EA76E0">
        <w:tc>
          <w:tcPr>
            <w:tcW w:w="612" w:type="dxa"/>
          </w:tcPr>
          <w:p w14:paraId="72276831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6CD5247F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Практическая работа по исследованию оптико-волоконных элементов.</w:t>
            </w:r>
          </w:p>
        </w:tc>
        <w:tc>
          <w:tcPr>
            <w:tcW w:w="4678" w:type="dxa"/>
            <w:shd w:val="clear" w:color="auto" w:fill="auto"/>
          </w:tcPr>
          <w:p w14:paraId="47E6105A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Результаты измерений</w:t>
            </w: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коэффициентов ослабления оптического волокна и калибровки оптико-волоконных устройств.</w:t>
            </w:r>
          </w:p>
        </w:tc>
      </w:tr>
      <w:tr w:rsidR="00F125BA" w:rsidRPr="000E0C9F" w14:paraId="0B0D1BE4" w14:textId="77777777" w:rsidTr="00EA76E0">
        <w:tc>
          <w:tcPr>
            <w:tcW w:w="612" w:type="dxa"/>
          </w:tcPr>
          <w:p w14:paraId="1856B98D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52190ABF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Практическая работа по исследованию </w:t>
            </w: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характеристик высокочастотных электрических цепей.</w:t>
            </w:r>
          </w:p>
        </w:tc>
        <w:tc>
          <w:tcPr>
            <w:tcW w:w="4678" w:type="dxa"/>
            <w:shd w:val="clear" w:color="auto" w:fill="auto"/>
          </w:tcPr>
          <w:p w14:paraId="25BE27E4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Результаты измерений </w:t>
            </w: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СВЧ параметров цепи с различными компонентами и анализа АЧХ и КСВН устройств СВЧ.</w:t>
            </w:r>
          </w:p>
        </w:tc>
      </w:tr>
      <w:tr w:rsidR="00F125BA" w:rsidRPr="000E0C9F" w14:paraId="7147ECE3" w14:textId="77777777" w:rsidTr="00EA76E0">
        <w:tc>
          <w:tcPr>
            <w:tcW w:w="612" w:type="dxa"/>
          </w:tcPr>
          <w:p w14:paraId="10F3A6F0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6E5805FF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Практическая работа по моделированию </w:t>
            </w: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оптимальных параметров наноструктур с волноводами с использованием программных средств «</w:t>
            </w:r>
            <w:r w:rsidRPr="000E0C9F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COMSOL</w:t>
            </w: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4678" w:type="dxa"/>
            <w:shd w:val="clear" w:color="auto" w:fill="auto"/>
          </w:tcPr>
          <w:p w14:paraId="41EB0C69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Результаты моделирования </w:t>
            </w:r>
            <w:proofErr w:type="gramStart"/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волноводных</w:t>
            </w:r>
            <w:proofErr w:type="gramEnd"/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планарных наноструктур.</w:t>
            </w:r>
          </w:p>
        </w:tc>
      </w:tr>
      <w:tr w:rsidR="00F125BA" w:rsidRPr="000E0C9F" w14:paraId="05C3BFFF" w14:textId="77777777" w:rsidTr="00EA76E0">
        <w:tc>
          <w:tcPr>
            <w:tcW w:w="612" w:type="dxa"/>
          </w:tcPr>
          <w:p w14:paraId="6F57AB03" w14:textId="77777777" w:rsidR="00F125BA" w:rsidRPr="000E0C9F" w:rsidRDefault="00F125BA" w:rsidP="00EA76E0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</w:pPr>
            <w:r w:rsidRPr="000E0C9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11487752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Защита отчёт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</w:t>
            </w: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о практике.</w:t>
            </w:r>
          </w:p>
        </w:tc>
        <w:tc>
          <w:tcPr>
            <w:tcW w:w="4678" w:type="dxa"/>
            <w:shd w:val="clear" w:color="auto" w:fill="auto"/>
          </w:tcPr>
          <w:p w14:paraId="2416478D" w14:textId="77777777" w:rsidR="00F125BA" w:rsidRPr="000E0C9F" w:rsidRDefault="00F125BA" w:rsidP="00EA76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E0C9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Собеседование по отчёту.</w:t>
            </w:r>
          </w:p>
        </w:tc>
      </w:tr>
    </w:tbl>
    <w:p w14:paraId="41A94FF6" w14:textId="77777777" w:rsidR="00F125BA" w:rsidRDefault="00F125BA" w:rsidP="00F125BA">
      <w:pPr>
        <w:spacing w:line="240" w:lineRule="auto"/>
        <w:rPr>
          <w:rFonts w:ascii="Times New Roman" w:eastAsia="Calibri" w:hAnsi="Times New Roman"/>
          <w:sz w:val="24"/>
          <w:szCs w:val="24"/>
          <w:lang w:val="en-US" w:eastAsia="ar-SA"/>
        </w:rPr>
      </w:pPr>
    </w:p>
    <w:p w14:paraId="176D5E4C" w14:textId="77777777" w:rsidR="00F125BA" w:rsidRPr="00D71D9E" w:rsidRDefault="00F125BA" w:rsidP="00F125BA">
      <w:pPr>
        <w:keepNext/>
        <w:spacing w:line="240" w:lineRule="auto"/>
        <w:rPr>
          <w:rFonts w:ascii="Times New Roman" w:eastAsia="Calibri" w:hAnsi="Times New Roman"/>
          <w:b/>
          <w:i/>
          <w:sz w:val="24"/>
          <w:szCs w:val="24"/>
          <w:lang w:eastAsia="ar-SA"/>
        </w:rPr>
      </w:pPr>
      <w:r w:rsidRPr="00D71D9E">
        <w:rPr>
          <w:rFonts w:ascii="Times New Roman" w:eastAsia="Calibri" w:hAnsi="Times New Roman"/>
          <w:b/>
          <w:i/>
          <w:sz w:val="24"/>
          <w:szCs w:val="24"/>
          <w:lang w:eastAsia="ar-SA"/>
        </w:rPr>
        <w:t>АО «</w:t>
      </w:r>
      <w:proofErr w:type="spellStart"/>
      <w:r w:rsidRPr="00D71D9E">
        <w:rPr>
          <w:rFonts w:ascii="Times New Roman" w:eastAsia="Calibri" w:hAnsi="Times New Roman"/>
          <w:b/>
          <w:i/>
          <w:sz w:val="24"/>
          <w:szCs w:val="24"/>
          <w:lang w:eastAsia="ar-SA"/>
        </w:rPr>
        <w:t>ИнфоВотч</w:t>
      </w:r>
      <w:proofErr w:type="spellEnd"/>
      <w:r w:rsidRPr="00D71D9E">
        <w:rPr>
          <w:rFonts w:ascii="Times New Roman" w:eastAsia="Calibri" w:hAnsi="Times New Roman"/>
          <w:b/>
          <w:i/>
          <w:sz w:val="24"/>
          <w:szCs w:val="24"/>
          <w:lang w:eastAsia="ar-SA"/>
        </w:rPr>
        <w:t>»</w:t>
      </w:r>
    </w:p>
    <w:tbl>
      <w:tblPr>
        <w:tblStyle w:val="11"/>
        <w:tblW w:w="9464" w:type="dxa"/>
        <w:tblLayout w:type="fixed"/>
        <w:tblLook w:val="0000" w:firstRow="0" w:lastRow="0" w:firstColumn="0" w:lastColumn="0" w:noHBand="0" w:noVBand="0"/>
      </w:tblPr>
      <w:tblGrid>
        <w:gridCol w:w="582"/>
        <w:gridCol w:w="4204"/>
        <w:gridCol w:w="4678"/>
      </w:tblGrid>
      <w:tr w:rsidR="00F125BA" w:rsidRPr="000E0C9F" w14:paraId="019D934D" w14:textId="77777777" w:rsidTr="00EA76E0">
        <w:tc>
          <w:tcPr>
            <w:tcW w:w="582" w:type="dxa"/>
          </w:tcPr>
          <w:p w14:paraId="59C7397D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1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71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71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D71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204" w:type="dxa"/>
          </w:tcPr>
          <w:p w14:paraId="4AF54CDF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Производимые работы</w:t>
            </w:r>
          </w:p>
        </w:tc>
        <w:tc>
          <w:tcPr>
            <w:tcW w:w="4678" w:type="dxa"/>
          </w:tcPr>
          <w:p w14:paraId="3F92E665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отчётной документации</w:t>
            </w:r>
          </w:p>
        </w:tc>
      </w:tr>
      <w:tr w:rsidR="00F125BA" w:rsidRPr="000E0C9F" w14:paraId="7457971E" w14:textId="77777777" w:rsidTr="00EA76E0">
        <w:tc>
          <w:tcPr>
            <w:tcW w:w="582" w:type="dxa"/>
          </w:tcPr>
          <w:p w14:paraId="1528A5F3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3731EDD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</w:tcPr>
          <w:p w14:paraId="0273E37C" w14:textId="77777777" w:rsidR="00F125BA" w:rsidRPr="00D71D9E" w:rsidRDefault="00F125BA" w:rsidP="00EA76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sz w:val="24"/>
                <w:szCs w:val="24"/>
              </w:rPr>
              <w:t>Установочное  занятие (распределение по отделам компании, обсуждение целей и задач практики, порядка ее проведения, форм отчётности).</w:t>
            </w: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32EACA17" w14:textId="77777777" w:rsidR="00F125BA" w:rsidRPr="00D71D9E" w:rsidRDefault="00F125BA" w:rsidP="00EA76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Перечень целей и задач в отчете о практике.</w:t>
            </w:r>
          </w:p>
        </w:tc>
      </w:tr>
      <w:tr w:rsidR="00F125BA" w:rsidRPr="000E0C9F" w14:paraId="62318F33" w14:textId="77777777" w:rsidTr="00EA76E0">
        <w:tc>
          <w:tcPr>
            <w:tcW w:w="582" w:type="dxa"/>
          </w:tcPr>
          <w:p w14:paraId="5F4D44AB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32504E2E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</w:tcPr>
          <w:p w14:paraId="4DD4106E" w14:textId="77777777" w:rsidR="00F125BA" w:rsidRPr="00D71D9E" w:rsidRDefault="00F125BA" w:rsidP="00EA76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безопасности, обзор основных этапов </w:t>
            </w:r>
            <w:r w:rsidRPr="00D71D9E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экспериментальной работы.</w:t>
            </w:r>
          </w:p>
        </w:tc>
        <w:tc>
          <w:tcPr>
            <w:tcW w:w="4678" w:type="dxa"/>
          </w:tcPr>
          <w:p w14:paraId="5B871E02" w14:textId="77777777" w:rsidR="00F125BA" w:rsidRPr="00D71D9E" w:rsidRDefault="00F125BA" w:rsidP="00EA76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Список нормативных документов.</w:t>
            </w:r>
          </w:p>
          <w:p w14:paraId="69970898" w14:textId="77777777" w:rsidR="00F125BA" w:rsidRPr="00D71D9E" w:rsidRDefault="00F125BA" w:rsidP="00EA76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25BA" w:rsidRPr="000E0C9F" w14:paraId="4DD24A38" w14:textId="77777777" w:rsidTr="00EA76E0">
        <w:tc>
          <w:tcPr>
            <w:tcW w:w="582" w:type="dxa"/>
          </w:tcPr>
          <w:p w14:paraId="224F8B85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14:paraId="60A827AF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4" w:type="dxa"/>
          </w:tcPr>
          <w:p w14:paraId="2E075185" w14:textId="77777777" w:rsidR="00F125BA" w:rsidRPr="00D71D9E" w:rsidRDefault="00F125BA" w:rsidP="00EA76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sz w:val="24"/>
                <w:szCs w:val="24"/>
              </w:rPr>
              <w:t>Постановка задачи индивидуального планирования работы.</w:t>
            </w:r>
          </w:p>
        </w:tc>
        <w:tc>
          <w:tcPr>
            <w:tcW w:w="4678" w:type="dxa"/>
          </w:tcPr>
          <w:p w14:paraId="69CF3933" w14:textId="77777777" w:rsidR="00F125BA" w:rsidRPr="00D71D9E" w:rsidRDefault="00F125BA" w:rsidP="00EA76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Перечень задач практики.</w:t>
            </w:r>
          </w:p>
        </w:tc>
      </w:tr>
      <w:tr w:rsidR="00F125BA" w:rsidRPr="000E0C9F" w14:paraId="5068417E" w14:textId="77777777" w:rsidTr="00EA76E0">
        <w:tc>
          <w:tcPr>
            <w:tcW w:w="582" w:type="dxa"/>
          </w:tcPr>
          <w:p w14:paraId="17762761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14:paraId="2AD17055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</w:tcPr>
          <w:p w14:paraId="3FCF3A48" w14:textId="77777777" w:rsidR="00F125BA" w:rsidRPr="00D71D9E" w:rsidRDefault="00F125BA" w:rsidP="00EA76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особенностей работы в базе знаний АО «</w:t>
            </w:r>
            <w:proofErr w:type="spellStart"/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ИнфоВотч</w:t>
            </w:r>
            <w:proofErr w:type="spellEnd"/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r w:rsidRPr="00D71D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https</w:t>
            </w: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D71D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kb</w:t>
            </w: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71D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infowatch</w:t>
            </w:r>
            <w:proofErr w:type="spellEnd"/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71D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678" w:type="dxa"/>
          </w:tcPr>
          <w:p w14:paraId="0BFBA7FD" w14:textId="77777777" w:rsidR="00F125BA" w:rsidRPr="00D71D9E" w:rsidRDefault="00F125BA" w:rsidP="00EA76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Описание структуры корпоративной базы знаний.</w:t>
            </w:r>
          </w:p>
        </w:tc>
      </w:tr>
      <w:tr w:rsidR="00F125BA" w:rsidRPr="000E0C9F" w14:paraId="3499A157" w14:textId="77777777" w:rsidTr="00EA76E0">
        <w:tc>
          <w:tcPr>
            <w:tcW w:w="582" w:type="dxa"/>
          </w:tcPr>
          <w:p w14:paraId="4AA55B89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14:paraId="44B56BAA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</w:tcPr>
          <w:p w14:paraId="7EF02AE0" w14:textId="77777777" w:rsidR="00F125BA" w:rsidRPr="00D71D9E" w:rsidRDefault="00F125BA" w:rsidP="00EA76E0">
            <w:pPr>
              <w:pStyle w:val="a6"/>
              <w:tabs>
                <w:tab w:val="left" w:pos="4080"/>
                <w:tab w:val="left" w:pos="4308"/>
              </w:tabs>
              <w:suppressAutoHyphens/>
              <w:ind w:left="0"/>
              <w:rPr>
                <w:sz w:val="24"/>
                <w:szCs w:val="24"/>
              </w:rPr>
            </w:pPr>
            <w:r w:rsidRPr="00D71D9E">
              <w:rPr>
                <w:sz w:val="24"/>
                <w:szCs w:val="24"/>
              </w:rPr>
              <w:t>Прохождение обучения в системе СДО.</w:t>
            </w:r>
          </w:p>
        </w:tc>
        <w:tc>
          <w:tcPr>
            <w:tcW w:w="4678" w:type="dxa"/>
          </w:tcPr>
          <w:p w14:paraId="5EA9D693" w14:textId="77777777" w:rsidR="00F125BA" w:rsidRPr="00D71D9E" w:rsidRDefault="00F125BA" w:rsidP="00EA76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Описание ПО, его функционала и особенностей использования.</w:t>
            </w:r>
          </w:p>
        </w:tc>
      </w:tr>
      <w:tr w:rsidR="00F125BA" w:rsidRPr="000E0C9F" w14:paraId="45D93AC9" w14:textId="77777777" w:rsidTr="00EA76E0">
        <w:tc>
          <w:tcPr>
            <w:tcW w:w="582" w:type="dxa"/>
          </w:tcPr>
          <w:p w14:paraId="04CF5B94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14:paraId="21F8EF7F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</w:tcPr>
          <w:p w14:paraId="66088D7D" w14:textId="77777777" w:rsidR="00F125BA" w:rsidRPr="00D71D9E" w:rsidRDefault="00F125BA" w:rsidP="00EA76E0">
            <w:pPr>
              <w:pStyle w:val="a6"/>
              <w:tabs>
                <w:tab w:val="num" w:pos="601"/>
                <w:tab w:val="left" w:pos="4080"/>
                <w:tab w:val="left" w:pos="4308"/>
              </w:tabs>
              <w:suppressAutoHyphens/>
              <w:ind w:left="0"/>
              <w:rPr>
                <w:sz w:val="24"/>
                <w:szCs w:val="24"/>
              </w:rPr>
            </w:pPr>
            <w:r w:rsidRPr="00D71D9E">
              <w:rPr>
                <w:sz w:val="24"/>
                <w:szCs w:val="24"/>
              </w:rPr>
              <w:t>Изучение архитектуры учебной лаборатор</w:t>
            </w:r>
            <w:proofErr w:type="gramStart"/>
            <w:r w:rsidRPr="00D71D9E">
              <w:rPr>
                <w:sz w:val="24"/>
                <w:szCs w:val="24"/>
              </w:rPr>
              <w:t>ии АО</w:t>
            </w:r>
            <w:proofErr w:type="gramEnd"/>
            <w:r w:rsidRPr="00D71D9E">
              <w:rPr>
                <w:sz w:val="24"/>
                <w:szCs w:val="24"/>
              </w:rPr>
              <w:t xml:space="preserve"> «</w:t>
            </w:r>
            <w:proofErr w:type="spellStart"/>
            <w:r w:rsidRPr="00D71D9E">
              <w:rPr>
                <w:sz w:val="24"/>
                <w:szCs w:val="24"/>
              </w:rPr>
              <w:t>ИнфоВотч</w:t>
            </w:r>
            <w:proofErr w:type="spellEnd"/>
            <w:r w:rsidRPr="00D71D9E">
              <w:rPr>
                <w:sz w:val="24"/>
                <w:szCs w:val="24"/>
              </w:rPr>
              <w:t>».</w:t>
            </w:r>
          </w:p>
        </w:tc>
        <w:tc>
          <w:tcPr>
            <w:tcW w:w="4678" w:type="dxa"/>
          </w:tcPr>
          <w:p w14:paraId="7128D0A5" w14:textId="77777777" w:rsidR="00F125BA" w:rsidRPr="00D71D9E" w:rsidRDefault="00F125BA" w:rsidP="00EA76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Описание аппаратной и программной архитектуры учебной лаборатории.</w:t>
            </w:r>
          </w:p>
        </w:tc>
      </w:tr>
      <w:tr w:rsidR="00F125BA" w:rsidRPr="000E0C9F" w14:paraId="0CB0FC03" w14:textId="77777777" w:rsidTr="00EA76E0">
        <w:trPr>
          <w:trHeight w:val="1453"/>
        </w:trPr>
        <w:tc>
          <w:tcPr>
            <w:tcW w:w="582" w:type="dxa"/>
          </w:tcPr>
          <w:p w14:paraId="39B0F9C7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14:paraId="556B0914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48308A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</w:tcPr>
          <w:p w14:paraId="1A7AE3AB" w14:textId="77777777" w:rsidR="00F125BA" w:rsidRPr="00D71D9E" w:rsidRDefault="00F125BA" w:rsidP="00EA76E0">
            <w:pPr>
              <w:pStyle w:val="a6"/>
              <w:tabs>
                <w:tab w:val="num" w:pos="601"/>
                <w:tab w:val="left" w:pos="4080"/>
                <w:tab w:val="left" w:pos="4308"/>
              </w:tabs>
              <w:suppressAutoHyphens/>
              <w:ind w:left="0"/>
              <w:rPr>
                <w:sz w:val="24"/>
                <w:szCs w:val="24"/>
              </w:rPr>
            </w:pPr>
            <w:r w:rsidRPr="00D71D9E">
              <w:rPr>
                <w:sz w:val="24"/>
                <w:szCs w:val="24"/>
              </w:rPr>
              <w:t>Изучение вопросов использования и администрирования сложных автоматизированных систем по контролю информационных потоков в учебной лаборатории.</w:t>
            </w:r>
          </w:p>
        </w:tc>
        <w:tc>
          <w:tcPr>
            <w:tcW w:w="4678" w:type="dxa"/>
          </w:tcPr>
          <w:p w14:paraId="777CE02C" w14:textId="77777777" w:rsidR="00F125BA" w:rsidRPr="00D71D9E" w:rsidRDefault="00F125BA" w:rsidP="00EA76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Краткий отчет. Контрольный пример создания политики ИБ в автоматизированной системе по контролю информационных потоков хозяйствующего субъекта.  </w:t>
            </w:r>
          </w:p>
        </w:tc>
      </w:tr>
      <w:tr w:rsidR="00F125BA" w:rsidRPr="000E0C9F" w14:paraId="4A42D031" w14:textId="77777777" w:rsidTr="00EA76E0">
        <w:tc>
          <w:tcPr>
            <w:tcW w:w="582" w:type="dxa"/>
          </w:tcPr>
          <w:p w14:paraId="7CC0B4A9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04" w:type="dxa"/>
          </w:tcPr>
          <w:p w14:paraId="07DFB2BB" w14:textId="77777777" w:rsidR="00F125BA" w:rsidRPr="00D71D9E" w:rsidRDefault="00F125BA" w:rsidP="00EA76E0">
            <w:pPr>
              <w:pStyle w:val="a6"/>
              <w:tabs>
                <w:tab w:val="num" w:pos="601"/>
                <w:tab w:val="left" w:pos="4080"/>
                <w:tab w:val="left" w:pos="4308"/>
              </w:tabs>
              <w:suppressAutoHyphens/>
              <w:ind w:left="0"/>
              <w:rPr>
                <w:sz w:val="24"/>
                <w:szCs w:val="24"/>
              </w:rPr>
            </w:pPr>
            <w:r w:rsidRPr="00D71D9E">
              <w:rPr>
                <w:sz w:val="24"/>
                <w:szCs w:val="24"/>
              </w:rPr>
              <w:t>Изучение вопросов внедрения и настройки сложных автоматизированных систем по контролю информационных потоков в учебной лаборатории.</w:t>
            </w:r>
          </w:p>
        </w:tc>
        <w:tc>
          <w:tcPr>
            <w:tcW w:w="4678" w:type="dxa"/>
          </w:tcPr>
          <w:p w14:paraId="2BD862D0" w14:textId="77777777" w:rsidR="00F125BA" w:rsidRPr="00D71D9E" w:rsidRDefault="00F125BA" w:rsidP="00EA76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Краткий отчет. </w:t>
            </w:r>
          </w:p>
          <w:p w14:paraId="275385DA" w14:textId="77777777" w:rsidR="00F125BA" w:rsidRPr="00D71D9E" w:rsidRDefault="00F125BA" w:rsidP="00EA76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25BA" w:rsidRPr="000E0C9F" w14:paraId="4D6B1E15" w14:textId="77777777" w:rsidTr="00EA76E0">
        <w:tc>
          <w:tcPr>
            <w:tcW w:w="582" w:type="dxa"/>
          </w:tcPr>
          <w:p w14:paraId="0039B308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14:paraId="4095FB78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</w:tcPr>
          <w:p w14:paraId="54DD01F6" w14:textId="77777777" w:rsidR="00F125BA" w:rsidRPr="00D71D9E" w:rsidRDefault="00F125BA" w:rsidP="00EA76E0">
            <w:pPr>
              <w:pStyle w:val="a6"/>
              <w:tabs>
                <w:tab w:val="num" w:pos="601"/>
                <w:tab w:val="left" w:pos="4080"/>
                <w:tab w:val="left" w:pos="4308"/>
              </w:tabs>
              <w:suppressAutoHyphens/>
              <w:ind w:left="0"/>
              <w:rPr>
                <w:sz w:val="24"/>
                <w:szCs w:val="24"/>
              </w:rPr>
            </w:pPr>
            <w:r w:rsidRPr="00D71D9E">
              <w:rPr>
                <w:sz w:val="24"/>
                <w:szCs w:val="24"/>
              </w:rPr>
              <w:t>Выполнение задания по оптимизации и обновлению структуры учебной лаборатории.</w:t>
            </w:r>
          </w:p>
        </w:tc>
        <w:tc>
          <w:tcPr>
            <w:tcW w:w="4678" w:type="dxa"/>
          </w:tcPr>
          <w:p w14:paraId="3DA11AA7" w14:textId="77777777" w:rsidR="00F125BA" w:rsidRPr="00D71D9E" w:rsidRDefault="00F125BA" w:rsidP="00EA76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Краткий отчет. </w:t>
            </w:r>
          </w:p>
          <w:p w14:paraId="68883BCD" w14:textId="77777777" w:rsidR="00F125BA" w:rsidRPr="00D71D9E" w:rsidRDefault="00F125BA" w:rsidP="00EA76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25BA" w:rsidRPr="000E0C9F" w14:paraId="257A9EB5" w14:textId="77777777" w:rsidTr="00EA76E0">
        <w:tc>
          <w:tcPr>
            <w:tcW w:w="582" w:type="dxa"/>
          </w:tcPr>
          <w:p w14:paraId="216DFA13" w14:textId="77777777" w:rsidR="00F125BA" w:rsidRPr="00D71D9E" w:rsidRDefault="00F125BA" w:rsidP="00EA76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4" w:type="dxa"/>
          </w:tcPr>
          <w:p w14:paraId="131F7AB4" w14:textId="77777777" w:rsidR="00F125BA" w:rsidRPr="00D71D9E" w:rsidRDefault="00F125BA" w:rsidP="00EA76E0">
            <w:pPr>
              <w:pStyle w:val="a6"/>
              <w:tabs>
                <w:tab w:val="left" w:pos="4080"/>
                <w:tab w:val="left" w:pos="4308"/>
              </w:tabs>
              <w:suppressAutoHyphens/>
              <w:ind w:left="0"/>
              <w:rPr>
                <w:sz w:val="24"/>
                <w:szCs w:val="24"/>
              </w:rPr>
            </w:pPr>
            <w:r w:rsidRPr="00D71D9E">
              <w:rPr>
                <w:color w:val="000000"/>
                <w:sz w:val="24"/>
                <w:szCs w:val="24"/>
              </w:rPr>
              <w:t>Защита отчёт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71D9E">
              <w:rPr>
                <w:color w:val="000000"/>
                <w:sz w:val="24"/>
                <w:szCs w:val="24"/>
              </w:rPr>
              <w:t xml:space="preserve"> о практике.</w:t>
            </w:r>
          </w:p>
        </w:tc>
        <w:tc>
          <w:tcPr>
            <w:tcW w:w="4678" w:type="dxa"/>
          </w:tcPr>
          <w:p w14:paraId="39B31007" w14:textId="77777777" w:rsidR="00F125BA" w:rsidRPr="00D71D9E" w:rsidRDefault="00F125BA" w:rsidP="00EA76E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9E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по отчёту.</w:t>
            </w:r>
          </w:p>
        </w:tc>
      </w:tr>
    </w:tbl>
    <w:p w14:paraId="6C274823" w14:textId="77777777" w:rsidR="00F125BA" w:rsidRDefault="00F125BA" w:rsidP="00F125BA">
      <w:pPr>
        <w:spacing w:line="240" w:lineRule="auto"/>
        <w:rPr>
          <w:rFonts w:ascii="Times New Roman" w:eastAsia="Calibri" w:hAnsi="Times New Roman"/>
          <w:sz w:val="24"/>
          <w:szCs w:val="24"/>
          <w:lang w:val="ru-RU" w:eastAsia="ar-SA"/>
        </w:rPr>
      </w:pPr>
    </w:p>
    <w:p w14:paraId="7687D924" w14:textId="77777777" w:rsidR="00374D0F" w:rsidRPr="00374D0F" w:rsidRDefault="00374D0F" w:rsidP="00374D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74D0F">
        <w:rPr>
          <w:rFonts w:ascii="Times New Roman" w:hAnsi="Times New Roman"/>
          <w:b/>
          <w:i/>
          <w:sz w:val="24"/>
          <w:szCs w:val="24"/>
        </w:rPr>
        <w:t xml:space="preserve">ФНИЦ «Кристаллография и </w:t>
      </w:r>
      <w:proofErr w:type="spellStart"/>
      <w:r w:rsidRPr="00374D0F">
        <w:rPr>
          <w:rFonts w:ascii="Times New Roman" w:hAnsi="Times New Roman"/>
          <w:b/>
          <w:i/>
          <w:sz w:val="24"/>
          <w:szCs w:val="24"/>
        </w:rPr>
        <w:t>фотоника</w:t>
      </w:r>
      <w:proofErr w:type="spellEnd"/>
      <w:r w:rsidRPr="00374D0F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Style w:val="11"/>
        <w:tblW w:w="9465" w:type="dxa"/>
        <w:tblLayout w:type="fixed"/>
        <w:tblLook w:val="04A0" w:firstRow="1" w:lastRow="0" w:firstColumn="1" w:lastColumn="0" w:noHBand="0" w:noVBand="1"/>
      </w:tblPr>
      <w:tblGrid>
        <w:gridCol w:w="583"/>
        <w:gridCol w:w="4204"/>
        <w:gridCol w:w="4678"/>
      </w:tblGrid>
      <w:tr w:rsidR="00374D0F" w:rsidRPr="00374D0F" w14:paraId="018C78A5" w14:textId="77777777" w:rsidTr="00374D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2872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4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4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74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374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8CAE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Производимые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E54C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4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отчётной документации</w:t>
            </w:r>
          </w:p>
        </w:tc>
      </w:tr>
      <w:tr w:rsidR="00374D0F" w:rsidRPr="00374D0F" w14:paraId="4ED01A65" w14:textId="77777777" w:rsidTr="00374D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F1F1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6DA4D2A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4CD1" w14:textId="77777777" w:rsidR="00374D0F" w:rsidRPr="00374D0F" w:rsidRDefault="00374D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sz w:val="24"/>
                <w:szCs w:val="24"/>
              </w:rPr>
              <w:t>Установочное  занятие (распределение по группам лаборатории, обсуждение целей и задач практики, порядка ее проведения, форм отчётности).</w:t>
            </w: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B615" w14:textId="77777777" w:rsidR="00374D0F" w:rsidRPr="00374D0F" w:rsidRDefault="00374D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>Перечень целей и задач в отчете о практике.</w:t>
            </w:r>
          </w:p>
        </w:tc>
      </w:tr>
      <w:tr w:rsidR="00374D0F" w:rsidRPr="00374D0F" w14:paraId="2F1CA2A2" w14:textId="77777777" w:rsidTr="00374D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7B92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083E5294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B6A1" w14:textId="77777777" w:rsidR="00374D0F" w:rsidRPr="00374D0F" w:rsidRDefault="00374D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безопасности, обзор основных этапов экспериментальной работы.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278A" w14:textId="77777777" w:rsidR="00374D0F" w:rsidRPr="00374D0F" w:rsidRDefault="00374D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индивидуальных планов-графиков работы</w:t>
            </w:r>
          </w:p>
          <w:p w14:paraId="10DAA5F0" w14:textId="77777777" w:rsidR="00374D0F" w:rsidRPr="00374D0F" w:rsidRDefault="00374D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D0F" w:rsidRPr="00374D0F" w14:paraId="41DE178F" w14:textId="77777777" w:rsidTr="00374D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EE66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77A1BF2E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38C8" w14:textId="77777777" w:rsidR="00374D0F" w:rsidRPr="00374D0F" w:rsidRDefault="00374D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sz w:val="24"/>
                <w:szCs w:val="24"/>
              </w:rPr>
              <w:t xml:space="preserve">Теоретическое введение: особенности </w:t>
            </w:r>
            <w:proofErr w:type="spellStart"/>
            <w:r w:rsidRPr="00374D0F">
              <w:rPr>
                <w:rFonts w:ascii="Times New Roman" w:hAnsi="Times New Roman"/>
                <w:sz w:val="24"/>
                <w:szCs w:val="24"/>
              </w:rPr>
              <w:t>наноструктурированных</w:t>
            </w:r>
            <w:proofErr w:type="spellEnd"/>
            <w:r w:rsidRPr="00374D0F">
              <w:rPr>
                <w:rFonts w:ascii="Times New Roman" w:hAnsi="Times New Roman"/>
                <w:sz w:val="24"/>
                <w:szCs w:val="24"/>
              </w:rPr>
              <w:t xml:space="preserve"> материалов и способы их получения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07E1" w14:textId="77777777" w:rsidR="00374D0F" w:rsidRPr="00374D0F" w:rsidRDefault="00374D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>Краткое описание (аннотация) включающее описание материалов и их специфики и возможного применения, план работ;</w:t>
            </w:r>
          </w:p>
        </w:tc>
      </w:tr>
      <w:tr w:rsidR="00374D0F" w:rsidRPr="00374D0F" w14:paraId="04F57E76" w14:textId="77777777" w:rsidTr="00374D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941B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14:paraId="62508A67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6CE8" w14:textId="77777777" w:rsidR="00374D0F" w:rsidRPr="00374D0F" w:rsidRDefault="00374D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способами синтеза кристаллов различных типов. Особенности и возможности гальванических методов.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E031" w14:textId="77777777" w:rsidR="00374D0F" w:rsidRPr="00374D0F" w:rsidRDefault="00374D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Краткое описание основных подходов и методов;</w:t>
            </w:r>
          </w:p>
        </w:tc>
      </w:tr>
      <w:tr w:rsidR="00374D0F" w:rsidRPr="00374D0F" w14:paraId="06DD51CA" w14:textId="77777777" w:rsidTr="00374D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335B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14:paraId="1E1C16A2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FFE5" w14:textId="77777777" w:rsidR="00374D0F" w:rsidRPr="00374D0F" w:rsidRDefault="00374D0F">
            <w:pPr>
              <w:pStyle w:val="a6"/>
              <w:tabs>
                <w:tab w:val="left" w:pos="4080"/>
                <w:tab w:val="left" w:pos="4308"/>
              </w:tabs>
              <w:suppressAutoHyphens/>
              <w:ind w:left="0"/>
              <w:rPr>
                <w:sz w:val="24"/>
                <w:szCs w:val="24"/>
              </w:rPr>
            </w:pPr>
            <w:r w:rsidRPr="00374D0F">
              <w:rPr>
                <w:sz w:val="24"/>
                <w:szCs w:val="24"/>
              </w:rPr>
              <w:t xml:space="preserve">Обзор способов получения тонких плёнок. Термическое и магнетронное распыление.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D320" w14:textId="77777777" w:rsidR="00374D0F" w:rsidRPr="00374D0F" w:rsidRDefault="00374D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>Описание методов и их сравнительная характеристика;</w:t>
            </w:r>
          </w:p>
        </w:tc>
      </w:tr>
      <w:tr w:rsidR="00374D0F" w:rsidRPr="00374D0F" w14:paraId="00A1B189" w14:textId="77777777" w:rsidTr="00374D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59B8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14:paraId="1059CF8C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F052" w14:textId="77777777" w:rsidR="00374D0F" w:rsidRPr="00374D0F" w:rsidRDefault="00374D0F">
            <w:pPr>
              <w:pStyle w:val="a6"/>
              <w:tabs>
                <w:tab w:val="num" w:pos="601"/>
                <w:tab w:val="left" w:pos="4080"/>
                <w:tab w:val="left" w:pos="4308"/>
              </w:tabs>
              <w:suppressAutoHyphens/>
              <w:ind w:left="0"/>
              <w:rPr>
                <w:sz w:val="24"/>
                <w:szCs w:val="24"/>
              </w:rPr>
            </w:pPr>
            <w:r w:rsidRPr="00374D0F">
              <w:rPr>
                <w:sz w:val="24"/>
                <w:szCs w:val="24"/>
              </w:rPr>
              <w:t>Простейшие методы анализа получаемых структу</w:t>
            </w:r>
            <w:proofErr w:type="gramStart"/>
            <w:r w:rsidRPr="00374D0F">
              <w:rPr>
                <w:sz w:val="24"/>
                <w:szCs w:val="24"/>
              </w:rPr>
              <w:t>р-</w:t>
            </w:r>
            <w:proofErr w:type="gramEnd"/>
            <w:r w:rsidRPr="00374D0F">
              <w:rPr>
                <w:sz w:val="24"/>
                <w:szCs w:val="24"/>
              </w:rPr>
              <w:t xml:space="preserve"> электрические, оптические, гравиметрические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580D" w14:textId="77777777" w:rsidR="00374D0F" w:rsidRPr="00374D0F" w:rsidRDefault="00374D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Сравнительная характеристика методов; описание приборов;</w:t>
            </w:r>
          </w:p>
        </w:tc>
      </w:tr>
      <w:tr w:rsidR="00374D0F" w:rsidRPr="00374D0F" w14:paraId="029DD4C1" w14:textId="77777777" w:rsidTr="00374D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7AD5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21B5" w14:textId="77777777" w:rsidR="00374D0F" w:rsidRPr="00374D0F" w:rsidRDefault="00374D0F">
            <w:pPr>
              <w:pStyle w:val="a6"/>
              <w:tabs>
                <w:tab w:val="num" w:pos="601"/>
                <w:tab w:val="left" w:pos="4080"/>
                <w:tab w:val="left" w:pos="4308"/>
              </w:tabs>
              <w:suppressAutoHyphens/>
              <w:ind w:left="0"/>
              <w:rPr>
                <w:sz w:val="24"/>
                <w:szCs w:val="24"/>
              </w:rPr>
            </w:pPr>
            <w:r w:rsidRPr="00374D0F">
              <w:rPr>
                <w:sz w:val="24"/>
                <w:szCs w:val="24"/>
              </w:rPr>
              <w:t xml:space="preserve">Рентгеноструктурный анализ </w:t>
            </w:r>
            <w:proofErr w:type="spellStart"/>
            <w:r w:rsidRPr="00374D0F">
              <w:rPr>
                <w:sz w:val="24"/>
                <w:szCs w:val="24"/>
              </w:rPr>
              <w:lastRenderedPageBreak/>
              <w:t>наноструктур</w:t>
            </w:r>
            <w:proofErr w:type="spellEnd"/>
            <w:r w:rsidRPr="00374D0F">
              <w:rPr>
                <w:sz w:val="24"/>
                <w:szCs w:val="24"/>
              </w:rPr>
              <w:t>, особенности изучения ориентированных и композитных структур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0A60" w14:textId="77777777" w:rsidR="00374D0F" w:rsidRPr="00374D0F" w:rsidRDefault="00374D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Краткое описание методов. Примеры </w:t>
            </w: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расшифровки рентгенограмм;</w:t>
            </w:r>
          </w:p>
        </w:tc>
      </w:tr>
      <w:tr w:rsidR="00374D0F" w:rsidRPr="00374D0F" w14:paraId="34127773" w14:textId="77777777" w:rsidTr="00374D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9559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821A" w14:textId="77777777" w:rsidR="00374D0F" w:rsidRPr="00374D0F" w:rsidRDefault="00374D0F">
            <w:pPr>
              <w:pStyle w:val="a6"/>
              <w:tabs>
                <w:tab w:val="num" w:pos="601"/>
                <w:tab w:val="left" w:pos="4080"/>
                <w:tab w:val="left" w:pos="4308"/>
              </w:tabs>
              <w:suppressAutoHyphens/>
              <w:ind w:left="0"/>
              <w:rPr>
                <w:sz w:val="24"/>
                <w:szCs w:val="24"/>
              </w:rPr>
            </w:pPr>
            <w:r w:rsidRPr="00374D0F">
              <w:rPr>
                <w:sz w:val="24"/>
                <w:szCs w:val="24"/>
              </w:rPr>
              <w:t>Зондовая микроскопия и возможности различных её мод – АСМ и магнитно-силовая микроскопия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F923" w14:textId="77777777" w:rsidR="00374D0F" w:rsidRPr="00374D0F" w:rsidRDefault="00374D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примера анализа АСМ-изображения полимерной матрицы;</w:t>
            </w:r>
          </w:p>
        </w:tc>
      </w:tr>
      <w:tr w:rsidR="00374D0F" w:rsidRPr="00374D0F" w14:paraId="092A3012" w14:textId="77777777" w:rsidTr="00374D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5869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14:paraId="3AB5819F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838E" w14:textId="77777777" w:rsidR="00374D0F" w:rsidRPr="00374D0F" w:rsidRDefault="00374D0F">
            <w:pPr>
              <w:pStyle w:val="a6"/>
              <w:tabs>
                <w:tab w:val="num" w:pos="601"/>
                <w:tab w:val="left" w:pos="4080"/>
                <w:tab w:val="left" w:pos="4308"/>
              </w:tabs>
              <w:suppressAutoHyphens/>
              <w:ind w:left="0"/>
              <w:rPr>
                <w:sz w:val="24"/>
                <w:szCs w:val="24"/>
              </w:rPr>
            </w:pPr>
            <w:r w:rsidRPr="00374D0F">
              <w:rPr>
                <w:sz w:val="24"/>
                <w:szCs w:val="24"/>
              </w:rPr>
              <w:t>Сканирующая электронная микроскопия: подготовка образцов и различные режимы исследований. Краткое рассмотрение методик рентгеновского элементного анализа</w:t>
            </w:r>
            <w:r w:rsidRPr="00374D0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D3C6" w14:textId="77777777" w:rsidR="00374D0F" w:rsidRPr="00374D0F" w:rsidRDefault="00374D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процесса </w:t>
            </w:r>
            <w:proofErr w:type="spellStart"/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>пробоподготовки</w:t>
            </w:r>
            <w:proofErr w:type="spellEnd"/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работы </w:t>
            </w:r>
            <w:proofErr w:type="gramStart"/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СЭМ;</w:t>
            </w:r>
          </w:p>
        </w:tc>
      </w:tr>
      <w:tr w:rsidR="00374D0F" w14:paraId="2A8B22C4" w14:textId="77777777" w:rsidTr="00374D0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CD8D" w14:textId="77777777" w:rsidR="00374D0F" w:rsidRPr="00374D0F" w:rsidRDefault="00374D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57BD" w14:textId="77777777" w:rsidR="00374D0F" w:rsidRPr="00374D0F" w:rsidRDefault="00374D0F">
            <w:pPr>
              <w:pStyle w:val="a6"/>
              <w:tabs>
                <w:tab w:val="left" w:pos="4080"/>
                <w:tab w:val="left" w:pos="4308"/>
              </w:tabs>
              <w:suppressAutoHyphens/>
              <w:ind w:left="0"/>
              <w:rPr>
                <w:sz w:val="24"/>
                <w:szCs w:val="24"/>
              </w:rPr>
            </w:pPr>
            <w:r w:rsidRPr="00374D0F">
              <w:rPr>
                <w:color w:val="000000"/>
                <w:sz w:val="24"/>
                <w:szCs w:val="24"/>
              </w:rPr>
              <w:t>Защита отчёта о практике.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CC5F" w14:textId="77777777" w:rsidR="00374D0F" w:rsidRPr="00374D0F" w:rsidRDefault="00374D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D0F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по отчёту.</w:t>
            </w:r>
          </w:p>
        </w:tc>
      </w:tr>
    </w:tbl>
    <w:p w14:paraId="2EFB5841" w14:textId="77777777" w:rsidR="00374D0F" w:rsidRDefault="00374D0F" w:rsidP="00F125BA">
      <w:pPr>
        <w:spacing w:line="240" w:lineRule="auto"/>
        <w:rPr>
          <w:rFonts w:ascii="Times New Roman" w:eastAsia="Calibri" w:hAnsi="Times New Roman"/>
          <w:sz w:val="24"/>
          <w:szCs w:val="24"/>
          <w:lang w:val="ru-RU" w:eastAsia="ar-SA"/>
        </w:rPr>
      </w:pPr>
    </w:p>
    <w:p w14:paraId="7B7573CD" w14:textId="77777777" w:rsidR="00374D0F" w:rsidRPr="00374D0F" w:rsidRDefault="00374D0F" w:rsidP="00F125BA">
      <w:pPr>
        <w:spacing w:line="240" w:lineRule="auto"/>
        <w:rPr>
          <w:rFonts w:ascii="Times New Roman" w:eastAsia="Calibri" w:hAnsi="Times New Roman"/>
          <w:sz w:val="24"/>
          <w:szCs w:val="24"/>
          <w:lang w:val="ru-RU" w:eastAsia="ar-SA"/>
        </w:rPr>
      </w:pPr>
    </w:p>
    <w:p w14:paraId="179DA9FA" w14:textId="037712A7" w:rsidR="00F125BA" w:rsidRPr="00F61906" w:rsidRDefault="00F125BA" w:rsidP="00F125BA">
      <w:pPr>
        <w:pStyle w:val="1"/>
      </w:pPr>
      <w:r>
        <w:rPr>
          <w:caps w:val="0"/>
        </w:rPr>
        <w:t>П</w:t>
      </w:r>
      <w:r w:rsidRPr="00F61906">
        <w:rPr>
          <w:caps w:val="0"/>
        </w:rPr>
        <w:t>ромежуточная аттестация по практике</w:t>
      </w:r>
    </w:p>
    <w:p w14:paraId="77979735" w14:textId="77777777" w:rsidR="00F125BA" w:rsidRPr="00F61906" w:rsidRDefault="00F125BA" w:rsidP="00F125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1906">
        <w:rPr>
          <w:rFonts w:ascii="Times New Roman" w:hAnsi="Times New Roman"/>
          <w:sz w:val="24"/>
          <w:szCs w:val="24"/>
          <w:lang w:eastAsia="ar-SA"/>
        </w:rPr>
        <w:t xml:space="preserve">Промежуточная аттестация по практике проводится в виде </w:t>
      </w:r>
      <w:r>
        <w:rPr>
          <w:rFonts w:ascii="Times New Roman" w:hAnsi="Times New Roman"/>
          <w:sz w:val="24"/>
          <w:szCs w:val="24"/>
          <w:lang w:eastAsia="ar-SA"/>
        </w:rPr>
        <w:t xml:space="preserve">устного экзамена. </w:t>
      </w:r>
      <w:r w:rsidRPr="00F61906">
        <w:rPr>
          <w:rFonts w:ascii="Times New Roman" w:hAnsi="Times New Roman"/>
          <w:sz w:val="24"/>
          <w:szCs w:val="24"/>
          <w:lang w:eastAsia="ar-SA"/>
        </w:rPr>
        <w:t>Экзамен проводится в форме оценки отчетной документации результатов практики</w:t>
      </w:r>
      <w:r>
        <w:rPr>
          <w:rFonts w:ascii="Times New Roman" w:hAnsi="Times New Roman"/>
          <w:sz w:val="24"/>
          <w:szCs w:val="24"/>
          <w:lang w:eastAsia="ar-SA"/>
        </w:rPr>
        <w:t>. О</w:t>
      </w:r>
      <w:r w:rsidRPr="00C708E9">
        <w:rPr>
          <w:rFonts w:ascii="Times New Roman" w:hAnsi="Times New Roman"/>
          <w:sz w:val="24"/>
          <w:szCs w:val="24"/>
          <w:lang w:eastAsia="ar-SA"/>
        </w:rPr>
        <w:t>бсужда</w:t>
      </w:r>
      <w:r>
        <w:rPr>
          <w:rFonts w:ascii="Times New Roman" w:hAnsi="Times New Roman"/>
          <w:sz w:val="24"/>
          <w:szCs w:val="24"/>
          <w:lang w:eastAsia="ar-SA"/>
        </w:rPr>
        <w:t>ю</w:t>
      </w:r>
      <w:r w:rsidRPr="00C708E9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>ся</w:t>
      </w:r>
      <w:r w:rsidRPr="00C708E9">
        <w:rPr>
          <w:rFonts w:ascii="Times New Roman" w:hAnsi="Times New Roman"/>
          <w:sz w:val="24"/>
          <w:szCs w:val="24"/>
          <w:lang w:eastAsia="ar-SA"/>
        </w:rPr>
        <w:t xml:space="preserve"> со студентом</w:t>
      </w:r>
      <w:r>
        <w:rPr>
          <w:rFonts w:ascii="Times New Roman" w:hAnsi="Times New Roman"/>
          <w:sz w:val="24"/>
          <w:szCs w:val="24"/>
          <w:lang w:eastAsia="ar-SA"/>
        </w:rPr>
        <w:t xml:space="preserve"> полученные результаты, проверяю</w:t>
      </w:r>
      <w:r w:rsidRPr="00C708E9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>ся</w:t>
      </w:r>
      <w:r w:rsidRPr="00C708E9">
        <w:rPr>
          <w:rFonts w:ascii="Times New Roman" w:hAnsi="Times New Roman"/>
          <w:sz w:val="24"/>
          <w:szCs w:val="24"/>
          <w:lang w:eastAsia="ar-SA"/>
        </w:rPr>
        <w:t xml:space="preserve"> правильность оформления отчета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C708E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корректность </w:t>
      </w:r>
      <w:r w:rsidRPr="00C708E9">
        <w:rPr>
          <w:rFonts w:ascii="Times New Roman" w:hAnsi="Times New Roman"/>
          <w:sz w:val="24"/>
          <w:szCs w:val="24"/>
          <w:lang w:eastAsia="ar-SA"/>
        </w:rPr>
        <w:t>ответ</w:t>
      </w:r>
      <w:r>
        <w:rPr>
          <w:rFonts w:ascii="Times New Roman" w:hAnsi="Times New Roman"/>
          <w:sz w:val="24"/>
          <w:szCs w:val="24"/>
          <w:lang w:eastAsia="ar-SA"/>
        </w:rPr>
        <w:t>ов</w:t>
      </w:r>
      <w:r w:rsidRPr="00C708E9">
        <w:rPr>
          <w:rFonts w:ascii="Times New Roman" w:hAnsi="Times New Roman"/>
          <w:sz w:val="24"/>
          <w:szCs w:val="24"/>
          <w:lang w:eastAsia="ar-SA"/>
        </w:rPr>
        <w:t xml:space="preserve"> на вопросы по работе.</w:t>
      </w:r>
    </w:p>
    <w:p w14:paraId="0D90C51E" w14:textId="77777777" w:rsidR="00F125BA" w:rsidRPr="00F61906" w:rsidRDefault="00F125BA" w:rsidP="00F125BA">
      <w:pPr>
        <w:pStyle w:val="2"/>
      </w:pPr>
    </w:p>
    <w:p w14:paraId="05E6C2EE" w14:textId="77777777" w:rsidR="00F125BA" w:rsidRPr="00F61906" w:rsidRDefault="00F125BA" w:rsidP="00F125BA">
      <w:pPr>
        <w:pStyle w:val="2"/>
      </w:pPr>
      <w:r>
        <w:t xml:space="preserve">Критерии и оценочная шкала для </w:t>
      </w:r>
      <w:r w:rsidRPr="00F61906">
        <w:t>промежуточной аттестации по практике</w:t>
      </w:r>
    </w:p>
    <w:p w14:paraId="00D0CC54" w14:textId="77777777" w:rsidR="00F125BA" w:rsidRPr="00FF7C59" w:rsidRDefault="00F125BA" w:rsidP="00F125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7C59">
        <w:rPr>
          <w:rFonts w:ascii="Times New Roman" w:hAnsi="Times New Roman"/>
          <w:sz w:val="24"/>
          <w:szCs w:val="24"/>
          <w:lang w:eastAsia="ar-SA"/>
        </w:rPr>
        <w:t>Работы по прохождению практики выполняются студентами согласно индивидуальному заданию, разрабатываемому в первый день прохождения практики, и оформляемому в виде документа за подписью студента и руководителя практики (Приложение 1).</w:t>
      </w:r>
    </w:p>
    <w:p w14:paraId="653B57E7" w14:textId="77777777" w:rsidR="00F125BA" w:rsidRPr="00FF7C59" w:rsidRDefault="00F125BA" w:rsidP="00F125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7C59">
        <w:rPr>
          <w:rFonts w:ascii="Times New Roman" w:hAnsi="Times New Roman"/>
          <w:sz w:val="24"/>
          <w:szCs w:val="24"/>
          <w:lang w:eastAsia="ar-SA"/>
        </w:rPr>
        <w:t xml:space="preserve">Отчеты по практике (с приложением всех документов) представляются студентами в письменном виде руководителю практики на последней неделе прохождения практики не позднее, чем за два дня до её окончания. </w:t>
      </w:r>
    </w:p>
    <w:p w14:paraId="30A82B43" w14:textId="77777777" w:rsidR="00F125BA" w:rsidRPr="00FF7C59" w:rsidRDefault="00F125BA" w:rsidP="00F125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7C59">
        <w:rPr>
          <w:rFonts w:ascii="Times New Roman" w:hAnsi="Times New Roman"/>
          <w:sz w:val="24"/>
          <w:szCs w:val="24"/>
          <w:lang w:eastAsia="ar-SA"/>
        </w:rPr>
        <w:t>Для получения положительной оценки студент должен полностью выполнить программу практики, своевременно оформить все виды необходимых документов. Непредставление выше указанных документов, как и получение незачета по итогам практики является невыполнением программы обучения, считается академической задолженностью. После ознакомления с отчётом и собеседования со студентом руководитель практики выставляет дифференцированную оценку по десятибалльной шкале и качественной шкале.</w:t>
      </w:r>
    </w:p>
    <w:p w14:paraId="3E906F53" w14:textId="77777777" w:rsidR="00F125BA" w:rsidRPr="00E94B4A" w:rsidRDefault="00F125BA" w:rsidP="00F125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4B4A">
        <w:rPr>
          <w:rFonts w:ascii="Times New Roman" w:hAnsi="Times New Roman"/>
          <w:sz w:val="24"/>
          <w:szCs w:val="24"/>
          <w:lang w:eastAsia="ar-SA"/>
        </w:rPr>
        <w:t>Оценка руководителя основывается на следующих критериях:</w:t>
      </w:r>
    </w:p>
    <w:p w14:paraId="460B8FA7" w14:textId="77777777" w:rsidR="00F125BA" w:rsidRPr="00603669" w:rsidRDefault="00F125BA" w:rsidP="00F125BA">
      <w:pPr>
        <w:pStyle w:val="a6"/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proofErr w:type="gramStart"/>
      <w:r w:rsidRPr="00603669">
        <w:rPr>
          <w:sz w:val="24"/>
          <w:szCs w:val="24"/>
          <w:lang w:eastAsia="ar-SA"/>
        </w:rPr>
        <w:t>Уровень развития проектной деятельности студента (сбор и анализ исходных данных по заданной теме работ; анализ специализированной технической литературы по теме исследования; подготовка и отбор материала для отчета; представление графической информации с применением современных информационных технологий и технических средств; оформление отчета в соответствии с нормативными документами);</w:t>
      </w:r>
      <w:proofErr w:type="gramEnd"/>
    </w:p>
    <w:p w14:paraId="4492E4F7" w14:textId="77777777" w:rsidR="00F125BA" w:rsidRPr="00603669" w:rsidRDefault="00F125BA" w:rsidP="00F125BA">
      <w:pPr>
        <w:pStyle w:val="a6"/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03669">
        <w:rPr>
          <w:sz w:val="24"/>
          <w:szCs w:val="24"/>
          <w:lang w:eastAsia="ar-SA"/>
        </w:rPr>
        <w:t>Уровень развития экспериментально-исследовательской деятельности (участие в планировании и проведении экспериментов по заданной методике, обработка и анализ результатов с применением современных информационных технологий и технических средств; участие во внедрении результатов исследований и разработок);</w:t>
      </w:r>
    </w:p>
    <w:p w14:paraId="5266B5C4" w14:textId="77777777" w:rsidR="00F125BA" w:rsidRPr="00603669" w:rsidRDefault="00F125BA" w:rsidP="00F125BA">
      <w:pPr>
        <w:pStyle w:val="a6"/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03669">
        <w:rPr>
          <w:sz w:val="24"/>
          <w:szCs w:val="24"/>
          <w:lang w:eastAsia="ar-SA"/>
        </w:rPr>
        <w:t>Оценка активности работы студента по повышению своего профессионального уровня (оценивается степень заинтересованности в получении новых навыков и знаний);</w:t>
      </w:r>
    </w:p>
    <w:p w14:paraId="4957F878" w14:textId="77777777" w:rsidR="00F125BA" w:rsidRPr="00603669" w:rsidRDefault="00F125BA" w:rsidP="00F125BA">
      <w:pPr>
        <w:pStyle w:val="a6"/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03669">
        <w:rPr>
          <w:sz w:val="24"/>
          <w:szCs w:val="24"/>
          <w:lang w:eastAsia="ar-SA"/>
        </w:rPr>
        <w:t>Степень развития личностных каче</w:t>
      </w:r>
      <w:proofErr w:type="gramStart"/>
      <w:r w:rsidRPr="00603669">
        <w:rPr>
          <w:sz w:val="24"/>
          <w:szCs w:val="24"/>
          <w:lang w:eastAsia="ar-SA"/>
        </w:rPr>
        <w:t>ств ст</w:t>
      </w:r>
      <w:proofErr w:type="gramEnd"/>
      <w:r w:rsidRPr="00603669">
        <w:rPr>
          <w:sz w:val="24"/>
          <w:szCs w:val="24"/>
          <w:lang w:eastAsia="ar-SA"/>
        </w:rPr>
        <w:t>удента (культура общения, уровень интеллектуального, нравственного развития и др.);</w:t>
      </w:r>
    </w:p>
    <w:p w14:paraId="4EE3EC62" w14:textId="77777777" w:rsidR="00F125BA" w:rsidRPr="00603669" w:rsidRDefault="00F125BA" w:rsidP="00F125BA">
      <w:pPr>
        <w:pStyle w:val="a6"/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603669">
        <w:rPr>
          <w:sz w:val="24"/>
          <w:szCs w:val="24"/>
          <w:lang w:eastAsia="ar-SA"/>
        </w:rPr>
        <w:lastRenderedPageBreak/>
        <w:t>Уровень ответственного отношения к практике, к выполнению поручений руководителя.</w:t>
      </w:r>
    </w:p>
    <w:p w14:paraId="18F04ECF" w14:textId="77777777" w:rsidR="00F125BA" w:rsidRPr="00D24E43" w:rsidRDefault="00F125BA" w:rsidP="00F125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4E43">
        <w:rPr>
          <w:rFonts w:ascii="Times New Roman" w:hAnsi="Times New Roman"/>
          <w:sz w:val="24"/>
          <w:szCs w:val="24"/>
          <w:lang w:eastAsia="ar-SA"/>
        </w:rPr>
        <w:t>Результаты прохождения практики оцениваются по следующей шкале:</w:t>
      </w:r>
    </w:p>
    <w:p w14:paraId="560C218E" w14:textId="77777777" w:rsidR="00F125BA" w:rsidRPr="00D24E43" w:rsidRDefault="00F125BA" w:rsidP="00F125BA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</w:t>
      </w:r>
      <w:r w:rsidRPr="00D24E43">
        <w:rPr>
          <w:sz w:val="24"/>
          <w:szCs w:val="24"/>
          <w:lang w:eastAsia="ar-SA"/>
        </w:rPr>
        <w:t>ценка «10–8» – выставляется студенту, если он своевременно в установленные сроки представил руководителю практики оформленный в соответствии с требованиями отчет о прохождении практики; изложил в отчете в полном объеме вопросы по всем разделам практики.</w:t>
      </w:r>
    </w:p>
    <w:p w14:paraId="2A7033EE" w14:textId="77777777" w:rsidR="00F125BA" w:rsidRPr="00D24E43" w:rsidRDefault="00F125BA" w:rsidP="00F125BA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</w:t>
      </w:r>
      <w:r w:rsidRPr="00D24E43">
        <w:rPr>
          <w:sz w:val="24"/>
          <w:szCs w:val="24"/>
          <w:lang w:eastAsia="ar-SA"/>
        </w:rPr>
        <w:t>ценка «7–6» – выставляется студенту, если он своевременно в установленные сроки представил в департамент отчет о прохождении практики; в отчете в полном объеме осветил вопросы по разделам практики; но получил замечания по оформлению отчетных документов по практике или не ответил на все вопросы во время защиты отчета по практике;</w:t>
      </w:r>
    </w:p>
    <w:p w14:paraId="2D850828" w14:textId="77777777" w:rsidR="00F125BA" w:rsidRPr="00D24E43" w:rsidRDefault="00F125BA" w:rsidP="00F125BA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</w:t>
      </w:r>
      <w:r w:rsidRPr="00D24E43">
        <w:rPr>
          <w:sz w:val="24"/>
          <w:szCs w:val="24"/>
          <w:lang w:eastAsia="ar-SA"/>
        </w:rPr>
        <w:t>ценка «5–4» – выставляется студенту, если он своевременно в установленные сроки представил на Департамент отчет о прохождении практики; но получил существенные замечания по оформлению отчетных документов по практике, в отчете не в полном объеме осветил вопросы по разделам практики, не ответил на все вопросы во время защиты отчета по практике.</w:t>
      </w:r>
    </w:p>
    <w:p w14:paraId="6396A013" w14:textId="77777777" w:rsidR="00F125BA" w:rsidRPr="00D24E43" w:rsidRDefault="00F125BA" w:rsidP="00F125BA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</w:t>
      </w:r>
      <w:r w:rsidRPr="00D24E43">
        <w:rPr>
          <w:sz w:val="24"/>
          <w:szCs w:val="24"/>
          <w:lang w:eastAsia="ar-SA"/>
        </w:rPr>
        <w:t>ценка «3–0» – выставляется студенту, не выполнившему программу практики (не представил отчет по практике или к отчетным документам имеется множество замечаний; не выполнил план практики; не смог ответить на все вопросы при защите практики).</w:t>
      </w:r>
    </w:p>
    <w:p w14:paraId="2487E5ED" w14:textId="77777777" w:rsidR="00F125BA" w:rsidRDefault="00F125BA" w:rsidP="00F125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2C5A">
        <w:rPr>
          <w:rFonts w:ascii="Times New Roman" w:hAnsi="Times New Roman"/>
          <w:sz w:val="24"/>
          <w:szCs w:val="24"/>
          <w:lang w:eastAsia="ar-SA"/>
        </w:rPr>
        <w:t>Результирующая оценка выставляется по формуле:</w:t>
      </w:r>
    </w:p>
    <w:p w14:paraId="0C8C7397" w14:textId="77777777" w:rsidR="00F125BA" w:rsidRDefault="00F125BA" w:rsidP="00F125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1F2C5A">
        <w:rPr>
          <w:rFonts w:ascii="Times New Roman" w:hAnsi="Times New Roman"/>
          <w:sz w:val="24"/>
          <w:szCs w:val="24"/>
          <w:lang w:eastAsia="ar-SA"/>
        </w:rPr>
        <w:t>Орез</w:t>
      </w:r>
      <w:proofErr w:type="spellEnd"/>
      <w:r w:rsidRPr="001F2C5A">
        <w:rPr>
          <w:rFonts w:ascii="Times New Roman" w:hAnsi="Times New Roman"/>
          <w:sz w:val="24"/>
          <w:szCs w:val="24"/>
          <w:lang w:eastAsia="ar-SA"/>
        </w:rPr>
        <w:t xml:space="preserve"> = 0,5·О</w:t>
      </w:r>
      <w:r>
        <w:rPr>
          <w:rFonts w:ascii="Times New Roman" w:hAnsi="Times New Roman"/>
          <w:sz w:val="24"/>
          <w:szCs w:val="24"/>
          <w:lang w:eastAsia="ar-SA"/>
        </w:rPr>
        <w:t>рук</w:t>
      </w:r>
      <w:r w:rsidRPr="001F2C5A">
        <w:rPr>
          <w:rFonts w:ascii="Times New Roman" w:hAnsi="Times New Roman"/>
          <w:sz w:val="24"/>
          <w:szCs w:val="24"/>
          <w:lang w:eastAsia="ar-SA"/>
        </w:rPr>
        <w:t>+ 0,5·О</w:t>
      </w:r>
      <w:r>
        <w:rPr>
          <w:rFonts w:ascii="Times New Roman" w:hAnsi="Times New Roman"/>
          <w:sz w:val="24"/>
          <w:szCs w:val="24"/>
          <w:lang w:eastAsia="ar-SA"/>
        </w:rPr>
        <w:t>экз.</w:t>
      </w:r>
    </w:p>
    <w:p w14:paraId="033B2E11" w14:textId="77777777" w:rsidR="00F125BA" w:rsidRDefault="00F125BA" w:rsidP="00F125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062FD39" w14:textId="77777777" w:rsidR="00F125BA" w:rsidRPr="00983D47" w:rsidRDefault="00F125BA" w:rsidP="00F125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4B4A">
        <w:rPr>
          <w:rFonts w:ascii="Times New Roman" w:hAnsi="Times New Roman"/>
          <w:sz w:val="24"/>
          <w:szCs w:val="24"/>
          <w:lang w:eastAsia="ar-SA"/>
        </w:rPr>
        <w:t xml:space="preserve">Оценка по практике доводится до сведения студентов в последний день проведения практики и заносится в экзаменационную ведомость. Студенты, не приступившие к практике по неуважительной причине, а также получившие за прохождение практики </w:t>
      </w:r>
      <w:r>
        <w:rPr>
          <w:rFonts w:ascii="Times New Roman" w:hAnsi="Times New Roman"/>
          <w:sz w:val="24"/>
          <w:szCs w:val="24"/>
          <w:lang w:eastAsia="ar-SA"/>
        </w:rPr>
        <w:t>неудовлетворительную</w:t>
      </w:r>
      <w:r w:rsidRPr="00E94B4A">
        <w:rPr>
          <w:rFonts w:ascii="Times New Roman" w:hAnsi="Times New Roman"/>
          <w:sz w:val="24"/>
          <w:szCs w:val="24"/>
          <w:lang w:eastAsia="ar-SA"/>
        </w:rPr>
        <w:t xml:space="preserve"> оценку, считаются имеющими  академическую задолженность.</w:t>
      </w:r>
    </w:p>
    <w:p w14:paraId="40992C48" w14:textId="77777777" w:rsidR="00F125BA" w:rsidRPr="00B0459F" w:rsidRDefault="00F125BA" w:rsidP="00F125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495F4" w14:textId="77777777" w:rsidR="00F125BA" w:rsidRPr="00F61906" w:rsidRDefault="00F125BA" w:rsidP="00F125BA">
      <w:pPr>
        <w:pStyle w:val="2"/>
      </w:pPr>
      <w:r w:rsidRPr="00F61906">
        <w:t>Фонд оценочных сре</w:t>
      </w:r>
      <w:proofErr w:type="gramStart"/>
      <w:r w:rsidRPr="00F61906">
        <w:t>дств дл</w:t>
      </w:r>
      <w:proofErr w:type="gramEnd"/>
      <w:r w:rsidRPr="00F61906">
        <w:t>я проведения промежуточной аттестации по практике</w:t>
      </w:r>
    </w:p>
    <w:p w14:paraId="15399CA4" w14:textId="77777777" w:rsidR="00F125BA" w:rsidRPr="00F61906" w:rsidRDefault="00F125BA" w:rsidP="00F125BA">
      <w:pPr>
        <w:pStyle w:val="a6"/>
        <w:tabs>
          <w:tab w:val="left" w:pos="426"/>
        </w:tabs>
        <w:ind w:left="709"/>
        <w:jc w:val="both"/>
        <w:outlineLvl w:val="1"/>
        <w:rPr>
          <w:b/>
          <w:sz w:val="24"/>
          <w:szCs w:val="24"/>
        </w:rPr>
      </w:pPr>
    </w:p>
    <w:p w14:paraId="5E3B01BD" w14:textId="77777777" w:rsidR="00F125BA" w:rsidRPr="00214F1F" w:rsidRDefault="00F125BA" w:rsidP="00F125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4F1F">
        <w:rPr>
          <w:rFonts w:ascii="Times New Roman" w:hAnsi="Times New Roman"/>
          <w:sz w:val="24"/>
          <w:szCs w:val="24"/>
          <w:lang w:eastAsia="ar-SA"/>
        </w:rPr>
        <w:t>Фонд оценочных средств по практике включает индивидуальные задания в соответствии с задачами практики, а именно:</w:t>
      </w:r>
    </w:p>
    <w:p w14:paraId="18BE986A" w14:textId="77777777" w:rsidR="00F125BA" w:rsidRPr="00214F1F" w:rsidRDefault="00F125BA" w:rsidP="00F125BA">
      <w:pPr>
        <w:pStyle w:val="a6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14F1F">
        <w:rPr>
          <w:sz w:val="24"/>
          <w:szCs w:val="24"/>
          <w:lang w:eastAsia="ar-SA"/>
        </w:rPr>
        <w:t>примеры контрольных вопросов и задания по разделам (этапам) практики, осваиваемые студентами самостоятельно;</w:t>
      </w:r>
    </w:p>
    <w:p w14:paraId="62E9CB6F" w14:textId="77777777" w:rsidR="00F125BA" w:rsidRPr="00214F1F" w:rsidRDefault="00F125BA" w:rsidP="00F125BA">
      <w:pPr>
        <w:pStyle w:val="a6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214F1F">
        <w:rPr>
          <w:sz w:val="24"/>
          <w:szCs w:val="24"/>
          <w:lang w:eastAsia="ar-SA"/>
        </w:rPr>
        <w:t>примеры индивидуальных заданий в соответствии с задачами практики;</w:t>
      </w:r>
    </w:p>
    <w:p w14:paraId="3E2E529E" w14:textId="77777777" w:rsidR="00F125BA" w:rsidRPr="00214F1F" w:rsidRDefault="00F125BA" w:rsidP="00F125BA">
      <w:pPr>
        <w:pStyle w:val="a6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proofErr w:type="gramStart"/>
      <w:r w:rsidRPr="00214F1F">
        <w:rPr>
          <w:sz w:val="24"/>
          <w:szCs w:val="24"/>
          <w:lang w:eastAsia="ar-SA"/>
        </w:rPr>
        <w:t>другое</w:t>
      </w:r>
      <w:proofErr w:type="gramEnd"/>
      <w:r w:rsidRPr="00214F1F">
        <w:rPr>
          <w:sz w:val="24"/>
          <w:szCs w:val="24"/>
          <w:lang w:eastAsia="ar-SA"/>
        </w:rPr>
        <w:t>, в зависимости от требований руководителя практики.</w:t>
      </w:r>
    </w:p>
    <w:p w14:paraId="12244374" w14:textId="77777777" w:rsidR="00F125BA" w:rsidRDefault="00F125BA" w:rsidP="00F125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4F1F">
        <w:rPr>
          <w:rFonts w:ascii="Times New Roman" w:hAnsi="Times New Roman"/>
          <w:sz w:val="24"/>
          <w:szCs w:val="24"/>
          <w:lang w:eastAsia="ar-SA"/>
        </w:rPr>
        <w:t>Ежегодно студентам направляется список вышеуказанных оценочных средств.</w:t>
      </w:r>
    </w:p>
    <w:p w14:paraId="143C7AA2" w14:textId="77777777" w:rsidR="00F125BA" w:rsidRPr="00EE7C51" w:rsidRDefault="00F125BA" w:rsidP="00F125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F3942E2" w14:textId="77777777" w:rsidR="00F125BA" w:rsidRDefault="00F125BA" w:rsidP="00F125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Примерный список тем заданий:</w:t>
      </w:r>
    </w:p>
    <w:p w14:paraId="02C7D47D" w14:textId="77777777" w:rsidR="00F125BA" w:rsidRDefault="00F125BA" w:rsidP="00F125BA">
      <w:pPr>
        <w:pStyle w:val="a6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64781D">
        <w:rPr>
          <w:sz w:val="24"/>
          <w:szCs w:val="24"/>
          <w:lang w:eastAsia="ar-SA"/>
        </w:rPr>
        <w:t xml:space="preserve">Изучение технологии создания и производства электронных приборов на примере </w:t>
      </w:r>
      <w:r w:rsidRPr="0064781D">
        <w:rPr>
          <w:sz w:val="24"/>
          <w:szCs w:val="24"/>
        </w:rPr>
        <w:t>Системы температурных датчиков ТПК «Союз-МС»</w:t>
      </w:r>
      <w:r>
        <w:rPr>
          <w:sz w:val="24"/>
          <w:szCs w:val="24"/>
        </w:rPr>
        <w:t>.</w:t>
      </w:r>
    </w:p>
    <w:p w14:paraId="472F609A" w14:textId="77777777" w:rsidR="00F125BA" w:rsidRDefault="00F125BA" w:rsidP="00F125BA">
      <w:pPr>
        <w:pStyle w:val="a6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 в лаборатории автономной отработки бортовой аппаратуры.</w:t>
      </w:r>
    </w:p>
    <w:p w14:paraId="7F99DFB1" w14:textId="77777777" w:rsidR="00F125BA" w:rsidRDefault="00F125BA" w:rsidP="00F125BA">
      <w:pPr>
        <w:pStyle w:val="a6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моделей деталей в </w:t>
      </w:r>
      <w:r>
        <w:rPr>
          <w:sz w:val="24"/>
          <w:szCs w:val="24"/>
          <w:lang w:val="en-US"/>
        </w:rPr>
        <w:t>SolidWorks</w:t>
      </w:r>
      <w:r>
        <w:rPr>
          <w:sz w:val="24"/>
          <w:szCs w:val="24"/>
        </w:rPr>
        <w:t>.</w:t>
      </w:r>
    </w:p>
    <w:p w14:paraId="4D2781C9" w14:textId="77777777" w:rsidR="00F125BA" w:rsidRDefault="00F125BA" w:rsidP="00F125BA">
      <w:pPr>
        <w:pStyle w:val="a6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принципами построения современных систем радиосвязи на примере возимой радиостанции Ангстрем-В.</w:t>
      </w:r>
    </w:p>
    <w:p w14:paraId="7FAAD8DA" w14:textId="77777777" w:rsidR="00F125BA" w:rsidRDefault="00F125BA" w:rsidP="00F125BA">
      <w:pPr>
        <w:pStyle w:val="a6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Изучение строения и применения оптического волокна.</w:t>
      </w:r>
    </w:p>
    <w:p w14:paraId="584E256B" w14:textId="77777777" w:rsidR="00F125BA" w:rsidRDefault="00F125BA" w:rsidP="00F125BA">
      <w:pPr>
        <w:pStyle w:val="a6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Методы и средства измерения напряженности импульсного электрического поля.</w:t>
      </w:r>
    </w:p>
    <w:p w14:paraId="48FE6E62" w14:textId="77777777" w:rsidR="00F125BA" w:rsidRPr="0064781D" w:rsidRDefault="00F125BA" w:rsidP="00F125BA">
      <w:pPr>
        <w:pStyle w:val="a6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Получения частотной зависимости коэффициента экранирования мобильной экранированной кабины.</w:t>
      </w:r>
    </w:p>
    <w:p w14:paraId="63DD90BF" w14:textId="77777777" w:rsidR="00F125BA" w:rsidRPr="0064781D" w:rsidRDefault="00F125BA" w:rsidP="00F125BA">
      <w:pPr>
        <w:pStyle w:val="a6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EE7C51">
        <w:rPr>
          <w:sz w:val="24"/>
          <w:szCs w:val="24"/>
        </w:rPr>
        <w:lastRenderedPageBreak/>
        <w:t>Изучение технологической схемы изготовления фоточувствительных ПЗС и методов разработки топологии ПЗС, освоение методов измерения электрических характеристик ПЗС</w:t>
      </w:r>
      <w:r>
        <w:rPr>
          <w:sz w:val="24"/>
          <w:szCs w:val="24"/>
        </w:rPr>
        <w:t>.</w:t>
      </w:r>
    </w:p>
    <w:p w14:paraId="4606E5D9" w14:textId="77777777" w:rsidR="00F125BA" w:rsidRPr="00EE7C51" w:rsidRDefault="00F125BA" w:rsidP="00F125BA">
      <w:pPr>
        <w:pStyle w:val="a6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EE7C51">
        <w:rPr>
          <w:sz w:val="24"/>
          <w:szCs w:val="24"/>
        </w:rPr>
        <w:t>Изучение технологической схемы изготовления фоточувствительных КМОП-фотодиодных СБИС и освоение методов приборно-технологического моделирования КМОП-фотодиодных элементов</w:t>
      </w:r>
      <w:r>
        <w:rPr>
          <w:sz w:val="24"/>
          <w:szCs w:val="24"/>
        </w:rPr>
        <w:t>.</w:t>
      </w:r>
    </w:p>
    <w:p w14:paraId="11AC9658" w14:textId="77777777" w:rsidR="00F125BA" w:rsidRPr="00EE7C51" w:rsidRDefault="00F125BA" w:rsidP="00F125BA">
      <w:pPr>
        <w:pStyle w:val="a6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EE7C51">
        <w:rPr>
          <w:sz w:val="24"/>
          <w:szCs w:val="24"/>
        </w:rPr>
        <w:t>Изучение технологической схемы изготовления фоточувствительных ПЗС инфракрасного диапазона, освоение методов измерения фотоэлектрических характеристик ИК ПЗС</w:t>
      </w:r>
      <w:r>
        <w:rPr>
          <w:sz w:val="24"/>
          <w:szCs w:val="24"/>
        </w:rPr>
        <w:t>.</w:t>
      </w:r>
    </w:p>
    <w:p w14:paraId="25105FA6" w14:textId="77777777" w:rsidR="00F125BA" w:rsidRPr="00EE7C51" w:rsidRDefault="00F125BA" w:rsidP="00F125BA">
      <w:pPr>
        <w:pStyle w:val="a6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EE7C51">
        <w:rPr>
          <w:sz w:val="24"/>
          <w:szCs w:val="24"/>
        </w:rPr>
        <w:t>Изучение технологической схемы изготовления электронно</w:t>
      </w:r>
      <w:r>
        <w:rPr>
          <w:sz w:val="24"/>
          <w:szCs w:val="24"/>
        </w:rPr>
        <w:t>-</w:t>
      </w:r>
      <w:r w:rsidRPr="00EE7C51">
        <w:rPr>
          <w:sz w:val="24"/>
          <w:szCs w:val="24"/>
        </w:rPr>
        <w:t>чувствительных ПЗС и освоение методов измерения электрических характеристик ФЧ ПЗС</w:t>
      </w:r>
      <w:r>
        <w:rPr>
          <w:sz w:val="24"/>
          <w:szCs w:val="24"/>
        </w:rPr>
        <w:t>.</w:t>
      </w:r>
    </w:p>
    <w:p w14:paraId="00322732" w14:textId="77777777" w:rsidR="00F125BA" w:rsidRPr="00D7605D" w:rsidRDefault="00F125BA" w:rsidP="00F125BA">
      <w:pPr>
        <w:pStyle w:val="a6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EE7C51">
        <w:rPr>
          <w:sz w:val="24"/>
          <w:szCs w:val="24"/>
        </w:rPr>
        <w:t>Изучение технологической схемы изготовления фоточувствительных ПЗС и освоение методов разбраковки кристаллов линейных и матричных ФПЗС</w:t>
      </w:r>
      <w:r>
        <w:rPr>
          <w:sz w:val="24"/>
          <w:szCs w:val="24"/>
        </w:rPr>
        <w:t>.</w:t>
      </w:r>
    </w:p>
    <w:p w14:paraId="1F164C02" w14:textId="77777777" w:rsidR="00F125BA" w:rsidRDefault="00F125BA" w:rsidP="00F125BA">
      <w:pPr>
        <w:pStyle w:val="a6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Основы аналитической работы в сфере безопасности информационных технологий.</w:t>
      </w:r>
    </w:p>
    <w:p w14:paraId="356EADF6" w14:textId="77777777" w:rsidR="00F125BA" w:rsidRDefault="00F125BA" w:rsidP="00F125BA">
      <w:pPr>
        <w:pStyle w:val="a6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Основные тенденции безопасности в цифровой среде.</w:t>
      </w:r>
    </w:p>
    <w:p w14:paraId="57042DE7" w14:textId="77777777" w:rsidR="004738D8" w:rsidRPr="004738D8" w:rsidRDefault="004738D8" w:rsidP="004738D8">
      <w:pPr>
        <w:pStyle w:val="a6"/>
        <w:widowControl/>
        <w:numPr>
          <w:ilvl w:val="0"/>
          <w:numId w:val="15"/>
        </w:numPr>
        <w:autoSpaceDE/>
        <w:adjustRightInd/>
        <w:jc w:val="both"/>
        <w:rPr>
          <w:sz w:val="24"/>
          <w:szCs w:val="24"/>
        </w:rPr>
      </w:pPr>
      <w:r w:rsidRPr="004738D8">
        <w:rPr>
          <w:sz w:val="24"/>
          <w:szCs w:val="24"/>
        </w:rPr>
        <w:t xml:space="preserve">Получить </w:t>
      </w:r>
      <w:proofErr w:type="spellStart"/>
      <w:r w:rsidRPr="004738D8">
        <w:rPr>
          <w:sz w:val="24"/>
          <w:szCs w:val="24"/>
        </w:rPr>
        <w:t>темплатную</w:t>
      </w:r>
      <w:proofErr w:type="spellEnd"/>
      <w:r w:rsidRPr="004738D8">
        <w:rPr>
          <w:sz w:val="24"/>
          <w:szCs w:val="24"/>
        </w:rPr>
        <w:t xml:space="preserve"> матрицу на основе полимерной трековой мембраны;</w:t>
      </w:r>
    </w:p>
    <w:p w14:paraId="5661E570" w14:textId="77777777" w:rsidR="004738D8" w:rsidRPr="004738D8" w:rsidRDefault="004738D8" w:rsidP="004738D8">
      <w:pPr>
        <w:pStyle w:val="a6"/>
        <w:widowControl/>
        <w:numPr>
          <w:ilvl w:val="0"/>
          <w:numId w:val="15"/>
        </w:numPr>
        <w:autoSpaceDE/>
        <w:adjustRightInd/>
        <w:jc w:val="both"/>
        <w:rPr>
          <w:sz w:val="24"/>
          <w:szCs w:val="24"/>
        </w:rPr>
      </w:pPr>
      <w:r w:rsidRPr="004738D8">
        <w:rPr>
          <w:sz w:val="24"/>
          <w:szCs w:val="24"/>
        </w:rPr>
        <w:t>Провести обработку поверхности мембраны и нанести тонкие плёнки на поверхности полимера методами термического и магнетронного распыления;</w:t>
      </w:r>
    </w:p>
    <w:p w14:paraId="04ABD075" w14:textId="77777777" w:rsidR="004738D8" w:rsidRPr="004738D8" w:rsidRDefault="004738D8" w:rsidP="004738D8">
      <w:pPr>
        <w:pStyle w:val="a6"/>
        <w:widowControl/>
        <w:numPr>
          <w:ilvl w:val="0"/>
          <w:numId w:val="15"/>
        </w:numPr>
        <w:autoSpaceDE/>
        <w:adjustRightInd/>
        <w:jc w:val="both"/>
        <w:rPr>
          <w:sz w:val="24"/>
          <w:szCs w:val="24"/>
        </w:rPr>
      </w:pPr>
      <w:r w:rsidRPr="004738D8">
        <w:rPr>
          <w:sz w:val="24"/>
          <w:szCs w:val="24"/>
        </w:rPr>
        <w:t xml:space="preserve">Изучить методики </w:t>
      </w:r>
      <w:proofErr w:type="spellStart"/>
      <w:r w:rsidRPr="004738D8">
        <w:rPr>
          <w:sz w:val="24"/>
          <w:szCs w:val="24"/>
        </w:rPr>
        <w:t>электроосаждения</w:t>
      </w:r>
      <w:proofErr w:type="spellEnd"/>
      <w:r w:rsidRPr="004738D8">
        <w:rPr>
          <w:sz w:val="24"/>
          <w:szCs w:val="24"/>
        </w:rPr>
        <w:t xml:space="preserve"> различных металлов на поверхность мембраны и в поры мембраны;</w:t>
      </w:r>
    </w:p>
    <w:p w14:paraId="4E68D904" w14:textId="77777777" w:rsidR="004738D8" w:rsidRPr="004738D8" w:rsidRDefault="004738D8" w:rsidP="004738D8">
      <w:pPr>
        <w:pStyle w:val="a6"/>
        <w:widowControl/>
        <w:numPr>
          <w:ilvl w:val="0"/>
          <w:numId w:val="15"/>
        </w:numPr>
        <w:autoSpaceDE/>
        <w:adjustRightInd/>
        <w:jc w:val="both"/>
        <w:rPr>
          <w:sz w:val="24"/>
          <w:szCs w:val="24"/>
        </w:rPr>
      </w:pPr>
      <w:r w:rsidRPr="004738D8">
        <w:rPr>
          <w:sz w:val="24"/>
          <w:szCs w:val="24"/>
        </w:rPr>
        <w:t xml:space="preserve">Ознакомиться с различными способами получения реплик пор </w:t>
      </w:r>
      <w:proofErr w:type="gramStart"/>
      <w:r w:rsidRPr="004738D8">
        <w:rPr>
          <w:sz w:val="24"/>
          <w:szCs w:val="24"/>
        </w:rPr>
        <w:t>мембран-металлических</w:t>
      </w:r>
      <w:proofErr w:type="gramEnd"/>
      <w:r w:rsidRPr="004738D8">
        <w:rPr>
          <w:sz w:val="24"/>
          <w:szCs w:val="24"/>
        </w:rPr>
        <w:t xml:space="preserve"> </w:t>
      </w:r>
      <w:proofErr w:type="spellStart"/>
      <w:r w:rsidRPr="004738D8">
        <w:rPr>
          <w:sz w:val="24"/>
          <w:szCs w:val="24"/>
        </w:rPr>
        <w:t>нанопроволок</w:t>
      </w:r>
      <w:proofErr w:type="spellEnd"/>
      <w:r w:rsidRPr="004738D8">
        <w:rPr>
          <w:sz w:val="24"/>
          <w:szCs w:val="24"/>
        </w:rPr>
        <w:t>;</w:t>
      </w:r>
    </w:p>
    <w:p w14:paraId="275A575B" w14:textId="77777777" w:rsidR="004738D8" w:rsidRPr="004738D8" w:rsidRDefault="004738D8" w:rsidP="004738D8">
      <w:pPr>
        <w:pStyle w:val="a6"/>
        <w:widowControl/>
        <w:numPr>
          <w:ilvl w:val="0"/>
          <w:numId w:val="15"/>
        </w:numPr>
        <w:autoSpaceDE/>
        <w:adjustRightInd/>
        <w:jc w:val="both"/>
        <w:rPr>
          <w:sz w:val="24"/>
          <w:szCs w:val="24"/>
        </w:rPr>
      </w:pPr>
      <w:r w:rsidRPr="004738D8">
        <w:rPr>
          <w:sz w:val="24"/>
          <w:szCs w:val="24"/>
        </w:rPr>
        <w:t xml:space="preserve">Основы методов приготовления образцов (на примере образцов </w:t>
      </w:r>
      <w:proofErr w:type="spellStart"/>
      <w:r w:rsidRPr="004738D8">
        <w:rPr>
          <w:sz w:val="24"/>
          <w:szCs w:val="24"/>
        </w:rPr>
        <w:t>нанопроволок</w:t>
      </w:r>
      <w:proofErr w:type="spellEnd"/>
      <w:r w:rsidRPr="004738D8">
        <w:rPr>
          <w:sz w:val="24"/>
          <w:szCs w:val="24"/>
        </w:rPr>
        <w:t xml:space="preserve">) для проведения </w:t>
      </w:r>
      <w:proofErr w:type="spellStart"/>
      <w:r w:rsidRPr="004738D8">
        <w:rPr>
          <w:sz w:val="24"/>
          <w:szCs w:val="24"/>
        </w:rPr>
        <w:t>электронномикроскопического</w:t>
      </w:r>
      <w:proofErr w:type="spellEnd"/>
      <w:r w:rsidRPr="004738D8">
        <w:rPr>
          <w:sz w:val="24"/>
          <w:szCs w:val="24"/>
        </w:rPr>
        <w:t xml:space="preserve"> анализа;</w:t>
      </w:r>
    </w:p>
    <w:p w14:paraId="4FD5FCEC" w14:textId="77777777" w:rsidR="004738D8" w:rsidRPr="004738D8" w:rsidRDefault="004738D8" w:rsidP="004738D8">
      <w:pPr>
        <w:pStyle w:val="a6"/>
        <w:widowControl/>
        <w:numPr>
          <w:ilvl w:val="0"/>
          <w:numId w:val="15"/>
        </w:numPr>
        <w:autoSpaceDE/>
        <w:adjustRightInd/>
        <w:jc w:val="both"/>
        <w:rPr>
          <w:sz w:val="24"/>
          <w:szCs w:val="24"/>
        </w:rPr>
      </w:pPr>
      <w:r w:rsidRPr="004738D8">
        <w:rPr>
          <w:sz w:val="24"/>
          <w:szCs w:val="24"/>
        </w:rPr>
        <w:t xml:space="preserve">Ознакомиться с различными способами подготовки образцов для </w:t>
      </w:r>
      <w:proofErr w:type="spellStart"/>
      <w:r w:rsidRPr="004738D8">
        <w:rPr>
          <w:sz w:val="24"/>
          <w:szCs w:val="24"/>
        </w:rPr>
        <w:t>ренгеноструктурного</w:t>
      </w:r>
      <w:proofErr w:type="spellEnd"/>
      <w:r w:rsidRPr="004738D8">
        <w:rPr>
          <w:sz w:val="24"/>
          <w:szCs w:val="24"/>
        </w:rPr>
        <w:t xml:space="preserve"> анализа и с основами методик анализа расшифровки рентгенограмм;</w:t>
      </w:r>
    </w:p>
    <w:p w14:paraId="78FBEC52" w14:textId="31205F88" w:rsidR="004738D8" w:rsidRPr="004738D8" w:rsidRDefault="004738D8" w:rsidP="00F125BA">
      <w:pPr>
        <w:pStyle w:val="a6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4738D8">
        <w:rPr>
          <w:sz w:val="24"/>
          <w:szCs w:val="24"/>
        </w:rPr>
        <w:t>Приготовить тестовые образцы и провести их предварительное исследование методом зондовой микроскопии.</w:t>
      </w:r>
    </w:p>
    <w:p w14:paraId="7214984C" w14:textId="77777777" w:rsidR="00F125BA" w:rsidRPr="0064781D" w:rsidRDefault="00F125BA" w:rsidP="00F125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B2384F6" w14:textId="77777777" w:rsidR="00F125BA" w:rsidRDefault="00F125BA" w:rsidP="00F125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Примерная тематика вопросов</w:t>
      </w:r>
      <w:r w:rsidRPr="00210B1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на экзамене:</w:t>
      </w:r>
    </w:p>
    <w:p w14:paraId="3CB093D4" w14:textId="77777777" w:rsidR="00F125BA" w:rsidRPr="0055664E" w:rsidRDefault="00F125BA" w:rsidP="00F125BA">
      <w:pPr>
        <w:pStyle w:val="a6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55664E">
        <w:rPr>
          <w:sz w:val="24"/>
          <w:szCs w:val="24"/>
        </w:rPr>
        <w:t>Дайте определение следующих терминов: литография, чувствительный слой, фотолитография, светочувствительный слой, технологический слой, контактная фотолитография, проекционная фотолитография, фотошаблон.</w:t>
      </w:r>
      <w:proofErr w:type="gramEnd"/>
    </w:p>
    <w:p w14:paraId="5D240A46" w14:textId="77777777" w:rsidR="00F125BA" w:rsidRPr="0055664E" w:rsidRDefault="00F125BA" w:rsidP="00F125BA">
      <w:pPr>
        <w:pStyle w:val="a6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55664E">
        <w:rPr>
          <w:sz w:val="24"/>
          <w:szCs w:val="24"/>
        </w:rPr>
        <w:t>Объясните основные функции, выполняемые фоторезистом.</w:t>
      </w:r>
    </w:p>
    <w:p w14:paraId="4AAB0C9A" w14:textId="77777777" w:rsidR="00F125BA" w:rsidRPr="00C86EB3" w:rsidRDefault="00F125BA" w:rsidP="00F125BA">
      <w:pPr>
        <w:pStyle w:val="a6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55664E">
        <w:rPr>
          <w:sz w:val="24"/>
          <w:szCs w:val="24"/>
        </w:rPr>
        <w:t>Охарактеризуйте технологическую операцию проявления слоя фоторезиста (назначение, возможности, виды технической реализации).</w:t>
      </w:r>
    </w:p>
    <w:p w14:paraId="1F0F3C60" w14:textId="77777777" w:rsidR="00F125BA" w:rsidRPr="00C86EB3" w:rsidRDefault="00F125BA" w:rsidP="00F125BA">
      <w:pPr>
        <w:pStyle w:val="a6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55664E">
        <w:rPr>
          <w:sz w:val="24"/>
          <w:szCs w:val="24"/>
        </w:rPr>
        <w:t>Как зависит скорость травления резиста от мощности разряда? (На основе полученных данных).</w:t>
      </w:r>
    </w:p>
    <w:p w14:paraId="268BECD8" w14:textId="77777777" w:rsidR="00F125BA" w:rsidRPr="0055664E" w:rsidRDefault="00F125BA" w:rsidP="00F125BA">
      <w:pPr>
        <w:pStyle w:val="a6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55664E">
        <w:rPr>
          <w:sz w:val="24"/>
          <w:szCs w:val="24"/>
        </w:rPr>
        <w:t xml:space="preserve">Что из перечисленного может сканировать </w:t>
      </w:r>
      <w:proofErr w:type="spellStart"/>
      <w:r w:rsidRPr="0055664E">
        <w:rPr>
          <w:sz w:val="24"/>
          <w:szCs w:val="24"/>
        </w:rPr>
        <w:t>Crawler</w:t>
      </w:r>
      <w:proofErr w:type="spellEnd"/>
      <w:r w:rsidRPr="0055664E">
        <w:rPr>
          <w:sz w:val="24"/>
          <w:szCs w:val="24"/>
        </w:rPr>
        <w:t xml:space="preserve"> 1.4?</w:t>
      </w:r>
    </w:p>
    <w:p w14:paraId="6109D643" w14:textId="77777777" w:rsidR="00F125BA" w:rsidRPr="0055664E" w:rsidRDefault="00F125BA" w:rsidP="00F125BA">
      <w:pPr>
        <w:pStyle w:val="a6"/>
        <w:widowControl/>
        <w:numPr>
          <w:ilvl w:val="1"/>
          <w:numId w:val="16"/>
        </w:numPr>
        <w:autoSpaceDE/>
        <w:autoSpaceDN/>
        <w:adjustRightInd/>
        <w:ind w:left="709" w:hanging="337"/>
        <w:rPr>
          <w:sz w:val="24"/>
          <w:szCs w:val="24"/>
        </w:rPr>
      </w:pPr>
      <w:r>
        <w:rPr>
          <w:sz w:val="24"/>
          <w:szCs w:val="24"/>
        </w:rPr>
        <w:t>Рабочие станции Linux</w:t>
      </w:r>
    </w:p>
    <w:p w14:paraId="516DA03B" w14:textId="77777777" w:rsidR="00F125BA" w:rsidRPr="0055664E" w:rsidRDefault="00F125BA" w:rsidP="00F125BA">
      <w:pPr>
        <w:pStyle w:val="a6"/>
        <w:widowControl/>
        <w:numPr>
          <w:ilvl w:val="1"/>
          <w:numId w:val="16"/>
        </w:numPr>
        <w:autoSpaceDE/>
        <w:autoSpaceDN/>
        <w:adjustRightInd/>
        <w:ind w:left="709" w:hanging="337"/>
        <w:rPr>
          <w:sz w:val="24"/>
          <w:szCs w:val="24"/>
        </w:rPr>
      </w:pPr>
      <w:r w:rsidRPr="0055664E">
        <w:rPr>
          <w:sz w:val="24"/>
          <w:szCs w:val="24"/>
        </w:rPr>
        <w:t>Сетевые папки Windows</w:t>
      </w:r>
    </w:p>
    <w:p w14:paraId="75A8D3BE" w14:textId="77777777" w:rsidR="00F125BA" w:rsidRPr="00B97B2E" w:rsidRDefault="00F125BA" w:rsidP="00F125BA">
      <w:pPr>
        <w:pStyle w:val="a6"/>
        <w:widowControl/>
        <w:numPr>
          <w:ilvl w:val="1"/>
          <w:numId w:val="16"/>
        </w:numPr>
        <w:autoSpaceDE/>
        <w:autoSpaceDN/>
        <w:adjustRightInd/>
        <w:ind w:left="709" w:hanging="337"/>
        <w:rPr>
          <w:sz w:val="24"/>
          <w:szCs w:val="24"/>
        </w:rPr>
      </w:pPr>
      <w:r w:rsidRPr="0055664E">
        <w:rPr>
          <w:sz w:val="24"/>
          <w:szCs w:val="24"/>
        </w:rPr>
        <w:t>Сервер</w:t>
      </w:r>
      <w:r w:rsidRPr="00B97B2E">
        <w:rPr>
          <w:sz w:val="24"/>
          <w:szCs w:val="24"/>
        </w:rPr>
        <w:t xml:space="preserve"> </w:t>
      </w:r>
      <w:proofErr w:type="spellStart"/>
      <w:r w:rsidRPr="00B97B2E">
        <w:rPr>
          <w:sz w:val="24"/>
          <w:szCs w:val="24"/>
        </w:rPr>
        <w:t>Sharepoint</w:t>
      </w:r>
      <w:proofErr w:type="spellEnd"/>
      <w:r w:rsidRPr="00B97B2E">
        <w:rPr>
          <w:sz w:val="24"/>
          <w:szCs w:val="24"/>
        </w:rPr>
        <w:t xml:space="preserve"> 2007</w:t>
      </w:r>
    </w:p>
    <w:p w14:paraId="68D017D5" w14:textId="77777777" w:rsidR="00F125BA" w:rsidRPr="00B97B2E" w:rsidRDefault="00F125BA" w:rsidP="00F125BA">
      <w:pPr>
        <w:pStyle w:val="a6"/>
        <w:widowControl/>
        <w:numPr>
          <w:ilvl w:val="1"/>
          <w:numId w:val="16"/>
        </w:numPr>
        <w:autoSpaceDE/>
        <w:autoSpaceDN/>
        <w:adjustRightInd/>
        <w:ind w:left="709" w:hanging="337"/>
        <w:rPr>
          <w:sz w:val="24"/>
          <w:szCs w:val="24"/>
        </w:rPr>
      </w:pPr>
      <w:r w:rsidRPr="0055664E">
        <w:rPr>
          <w:sz w:val="24"/>
          <w:szCs w:val="24"/>
        </w:rPr>
        <w:t>Сервер</w:t>
      </w:r>
      <w:r w:rsidRPr="00B97B2E">
        <w:rPr>
          <w:sz w:val="24"/>
          <w:szCs w:val="24"/>
        </w:rPr>
        <w:t xml:space="preserve"> </w:t>
      </w:r>
      <w:proofErr w:type="spellStart"/>
      <w:r w:rsidRPr="00B97B2E">
        <w:rPr>
          <w:sz w:val="24"/>
          <w:szCs w:val="24"/>
        </w:rPr>
        <w:t>Sharepoint</w:t>
      </w:r>
      <w:proofErr w:type="spellEnd"/>
      <w:r w:rsidRPr="00B97B2E">
        <w:rPr>
          <w:sz w:val="24"/>
          <w:szCs w:val="24"/>
        </w:rPr>
        <w:t xml:space="preserve"> 2013</w:t>
      </w:r>
    </w:p>
    <w:p w14:paraId="122F314E" w14:textId="77777777" w:rsidR="00F125BA" w:rsidRPr="0055664E" w:rsidRDefault="00F125BA" w:rsidP="00F125BA">
      <w:pPr>
        <w:pStyle w:val="a6"/>
        <w:widowControl/>
        <w:numPr>
          <w:ilvl w:val="1"/>
          <w:numId w:val="16"/>
        </w:numPr>
        <w:autoSpaceDE/>
        <w:autoSpaceDN/>
        <w:adjustRightInd/>
        <w:ind w:left="709" w:hanging="337"/>
        <w:rPr>
          <w:sz w:val="24"/>
          <w:szCs w:val="24"/>
        </w:rPr>
      </w:pPr>
      <w:r w:rsidRPr="0055664E">
        <w:rPr>
          <w:sz w:val="24"/>
          <w:szCs w:val="24"/>
        </w:rPr>
        <w:t>Рабочие станции Mac</w:t>
      </w:r>
    </w:p>
    <w:p w14:paraId="37833888" w14:textId="77777777" w:rsidR="00F125BA" w:rsidRPr="0055664E" w:rsidRDefault="00F125BA" w:rsidP="00F125BA">
      <w:pPr>
        <w:pStyle w:val="a6"/>
        <w:widowControl/>
        <w:numPr>
          <w:ilvl w:val="1"/>
          <w:numId w:val="16"/>
        </w:numPr>
        <w:autoSpaceDE/>
        <w:autoSpaceDN/>
        <w:adjustRightInd/>
        <w:ind w:left="709" w:hanging="337"/>
        <w:rPr>
          <w:sz w:val="24"/>
          <w:szCs w:val="24"/>
        </w:rPr>
      </w:pPr>
      <w:r w:rsidRPr="0055664E">
        <w:rPr>
          <w:sz w:val="24"/>
          <w:szCs w:val="24"/>
        </w:rPr>
        <w:t>Рабочие станции Windows 2000</w:t>
      </w:r>
    </w:p>
    <w:p w14:paraId="401C7FEA" w14:textId="77777777" w:rsidR="00F125BA" w:rsidRDefault="00F125BA" w:rsidP="00F125BA">
      <w:pPr>
        <w:pStyle w:val="a6"/>
        <w:widowControl/>
        <w:numPr>
          <w:ilvl w:val="1"/>
          <w:numId w:val="16"/>
        </w:numPr>
        <w:autoSpaceDE/>
        <w:autoSpaceDN/>
        <w:adjustRightInd/>
        <w:ind w:left="709" w:hanging="337"/>
        <w:rPr>
          <w:sz w:val="24"/>
          <w:szCs w:val="24"/>
        </w:rPr>
      </w:pPr>
      <w:r w:rsidRPr="0055664E">
        <w:rPr>
          <w:sz w:val="24"/>
          <w:szCs w:val="24"/>
        </w:rPr>
        <w:t>Рабочие станции Windows 2003R2</w:t>
      </w:r>
    </w:p>
    <w:p w14:paraId="20640AED" w14:textId="77777777" w:rsidR="00F125BA" w:rsidRPr="0055664E" w:rsidRDefault="00F125BA" w:rsidP="00F125BA">
      <w:pPr>
        <w:pStyle w:val="a6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55664E">
        <w:rPr>
          <w:sz w:val="24"/>
          <w:szCs w:val="24"/>
        </w:rPr>
        <w:t xml:space="preserve">Какие каналы передачи данных контролируются </w:t>
      </w:r>
      <w:proofErr w:type="spellStart"/>
      <w:r w:rsidRPr="0055664E">
        <w:rPr>
          <w:sz w:val="24"/>
          <w:szCs w:val="24"/>
        </w:rPr>
        <w:t>Traffic</w:t>
      </w:r>
      <w:proofErr w:type="spellEnd"/>
      <w:r w:rsidRPr="0055664E">
        <w:rPr>
          <w:sz w:val="24"/>
          <w:szCs w:val="24"/>
        </w:rPr>
        <w:t xml:space="preserve"> </w:t>
      </w:r>
      <w:proofErr w:type="spellStart"/>
      <w:r w:rsidRPr="0055664E">
        <w:rPr>
          <w:sz w:val="24"/>
          <w:szCs w:val="24"/>
        </w:rPr>
        <w:t>Monitor</w:t>
      </w:r>
      <w:proofErr w:type="spellEnd"/>
      <w:r w:rsidRPr="0055664E">
        <w:rPr>
          <w:sz w:val="24"/>
          <w:szCs w:val="24"/>
        </w:rPr>
        <w:t xml:space="preserve"> 6?</w:t>
      </w:r>
    </w:p>
    <w:p w14:paraId="3903F48C" w14:textId="77777777" w:rsidR="00F125BA" w:rsidRPr="0055664E" w:rsidRDefault="00F125BA" w:rsidP="00F125BA">
      <w:pPr>
        <w:pStyle w:val="a6"/>
        <w:widowControl/>
        <w:numPr>
          <w:ilvl w:val="1"/>
          <w:numId w:val="16"/>
        </w:numPr>
        <w:autoSpaceDE/>
        <w:autoSpaceDN/>
        <w:adjustRightInd/>
        <w:ind w:left="709" w:hanging="337"/>
        <w:rPr>
          <w:sz w:val="24"/>
          <w:szCs w:val="24"/>
        </w:rPr>
      </w:pPr>
      <w:proofErr w:type="spellStart"/>
      <w:r w:rsidRPr="0055664E">
        <w:rPr>
          <w:sz w:val="24"/>
          <w:szCs w:val="24"/>
        </w:rPr>
        <w:t>Google</w:t>
      </w:r>
      <w:proofErr w:type="spellEnd"/>
      <w:r w:rsidRPr="0055664E">
        <w:rPr>
          <w:sz w:val="24"/>
          <w:szCs w:val="24"/>
        </w:rPr>
        <w:t xml:space="preserve"> </w:t>
      </w:r>
      <w:proofErr w:type="spellStart"/>
      <w:r w:rsidRPr="0055664E">
        <w:rPr>
          <w:sz w:val="24"/>
          <w:szCs w:val="24"/>
        </w:rPr>
        <w:t>Hangouts</w:t>
      </w:r>
      <w:proofErr w:type="spellEnd"/>
    </w:p>
    <w:p w14:paraId="67C97F84" w14:textId="77777777" w:rsidR="00F125BA" w:rsidRPr="0055664E" w:rsidRDefault="00F125BA" w:rsidP="00F125BA">
      <w:pPr>
        <w:pStyle w:val="a6"/>
        <w:widowControl/>
        <w:numPr>
          <w:ilvl w:val="1"/>
          <w:numId w:val="16"/>
        </w:numPr>
        <w:autoSpaceDE/>
        <w:autoSpaceDN/>
        <w:adjustRightInd/>
        <w:ind w:left="709" w:hanging="337"/>
        <w:rPr>
          <w:sz w:val="24"/>
          <w:szCs w:val="24"/>
        </w:rPr>
      </w:pPr>
      <w:r w:rsidRPr="0055664E">
        <w:rPr>
          <w:sz w:val="24"/>
          <w:szCs w:val="24"/>
        </w:rPr>
        <w:t>SMTP</w:t>
      </w:r>
    </w:p>
    <w:p w14:paraId="382DD0EE" w14:textId="77777777" w:rsidR="00F125BA" w:rsidRPr="0055664E" w:rsidRDefault="00F125BA" w:rsidP="00F125BA">
      <w:pPr>
        <w:pStyle w:val="a6"/>
        <w:widowControl/>
        <w:numPr>
          <w:ilvl w:val="1"/>
          <w:numId w:val="16"/>
        </w:numPr>
        <w:autoSpaceDE/>
        <w:autoSpaceDN/>
        <w:adjustRightInd/>
        <w:ind w:left="709" w:hanging="337"/>
        <w:rPr>
          <w:sz w:val="24"/>
          <w:szCs w:val="24"/>
        </w:rPr>
      </w:pPr>
      <w:r w:rsidRPr="0055664E">
        <w:rPr>
          <w:sz w:val="24"/>
          <w:szCs w:val="24"/>
        </w:rPr>
        <w:t>FTPS</w:t>
      </w:r>
    </w:p>
    <w:p w14:paraId="50B51C77" w14:textId="77777777" w:rsidR="00F125BA" w:rsidRDefault="00F125BA" w:rsidP="00F125BA">
      <w:pPr>
        <w:pStyle w:val="a6"/>
        <w:widowControl/>
        <w:numPr>
          <w:ilvl w:val="1"/>
          <w:numId w:val="16"/>
        </w:numPr>
        <w:autoSpaceDE/>
        <w:autoSpaceDN/>
        <w:adjustRightInd/>
        <w:ind w:left="709" w:hanging="337"/>
        <w:rPr>
          <w:sz w:val="24"/>
          <w:szCs w:val="24"/>
        </w:rPr>
      </w:pPr>
      <w:r w:rsidRPr="0055664E">
        <w:rPr>
          <w:sz w:val="24"/>
          <w:szCs w:val="24"/>
        </w:rPr>
        <w:t>HTTP</w:t>
      </w:r>
    </w:p>
    <w:p w14:paraId="4F11F18C" w14:textId="77777777" w:rsidR="00F125BA" w:rsidRDefault="00F125BA" w:rsidP="00F125BA">
      <w:pPr>
        <w:pStyle w:val="a6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55664E">
        <w:rPr>
          <w:sz w:val="24"/>
          <w:szCs w:val="24"/>
        </w:rPr>
        <w:t>Транспортные режимы DLP систем.</w:t>
      </w:r>
    </w:p>
    <w:p w14:paraId="7E6C6C69" w14:textId="77777777" w:rsidR="00F125BA" w:rsidRDefault="00F125BA" w:rsidP="00F125BA">
      <w:pPr>
        <w:pStyle w:val="a6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55664E">
        <w:rPr>
          <w:sz w:val="24"/>
          <w:szCs w:val="24"/>
        </w:rPr>
        <w:lastRenderedPageBreak/>
        <w:t xml:space="preserve">Типовой набор документов </w:t>
      </w:r>
      <w:proofErr w:type="spellStart"/>
      <w:r w:rsidRPr="0055664E">
        <w:rPr>
          <w:sz w:val="24"/>
          <w:szCs w:val="24"/>
        </w:rPr>
        <w:t>Pre</w:t>
      </w:r>
      <w:proofErr w:type="spellEnd"/>
      <w:r w:rsidRPr="0055664E">
        <w:rPr>
          <w:sz w:val="24"/>
          <w:szCs w:val="24"/>
        </w:rPr>
        <w:t>-DLP.</w:t>
      </w:r>
    </w:p>
    <w:p w14:paraId="18FAEFE5" w14:textId="77777777" w:rsidR="004738D8" w:rsidRPr="004738D8" w:rsidRDefault="004738D8" w:rsidP="004738D8">
      <w:pPr>
        <w:pStyle w:val="a6"/>
        <w:widowControl/>
        <w:numPr>
          <w:ilvl w:val="0"/>
          <w:numId w:val="16"/>
        </w:numPr>
        <w:autoSpaceDE/>
        <w:adjustRightInd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4738D8">
        <w:rPr>
          <w:sz w:val="24"/>
          <w:szCs w:val="24"/>
        </w:rPr>
        <w:t>Наноразмерные</w:t>
      </w:r>
      <w:proofErr w:type="spellEnd"/>
      <w:r w:rsidRPr="004738D8">
        <w:rPr>
          <w:sz w:val="24"/>
          <w:szCs w:val="24"/>
        </w:rPr>
        <w:t xml:space="preserve"> структуры: определения, специфические особенности и  перспективы применения;</w:t>
      </w:r>
    </w:p>
    <w:p w14:paraId="6DD1D771" w14:textId="77777777" w:rsidR="004738D8" w:rsidRPr="004738D8" w:rsidRDefault="004738D8" w:rsidP="004738D8">
      <w:pPr>
        <w:pStyle w:val="a6"/>
        <w:widowControl/>
        <w:numPr>
          <w:ilvl w:val="0"/>
          <w:numId w:val="16"/>
        </w:numPr>
        <w:autoSpaceDE/>
        <w:adjustRightInd/>
        <w:jc w:val="both"/>
        <w:rPr>
          <w:sz w:val="24"/>
          <w:szCs w:val="24"/>
        </w:rPr>
      </w:pPr>
      <w:r w:rsidRPr="004738D8">
        <w:rPr>
          <w:sz w:val="24"/>
          <w:szCs w:val="24"/>
        </w:rPr>
        <w:t xml:space="preserve">Способы получения </w:t>
      </w:r>
      <w:proofErr w:type="spellStart"/>
      <w:r w:rsidRPr="004738D8">
        <w:rPr>
          <w:sz w:val="24"/>
          <w:szCs w:val="24"/>
        </w:rPr>
        <w:t>наноразмерных</w:t>
      </w:r>
      <w:proofErr w:type="spellEnd"/>
      <w:r w:rsidRPr="004738D8">
        <w:rPr>
          <w:sz w:val="24"/>
          <w:szCs w:val="24"/>
        </w:rPr>
        <w:t xml:space="preserve"> структур различных типов;</w:t>
      </w:r>
    </w:p>
    <w:p w14:paraId="2642ED2F" w14:textId="77777777" w:rsidR="004738D8" w:rsidRPr="004738D8" w:rsidRDefault="004738D8" w:rsidP="004738D8">
      <w:pPr>
        <w:pStyle w:val="a6"/>
        <w:widowControl/>
        <w:numPr>
          <w:ilvl w:val="0"/>
          <w:numId w:val="16"/>
        </w:numPr>
        <w:autoSpaceDE/>
        <w:adjustRightInd/>
        <w:jc w:val="both"/>
        <w:rPr>
          <w:sz w:val="24"/>
          <w:szCs w:val="24"/>
        </w:rPr>
      </w:pPr>
      <w:r w:rsidRPr="004738D8">
        <w:rPr>
          <w:sz w:val="24"/>
          <w:szCs w:val="24"/>
        </w:rPr>
        <w:t>Особенности гальванического осаждения и методов напыления;</w:t>
      </w:r>
    </w:p>
    <w:p w14:paraId="7091E389" w14:textId="77777777" w:rsidR="004738D8" w:rsidRPr="004738D8" w:rsidRDefault="004738D8" w:rsidP="004738D8">
      <w:pPr>
        <w:pStyle w:val="a6"/>
        <w:widowControl/>
        <w:numPr>
          <w:ilvl w:val="0"/>
          <w:numId w:val="16"/>
        </w:numPr>
        <w:autoSpaceDE/>
        <w:adjustRightInd/>
        <w:jc w:val="both"/>
        <w:rPr>
          <w:sz w:val="24"/>
          <w:szCs w:val="24"/>
        </w:rPr>
      </w:pPr>
      <w:r w:rsidRPr="004738D8">
        <w:rPr>
          <w:sz w:val="24"/>
          <w:szCs w:val="24"/>
        </w:rPr>
        <w:t xml:space="preserve">Микроскопия тонких плёнок и металлических </w:t>
      </w:r>
      <w:proofErr w:type="spellStart"/>
      <w:r w:rsidRPr="004738D8">
        <w:rPr>
          <w:sz w:val="24"/>
          <w:szCs w:val="24"/>
        </w:rPr>
        <w:t>нанопроволок</w:t>
      </w:r>
      <w:proofErr w:type="spellEnd"/>
      <w:r w:rsidRPr="004738D8">
        <w:rPr>
          <w:sz w:val="24"/>
          <w:szCs w:val="24"/>
        </w:rPr>
        <w:t>;</w:t>
      </w:r>
    </w:p>
    <w:p w14:paraId="27D2F934" w14:textId="77777777" w:rsidR="004738D8" w:rsidRPr="004738D8" w:rsidRDefault="004738D8" w:rsidP="004738D8">
      <w:pPr>
        <w:pStyle w:val="a6"/>
        <w:widowControl/>
        <w:numPr>
          <w:ilvl w:val="0"/>
          <w:numId w:val="16"/>
        </w:numPr>
        <w:autoSpaceDE/>
        <w:adjustRightInd/>
        <w:jc w:val="both"/>
        <w:rPr>
          <w:sz w:val="24"/>
          <w:szCs w:val="24"/>
        </w:rPr>
      </w:pPr>
      <w:r w:rsidRPr="004738D8">
        <w:rPr>
          <w:sz w:val="24"/>
          <w:szCs w:val="24"/>
        </w:rPr>
        <w:t xml:space="preserve">Рентгеноструктурный и рентгеноспектральный анализ в изучении структуры и элементного состава </w:t>
      </w:r>
      <w:proofErr w:type="spellStart"/>
      <w:r w:rsidRPr="004738D8">
        <w:rPr>
          <w:sz w:val="24"/>
          <w:szCs w:val="24"/>
        </w:rPr>
        <w:t>наноматериалов</w:t>
      </w:r>
      <w:proofErr w:type="spellEnd"/>
      <w:r w:rsidRPr="004738D8">
        <w:rPr>
          <w:sz w:val="24"/>
          <w:szCs w:val="24"/>
        </w:rPr>
        <w:t>;</w:t>
      </w:r>
    </w:p>
    <w:p w14:paraId="63AF1216" w14:textId="77777777" w:rsidR="004738D8" w:rsidRPr="004738D8" w:rsidRDefault="004738D8" w:rsidP="004738D8">
      <w:pPr>
        <w:pStyle w:val="a6"/>
        <w:widowControl/>
        <w:numPr>
          <w:ilvl w:val="0"/>
          <w:numId w:val="16"/>
        </w:numPr>
        <w:autoSpaceDE/>
        <w:adjustRightInd/>
        <w:jc w:val="both"/>
        <w:rPr>
          <w:sz w:val="24"/>
          <w:szCs w:val="24"/>
        </w:rPr>
      </w:pPr>
      <w:r w:rsidRPr="004738D8">
        <w:rPr>
          <w:sz w:val="24"/>
          <w:szCs w:val="24"/>
        </w:rPr>
        <w:t xml:space="preserve">Возможности и ограничения методов зондовой микроскопии при изучении тонких плёнок и одномерных </w:t>
      </w:r>
      <w:proofErr w:type="spellStart"/>
      <w:r w:rsidRPr="004738D8">
        <w:rPr>
          <w:sz w:val="24"/>
          <w:szCs w:val="24"/>
        </w:rPr>
        <w:t>нанопроволок</w:t>
      </w:r>
      <w:proofErr w:type="spellEnd"/>
      <w:r w:rsidRPr="004738D8">
        <w:rPr>
          <w:sz w:val="24"/>
          <w:szCs w:val="24"/>
        </w:rPr>
        <w:t>;</w:t>
      </w:r>
    </w:p>
    <w:p w14:paraId="41FDB8ED" w14:textId="129A7492" w:rsidR="004738D8" w:rsidRPr="004738D8" w:rsidRDefault="004738D8" w:rsidP="00F125BA">
      <w:pPr>
        <w:pStyle w:val="a6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4738D8">
        <w:rPr>
          <w:sz w:val="24"/>
          <w:szCs w:val="24"/>
        </w:rPr>
        <w:t>Эффективность применения «предварительных» исследований с использованием гравиметрии, оптической микроскопии и электрических измерений.</w:t>
      </w:r>
    </w:p>
    <w:p w14:paraId="2087EF35" w14:textId="77777777" w:rsidR="00F125BA" w:rsidRPr="0055664E" w:rsidRDefault="00F125BA" w:rsidP="00F125BA">
      <w:pPr>
        <w:pStyle w:val="a6"/>
        <w:ind w:left="0" w:firstLine="709"/>
        <w:rPr>
          <w:sz w:val="24"/>
          <w:szCs w:val="24"/>
        </w:rPr>
      </w:pPr>
    </w:p>
    <w:p w14:paraId="19F08FDC" w14:textId="2F706326" w:rsidR="00F125BA" w:rsidRPr="00F61906" w:rsidRDefault="00F125BA" w:rsidP="00F125BA">
      <w:pPr>
        <w:pStyle w:val="1"/>
      </w:pPr>
      <w:r>
        <w:rPr>
          <w:caps w:val="0"/>
        </w:rPr>
        <w:t>У</w:t>
      </w:r>
      <w:r w:rsidRPr="00F61906">
        <w:rPr>
          <w:caps w:val="0"/>
        </w:rPr>
        <w:t>чебно-методическое и информационное обеспечение практики</w:t>
      </w:r>
    </w:p>
    <w:p w14:paraId="3CCBA8F7" w14:textId="77777777" w:rsidR="00F125BA" w:rsidRPr="00F61906" w:rsidRDefault="00F125BA" w:rsidP="00F125BA">
      <w:pPr>
        <w:pStyle w:val="a6"/>
        <w:ind w:left="0"/>
        <w:rPr>
          <w:b/>
          <w:sz w:val="24"/>
          <w:szCs w:val="24"/>
        </w:rPr>
      </w:pPr>
    </w:p>
    <w:p w14:paraId="6C1DCE7D" w14:textId="77777777" w:rsidR="00F125BA" w:rsidRPr="008B44F3" w:rsidRDefault="00F125BA" w:rsidP="00F125BA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E878B8B" w14:textId="77777777" w:rsidR="00F125BA" w:rsidRPr="00CA4F36" w:rsidRDefault="00F125BA" w:rsidP="00F125BA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F125BA" w:rsidRPr="00F61906" w14:paraId="7A642F05" w14:textId="77777777" w:rsidTr="00EA76E0">
        <w:tc>
          <w:tcPr>
            <w:tcW w:w="567" w:type="dxa"/>
            <w:shd w:val="clear" w:color="auto" w:fill="auto"/>
          </w:tcPr>
          <w:p w14:paraId="41013055" w14:textId="77777777" w:rsidR="00F125BA" w:rsidRPr="00F61906" w:rsidRDefault="00F125BA" w:rsidP="00EA76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F6190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F6190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5A808BD" w14:textId="77777777" w:rsidR="00F125BA" w:rsidRPr="00F61906" w:rsidRDefault="00F125BA" w:rsidP="00EA76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F125BA" w:rsidRPr="00F61906" w14:paraId="1A6992AC" w14:textId="77777777" w:rsidTr="00EA76E0">
        <w:tc>
          <w:tcPr>
            <w:tcW w:w="9356" w:type="dxa"/>
            <w:gridSpan w:val="2"/>
            <w:shd w:val="clear" w:color="auto" w:fill="auto"/>
          </w:tcPr>
          <w:p w14:paraId="706CD663" w14:textId="77777777" w:rsidR="00F125BA" w:rsidRPr="00F61906" w:rsidRDefault="00F125BA" w:rsidP="00EA76E0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F125BA" w:rsidRPr="00F61906" w14:paraId="58C7520D" w14:textId="77777777" w:rsidTr="00EA76E0">
        <w:tc>
          <w:tcPr>
            <w:tcW w:w="567" w:type="dxa"/>
            <w:shd w:val="clear" w:color="auto" w:fill="auto"/>
          </w:tcPr>
          <w:p w14:paraId="5F2C89F4" w14:textId="77777777" w:rsidR="00F125BA" w:rsidRPr="00F61906" w:rsidRDefault="00F125BA" w:rsidP="00EA76E0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4AB53BB1" w14:textId="77777777" w:rsidR="00F125BA" w:rsidRPr="003768F6" w:rsidRDefault="00F125BA" w:rsidP="00F125BA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3768F6">
              <w:rPr>
                <w:sz w:val="24"/>
                <w:szCs w:val="24"/>
              </w:rPr>
              <w:t>Радаев</w:t>
            </w:r>
            <w:proofErr w:type="spellEnd"/>
            <w:r w:rsidRPr="003768F6">
              <w:rPr>
                <w:sz w:val="24"/>
                <w:szCs w:val="24"/>
              </w:rPr>
              <w:t xml:space="preserve"> В.В. Как организовать и представить исследовательский проект: 75 простых правил / В.В. </w:t>
            </w:r>
            <w:proofErr w:type="spellStart"/>
            <w:r w:rsidRPr="003768F6">
              <w:rPr>
                <w:sz w:val="24"/>
                <w:szCs w:val="24"/>
              </w:rPr>
              <w:t>Радаев</w:t>
            </w:r>
            <w:proofErr w:type="spellEnd"/>
            <w:r w:rsidRPr="003768F6">
              <w:rPr>
                <w:sz w:val="24"/>
                <w:szCs w:val="24"/>
              </w:rPr>
              <w:t>. – М.: ГУ-ВШЭ: ИНФРА-М, 2001. – 203 с.</w:t>
            </w:r>
          </w:p>
          <w:p w14:paraId="25BFDE47" w14:textId="77777777" w:rsidR="00F125BA" w:rsidRPr="003768F6" w:rsidRDefault="00F125BA" w:rsidP="00F125BA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68F6">
              <w:rPr>
                <w:sz w:val="24"/>
                <w:szCs w:val="24"/>
              </w:rPr>
              <w:t xml:space="preserve">Методические рекомендации по организации и проведению практики студентов МИЭМ НИУ ВШЭ. – Режим доступа: </w:t>
            </w:r>
            <w:hyperlink r:id="rId18" w:history="1">
              <w:r>
                <w:rPr>
                  <w:rStyle w:val="af4"/>
                </w:rPr>
                <w:t>https://www.hse.ru/ba/it/pr</w:t>
              </w:r>
            </w:hyperlink>
          </w:p>
          <w:p w14:paraId="4CBF0FA0" w14:textId="77777777" w:rsidR="00F125BA" w:rsidRPr="00214F1F" w:rsidRDefault="00F125BA" w:rsidP="00EA76E0">
            <w:pPr>
              <w:tabs>
                <w:tab w:val="left" w:pos="315"/>
              </w:tabs>
              <w:spacing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5BA" w:rsidRPr="00F61906" w14:paraId="2FADD7A0" w14:textId="77777777" w:rsidTr="00EA76E0">
        <w:tc>
          <w:tcPr>
            <w:tcW w:w="9356" w:type="dxa"/>
            <w:gridSpan w:val="2"/>
            <w:shd w:val="clear" w:color="auto" w:fill="auto"/>
          </w:tcPr>
          <w:p w14:paraId="71A3B042" w14:textId="77777777" w:rsidR="00F125BA" w:rsidRPr="00F61906" w:rsidRDefault="00F125BA" w:rsidP="00EA76E0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F125BA" w:rsidRPr="003768F6" w14:paraId="77BCC675" w14:textId="77777777" w:rsidTr="00EA76E0">
        <w:tc>
          <w:tcPr>
            <w:tcW w:w="567" w:type="dxa"/>
            <w:shd w:val="clear" w:color="auto" w:fill="auto"/>
          </w:tcPr>
          <w:p w14:paraId="3B35F482" w14:textId="77777777" w:rsidR="00F125BA" w:rsidRPr="00F61906" w:rsidRDefault="00F125BA" w:rsidP="00EA76E0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1FF201D6" w14:textId="77777777" w:rsidR="00F125BA" w:rsidRPr="008A5E1C" w:rsidRDefault="00F125BA" w:rsidP="00F125BA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5E1C">
              <w:rPr>
                <w:sz w:val="24"/>
                <w:szCs w:val="24"/>
              </w:rPr>
              <w:t xml:space="preserve">ГОСТы, стандарты. URL: </w:t>
            </w:r>
            <w:hyperlink r:id="rId19" w:history="1">
              <w:r w:rsidRPr="008A5E1C">
                <w:rPr>
                  <w:rStyle w:val="af4"/>
                  <w:sz w:val="24"/>
                  <w:szCs w:val="24"/>
                </w:rPr>
                <w:t>http://rugost.com</w:t>
              </w:r>
            </w:hyperlink>
          </w:p>
          <w:p w14:paraId="223D23B8" w14:textId="77777777" w:rsidR="00F125BA" w:rsidRPr="008A5E1C" w:rsidRDefault="00F125BA" w:rsidP="00F125BA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rStyle w:val="af4"/>
                <w:color w:val="auto"/>
                <w:sz w:val="24"/>
                <w:szCs w:val="24"/>
                <w:u w:val="none"/>
              </w:rPr>
            </w:pPr>
            <w:r w:rsidRPr="008A5E1C">
              <w:rPr>
                <w:sz w:val="24"/>
                <w:szCs w:val="24"/>
              </w:rPr>
              <w:t xml:space="preserve">Стандарты ЕСКД. URL: </w:t>
            </w:r>
            <w:hyperlink r:id="rId20" w:history="1">
              <w:r w:rsidRPr="008A5E1C">
                <w:rPr>
                  <w:rStyle w:val="af4"/>
                  <w:sz w:val="24"/>
                  <w:szCs w:val="24"/>
                </w:rPr>
                <w:t>http://www.swrit.ru/gost-eskd.html</w:t>
              </w:r>
            </w:hyperlink>
          </w:p>
          <w:p w14:paraId="1E900D6E" w14:textId="77777777" w:rsidR="00F125BA" w:rsidRPr="008A5E1C" w:rsidRDefault="00F125BA" w:rsidP="00F125BA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Киреев, В. Ю. </w:t>
            </w:r>
            <w:r w:rsidRPr="008A5E1C">
              <w:rPr>
                <w:sz w:val="24"/>
                <w:szCs w:val="24"/>
              </w:rPr>
              <w:t xml:space="preserve">Технологии микроэлектроники. Химическое осаждение из газовой фазы / В. Ю. Киреев, А. А. Столяров. – </w:t>
            </w:r>
            <w:proofErr w:type="gramStart"/>
            <w:r w:rsidRPr="008A5E1C">
              <w:rPr>
                <w:sz w:val="24"/>
                <w:szCs w:val="24"/>
              </w:rPr>
              <w:t>М.: Техносфера, 2006. – 191 с. – (Сер.</w:t>
            </w:r>
            <w:proofErr w:type="gramEnd"/>
            <w:r w:rsidRPr="008A5E1C">
              <w:rPr>
                <w:sz w:val="24"/>
                <w:szCs w:val="24"/>
              </w:rPr>
              <w:t xml:space="preserve"> </w:t>
            </w:r>
            <w:proofErr w:type="gramStart"/>
            <w:r w:rsidRPr="008A5E1C">
              <w:rPr>
                <w:sz w:val="24"/>
                <w:szCs w:val="24"/>
              </w:rPr>
              <w:t>"Мир электроники"; 17) . - ISBN 5-948360-39-3.</w:t>
            </w:r>
            <w:proofErr w:type="gramEnd"/>
          </w:p>
          <w:p w14:paraId="176008A9" w14:textId="77777777" w:rsidR="00F125BA" w:rsidRPr="008A5E1C" w:rsidRDefault="00F125BA" w:rsidP="00F125BA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5E1C">
              <w:rPr>
                <w:sz w:val="24"/>
                <w:szCs w:val="24"/>
                <w:lang w:val="en-US"/>
              </w:rPr>
              <w:t xml:space="preserve">Korneev A., Kovalyuk V., An P., </w:t>
            </w:r>
            <w:proofErr w:type="spellStart"/>
            <w:r w:rsidRPr="008A5E1C">
              <w:rPr>
                <w:sz w:val="24"/>
                <w:szCs w:val="24"/>
                <w:lang w:val="en-US"/>
              </w:rPr>
              <w:t>Golikov</w:t>
            </w:r>
            <w:proofErr w:type="spellEnd"/>
            <w:r w:rsidRPr="008A5E1C">
              <w:rPr>
                <w:sz w:val="24"/>
                <w:szCs w:val="24"/>
                <w:lang w:val="en-US"/>
              </w:rPr>
              <w:t xml:space="preserve"> A., Zubkova E., Ferrari S., Kahl O., Pernice W., </w:t>
            </w:r>
            <w:hyperlink r:id="rId21" w:tgtFrame="_blank" w:history="1">
              <w:proofErr w:type="spellStart"/>
              <w:r w:rsidRPr="008A5E1C">
                <w:rPr>
                  <w:sz w:val="24"/>
                  <w:szCs w:val="24"/>
                  <w:lang w:val="en-US"/>
                </w:rPr>
                <w:t>Goltsman</w:t>
              </w:r>
              <w:proofErr w:type="spellEnd"/>
              <w:r w:rsidRPr="008A5E1C">
                <w:rPr>
                  <w:sz w:val="24"/>
                  <w:szCs w:val="24"/>
                  <w:lang w:val="en-US"/>
                </w:rPr>
                <w:t xml:space="preserve"> G.</w:t>
              </w:r>
            </w:hyperlink>
            <w:r w:rsidRPr="008A5E1C">
              <w:rPr>
                <w:sz w:val="24"/>
                <w:szCs w:val="24"/>
                <w:lang w:val="en-US"/>
              </w:rPr>
              <w:t xml:space="preserve"> </w:t>
            </w:r>
            <w:hyperlink r:id="rId22" w:tgtFrame="_blank" w:history="1">
              <w:r w:rsidRPr="00EE7C51">
                <w:rPr>
                  <w:sz w:val="24"/>
                  <w:szCs w:val="24"/>
                  <w:lang w:val="en-US"/>
                </w:rPr>
                <w:t>Superconducting single-photon detector for integrated waveguide spectrometer</w:t>
              </w:r>
            </w:hyperlink>
            <w:r w:rsidRPr="00EE7C51">
              <w:rPr>
                <w:sz w:val="24"/>
                <w:szCs w:val="24"/>
                <w:lang w:val="en-US"/>
              </w:rPr>
              <w:t xml:space="preserve"> // EPJ Web of Conferences. </w:t>
            </w:r>
            <w:r w:rsidRPr="00870B9E">
              <w:rPr>
                <w:sz w:val="24"/>
                <w:szCs w:val="24"/>
                <w:lang w:val="en-US"/>
              </w:rPr>
              <w:t xml:space="preserve">2018. Vol. 190. P. 1-2. </w:t>
            </w:r>
            <w:hyperlink r:id="rId23" w:tgtFrame="_blank" w:history="1">
              <w:proofErr w:type="spellStart"/>
              <w:r w:rsidRPr="0055664E">
                <w:rPr>
                  <w:rStyle w:val="af4"/>
                  <w:sz w:val="24"/>
                  <w:szCs w:val="24"/>
                  <w:lang w:val="en-US"/>
                </w:rPr>
                <w:t>doi</w:t>
              </w:r>
              <w:proofErr w:type="spellEnd"/>
            </w:hyperlink>
          </w:p>
          <w:p w14:paraId="5A38EABF" w14:textId="77777777" w:rsidR="00F125BA" w:rsidRPr="008A5E1C" w:rsidRDefault="00F125BA" w:rsidP="00F125BA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5E1C">
              <w:rPr>
                <w:sz w:val="24"/>
                <w:szCs w:val="24"/>
                <w:lang w:val="en-US"/>
              </w:rPr>
              <w:t xml:space="preserve">Kovalyuk V., Ferrari S., Kahl O., Semenov A., </w:t>
            </w:r>
            <w:proofErr w:type="spellStart"/>
            <w:r w:rsidRPr="008A5E1C">
              <w:rPr>
                <w:sz w:val="24"/>
                <w:szCs w:val="24"/>
                <w:lang w:val="en-US"/>
              </w:rPr>
              <w:t>Shcherbatenko</w:t>
            </w:r>
            <w:proofErr w:type="spellEnd"/>
            <w:r w:rsidRPr="008A5E1C">
              <w:rPr>
                <w:sz w:val="24"/>
                <w:szCs w:val="24"/>
                <w:lang w:val="en-US"/>
              </w:rPr>
              <w:t xml:space="preserve"> M., Lobanov Y., </w:t>
            </w:r>
            <w:hyperlink r:id="rId24" w:tgtFrame="_blank" w:history="1">
              <w:proofErr w:type="spellStart"/>
              <w:r w:rsidRPr="008A5E1C">
                <w:rPr>
                  <w:sz w:val="24"/>
                  <w:szCs w:val="24"/>
                  <w:lang w:val="en-US"/>
                </w:rPr>
                <w:t>Ozhegov</w:t>
              </w:r>
              <w:proofErr w:type="spellEnd"/>
              <w:r w:rsidRPr="008A5E1C">
                <w:rPr>
                  <w:sz w:val="24"/>
                  <w:szCs w:val="24"/>
                  <w:lang w:val="en-US"/>
                </w:rPr>
                <w:t xml:space="preserve"> R.</w:t>
              </w:r>
            </w:hyperlink>
            <w:r w:rsidRPr="008A5E1C">
              <w:rPr>
                <w:sz w:val="24"/>
                <w:szCs w:val="24"/>
                <w:lang w:val="en-US"/>
              </w:rPr>
              <w:t xml:space="preserve">, Korneev A., </w:t>
            </w:r>
            <w:proofErr w:type="spellStart"/>
            <w:r w:rsidRPr="008A5E1C">
              <w:rPr>
                <w:sz w:val="24"/>
                <w:szCs w:val="24"/>
                <w:lang w:val="en-US"/>
              </w:rPr>
              <w:t>Kaurova</w:t>
            </w:r>
            <w:proofErr w:type="spellEnd"/>
            <w:r w:rsidRPr="008A5E1C">
              <w:rPr>
                <w:sz w:val="24"/>
                <w:szCs w:val="24"/>
                <w:lang w:val="en-US"/>
              </w:rPr>
              <w:t xml:space="preserve"> N., Voronov B., Pernice W., </w:t>
            </w:r>
            <w:hyperlink r:id="rId25" w:tgtFrame="_blank" w:history="1">
              <w:proofErr w:type="spellStart"/>
              <w:r w:rsidRPr="008A5E1C">
                <w:rPr>
                  <w:sz w:val="24"/>
                  <w:szCs w:val="24"/>
                  <w:lang w:val="en-US"/>
                </w:rPr>
                <w:t>Goltsman</w:t>
              </w:r>
              <w:proofErr w:type="spellEnd"/>
              <w:r w:rsidRPr="008A5E1C">
                <w:rPr>
                  <w:sz w:val="24"/>
                  <w:szCs w:val="24"/>
                  <w:lang w:val="en-US"/>
                </w:rPr>
                <w:t xml:space="preserve"> G.</w:t>
              </w:r>
            </w:hyperlink>
            <w:r w:rsidRPr="008A5E1C">
              <w:rPr>
                <w:sz w:val="24"/>
                <w:szCs w:val="24"/>
                <w:lang w:val="en-US"/>
              </w:rPr>
              <w:t xml:space="preserve"> </w:t>
            </w:r>
            <w:hyperlink r:id="rId26" w:tgtFrame="_blank" w:history="1">
              <w:r w:rsidRPr="00EE7C51">
                <w:rPr>
                  <w:sz w:val="24"/>
                  <w:szCs w:val="24"/>
                  <w:lang w:val="en-US"/>
                </w:rPr>
                <w:t>On-chip coherent detection with quantum limited sensitivity</w:t>
              </w:r>
            </w:hyperlink>
            <w:r w:rsidRPr="00EE7C51">
              <w:rPr>
                <w:sz w:val="24"/>
                <w:szCs w:val="24"/>
                <w:lang w:val="en-US"/>
              </w:rPr>
              <w:t xml:space="preserve"> // Scientific Reports. </w:t>
            </w:r>
            <w:r w:rsidRPr="00870B9E">
              <w:rPr>
                <w:sz w:val="24"/>
                <w:szCs w:val="24"/>
                <w:lang w:val="en-US"/>
              </w:rPr>
              <w:t xml:space="preserve">2017. Vol. 7. No. 1. P. 1-9. </w:t>
            </w:r>
            <w:hyperlink r:id="rId27" w:tgtFrame="_blank" w:history="1">
              <w:proofErr w:type="spellStart"/>
              <w:r w:rsidRPr="0055664E">
                <w:rPr>
                  <w:rStyle w:val="af4"/>
                  <w:sz w:val="24"/>
                  <w:szCs w:val="24"/>
                  <w:lang w:val="en-US"/>
                </w:rPr>
                <w:t>doi</w:t>
              </w:r>
              <w:proofErr w:type="spellEnd"/>
            </w:hyperlink>
          </w:p>
          <w:p w14:paraId="549299CC" w14:textId="77777777" w:rsidR="00F125BA" w:rsidRPr="00B97B2E" w:rsidRDefault="00102937" w:rsidP="00F125BA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rStyle w:val="af4"/>
                <w:color w:val="auto"/>
                <w:sz w:val="24"/>
                <w:szCs w:val="24"/>
                <w:u w:val="none"/>
              </w:rPr>
            </w:pPr>
            <w:hyperlink r:id="rId28" w:tgtFrame="_blank" w:history="1">
              <w:proofErr w:type="spellStart"/>
              <w:r w:rsidR="00F125BA" w:rsidRPr="00EE7C51">
                <w:rPr>
                  <w:sz w:val="24"/>
                  <w:szCs w:val="24"/>
                  <w:lang w:val="en-US"/>
                </w:rPr>
                <w:t>Prokhodtsov</w:t>
              </w:r>
              <w:proofErr w:type="spellEnd"/>
              <w:r w:rsidR="00F125BA" w:rsidRPr="00EE7C51">
                <w:rPr>
                  <w:sz w:val="24"/>
                  <w:szCs w:val="24"/>
                  <w:lang w:val="en-US"/>
                </w:rPr>
                <w:t xml:space="preserve"> A.</w:t>
              </w:r>
            </w:hyperlink>
            <w:r w:rsidR="00F125BA" w:rsidRPr="00EE7C51">
              <w:rPr>
                <w:sz w:val="24"/>
                <w:szCs w:val="24"/>
                <w:lang w:val="en-US"/>
              </w:rPr>
              <w:t xml:space="preserve">, An P., Kovalyuk V., Zubkova E., </w:t>
            </w:r>
            <w:proofErr w:type="spellStart"/>
            <w:r w:rsidR="00F125BA" w:rsidRPr="00EE7C51">
              <w:rPr>
                <w:sz w:val="24"/>
                <w:szCs w:val="24"/>
                <w:lang w:val="en-US"/>
              </w:rPr>
              <w:t>Golikov</w:t>
            </w:r>
            <w:proofErr w:type="spellEnd"/>
            <w:r w:rsidR="00F125BA" w:rsidRPr="00EE7C51">
              <w:rPr>
                <w:sz w:val="24"/>
                <w:szCs w:val="24"/>
                <w:lang w:val="en-US"/>
              </w:rPr>
              <w:t xml:space="preserve"> A., </w:t>
            </w:r>
            <w:hyperlink r:id="rId29" w:tgtFrame="_blank" w:history="1">
              <w:proofErr w:type="spellStart"/>
              <w:r w:rsidR="00F125BA" w:rsidRPr="00EE7C51">
                <w:rPr>
                  <w:sz w:val="24"/>
                  <w:szCs w:val="24"/>
                  <w:lang w:val="en-US"/>
                </w:rPr>
                <w:t>Korneev</w:t>
              </w:r>
              <w:proofErr w:type="spellEnd"/>
              <w:r w:rsidR="00F125BA" w:rsidRPr="00EE7C51">
                <w:rPr>
                  <w:sz w:val="24"/>
                  <w:szCs w:val="24"/>
                  <w:lang w:val="en-US"/>
                </w:rPr>
                <w:t xml:space="preserve"> A.</w:t>
              </w:r>
            </w:hyperlink>
            <w:r w:rsidR="00F125BA" w:rsidRPr="00EE7C51">
              <w:rPr>
                <w:sz w:val="24"/>
                <w:szCs w:val="24"/>
                <w:lang w:val="en-US"/>
              </w:rPr>
              <w:t xml:space="preserve">, Ferrari S., Pernice W., </w:t>
            </w:r>
            <w:hyperlink r:id="rId30" w:tgtFrame="_blank" w:history="1">
              <w:proofErr w:type="spellStart"/>
              <w:r w:rsidR="00F125BA" w:rsidRPr="00EE7C51">
                <w:rPr>
                  <w:sz w:val="24"/>
                  <w:szCs w:val="24"/>
                  <w:lang w:val="en-US"/>
                </w:rPr>
                <w:t>Goltsman</w:t>
              </w:r>
              <w:proofErr w:type="spellEnd"/>
              <w:r w:rsidR="00F125BA" w:rsidRPr="00EE7C51">
                <w:rPr>
                  <w:sz w:val="24"/>
                  <w:szCs w:val="24"/>
                  <w:lang w:val="en-US"/>
                </w:rPr>
                <w:t xml:space="preserve"> G.</w:t>
              </w:r>
            </w:hyperlink>
            <w:r w:rsidR="00F125BA" w:rsidRPr="00EE7C51">
              <w:rPr>
                <w:sz w:val="24"/>
                <w:szCs w:val="24"/>
                <w:lang w:val="en-US"/>
              </w:rPr>
              <w:t xml:space="preserve"> </w:t>
            </w:r>
            <w:hyperlink r:id="rId31" w:tgtFrame="_blank" w:history="1">
              <w:r w:rsidR="00F125BA" w:rsidRPr="00EE7C51">
                <w:rPr>
                  <w:sz w:val="24"/>
                  <w:szCs w:val="24"/>
                  <w:lang w:val="en-US"/>
                </w:rPr>
                <w:t>Optimization of on-chip photonic delay lines for telecom wavelengths</w:t>
              </w:r>
            </w:hyperlink>
            <w:r w:rsidR="00F125BA" w:rsidRPr="00EE7C51">
              <w:rPr>
                <w:sz w:val="24"/>
                <w:szCs w:val="24"/>
                <w:lang w:val="en-US"/>
              </w:rPr>
              <w:t xml:space="preserve"> // Journal of Physics: Conference Series. </w:t>
            </w:r>
            <w:r w:rsidR="00F125BA" w:rsidRPr="00870B9E">
              <w:rPr>
                <w:sz w:val="24"/>
                <w:szCs w:val="24"/>
                <w:lang w:val="en-US"/>
              </w:rPr>
              <w:t xml:space="preserve">2018. No. 1124. P. 1-5. </w:t>
            </w:r>
            <w:hyperlink r:id="rId32" w:tgtFrame="_blank" w:history="1">
              <w:proofErr w:type="spellStart"/>
              <w:r w:rsidR="00F125BA" w:rsidRPr="0055664E">
                <w:rPr>
                  <w:rStyle w:val="af4"/>
                  <w:sz w:val="24"/>
                  <w:szCs w:val="24"/>
                </w:rPr>
                <w:t>doi</w:t>
              </w:r>
              <w:proofErr w:type="spellEnd"/>
            </w:hyperlink>
          </w:p>
          <w:p w14:paraId="1722FCFB" w14:textId="77777777" w:rsidR="00F125BA" w:rsidRDefault="00F125BA" w:rsidP="00F125BA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97B2E">
              <w:rPr>
                <w:sz w:val="24"/>
                <w:szCs w:val="24"/>
              </w:rPr>
              <w:t>Информационная безопасность компьютерных систем и сетей : учеб</w:t>
            </w:r>
            <w:proofErr w:type="gramStart"/>
            <w:r w:rsidRPr="00B97B2E">
              <w:rPr>
                <w:sz w:val="24"/>
                <w:szCs w:val="24"/>
              </w:rPr>
              <w:t>.</w:t>
            </w:r>
            <w:proofErr w:type="gramEnd"/>
            <w:r w:rsidRPr="00B97B2E">
              <w:rPr>
                <w:sz w:val="24"/>
                <w:szCs w:val="24"/>
              </w:rPr>
              <w:t xml:space="preserve"> </w:t>
            </w:r>
            <w:proofErr w:type="gramStart"/>
            <w:r w:rsidRPr="00B97B2E">
              <w:rPr>
                <w:sz w:val="24"/>
                <w:szCs w:val="24"/>
              </w:rPr>
              <w:t>п</w:t>
            </w:r>
            <w:proofErr w:type="gramEnd"/>
            <w:r w:rsidRPr="00B97B2E">
              <w:rPr>
                <w:sz w:val="24"/>
                <w:szCs w:val="24"/>
              </w:rPr>
              <w:t>особие / В.Ф. Шаньгин. — М.</w:t>
            </w:r>
            <w:proofErr w:type="gramStart"/>
            <w:r w:rsidRPr="00B97B2E">
              <w:rPr>
                <w:sz w:val="24"/>
                <w:szCs w:val="24"/>
              </w:rPr>
              <w:t xml:space="preserve"> :</w:t>
            </w:r>
            <w:proofErr w:type="gramEnd"/>
            <w:r w:rsidRPr="00B97B2E">
              <w:rPr>
                <w:sz w:val="24"/>
                <w:szCs w:val="24"/>
              </w:rPr>
              <w:t xml:space="preserve"> ИД «ФОРУМ» : ИНФРА-М, 2017. — 416 с. — (Профессиональное образование). </w:t>
            </w:r>
            <w:r>
              <w:rPr>
                <w:sz w:val="24"/>
                <w:szCs w:val="24"/>
              </w:rPr>
              <w:t>–</w:t>
            </w:r>
            <w:r w:rsidRPr="00B97B2E">
              <w:rPr>
                <w:sz w:val="24"/>
                <w:szCs w:val="24"/>
              </w:rPr>
              <w:t xml:space="preserve"> Режим доступа: </w:t>
            </w:r>
            <w:hyperlink r:id="rId33" w:history="1">
              <w:r w:rsidRPr="008B3C6E">
                <w:rPr>
                  <w:rStyle w:val="af4"/>
                  <w:sz w:val="24"/>
                  <w:szCs w:val="24"/>
                </w:rPr>
                <w:t>http://znanium.com/catalog/product/775200</w:t>
              </w:r>
            </w:hyperlink>
          </w:p>
          <w:p w14:paraId="344FE2CE" w14:textId="77777777" w:rsidR="00F125BA" w:rsidRPr="00B97B2E" w:rsidRDefault="00F125BA" w:rsidP="00EA76E0">
            <w:pPr>
              <w:tabs>
                <w:tab w:val="left" w:pos="3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5BA" w:rsidRPr="00F61906" w14:paraId="19DD439B" w14:textId="77777777" w:rsidTr="00EA76E0">
        <w:tc>
          <w:tcPr>
            <w:tcW w:w="9356" w:type="dxa"/>
            <w:gridSpan w:val="2"/>
            <w:shd w:val="clear" w:color="auto" w:fill="auto"/>
          </w:tcPr>
          <w:p w14:paraId="20167D9A" w14:textId="77777777" w:rsidR="00F125BA" w:rsidRPr="00F61906" w:rsidRDefault="00F125BA" w:rsidP="00EA76E0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F125BA" w:rsidRPr="00F61906" w14:paraId="6AA7C19E" w14:textId="77777777" w:rsidTr="00EA76E0">
        <w:tc>
          <w:tcPr>
            <w:tcW w:w="570" w:type="dxa"/>
            <w:shd w:val="clear" w:color="auto" w:fill="auto"/>
          </w:tcPr>
          <w:p w14:paraId="58774FCC" w14:textId="77777777" w:rsidR="00F125BA" w:rsidRPr="00F61906" w:rsidRDefault="00F125BA" w:rsidP="00EA76E0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6" w:type="dxa"/>
            <w:shd w:val="clear" w:color="auto" w:fill="auto"/>
          </w:tcPr>
          <w:p w14:paraId="743D31AD" w14:textId="77777777" w:rsidR="00F125BA" w:rsidRPr="003768F6" w:rsidRDefault="00F125BA" w:rsidP="00EA76E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Дополнительные ресурсы Интернет </w:t>
            </w:r>
            <w:proofErr w:type="gramStart"/>
            <w:r>
              <w:rPr>
                <w:rFonts w:ascii="Times New Roman" w:eastAsia="Calibri" w:hAnsi="Times New Roman"/>
              </w:rPr>
              <w:t>могут</w:t>
            </w:r>
            <w:proofErr w:type="gramEnd"/>
            <w:r>
              <w:rPr>
                <w:rFonts w:ascii="Times New Roman" w:eastAsia="Calibri" w:hAnsi="Times New Roman"/>
              </w:rPr>
              <w:t xml:space="preserve"> п</w:t>
            </w:r>
            <w:r w:rsidRPr="003768F6">
              <w:rPr>
                <w:rFonts w:ascii="Times New Roman" w:eastAsia="Calibri" w:hAnsi="Times New Roman"/>
              </w:rPr>
              <w:t>редоставляются</w:t>
            </w:r>
            <w:r>
              <w:rPr>
                <w:rFonts w:ascii="Times New Roman" w:eastAsia="Calibri" w:hAnsi="Times New Roman"/>
              </w:rPr>
              <w:t xml:space="preserve"> руководителем практики в соответствии с конкретным индивидуальным заданием студенту.</w:t>
            </w:r>
          </w:p>
        </w:tc>
      </w:tr>
    </w:tbl>
    <w:p w14:paraId="40BBA955" w14:textId="77777777" w:rsidR="00F125BA" w:rsidRPr="00F61906" w:rsidRDefault="00F125BA" w:rsidP="00F125BA">
      <w:pPr>
        <w:jc w:val="both"/>
        <w:rPr>
          <w:rFonts w:ascii="Times New Roman" w:hAnsi="Times New Roman"/>
        </w:rPr>
      </w:pPr>
    </w:p>
    <w:p w14:paraId="7A5C0109" w14:textId="77777777" w:rsidR="00F125BA" w:rsidRPr="00AD7012" w:rsidRDefault="00F125BA" w:rsidP="00F125BA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AD7012">
        <w:rPr>
          <w:rFonts w:ascii="Times New Roman" w:hAnsi="Times New Roman"/>
          <w:b/>
          <w:iCs/>
          <w:sz w:val="28"/>
          <w:szCs w:val="28"/>
        </w:rPr>
        <w:lastRenderedPageBreak/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36A0AA56" w14:textId="77777777" w:rsidR="00F125BA" w:rsidRPr="00AD7012" w:rsidRDefault="00F125BA" w:rsidP="00F125BA">
      <w:pPr>
        <w:spacing w:line="240" w:lineRule="auto"/>
        <w:ind w:left="720"/>
        <w:jc w:val="both"/>
        <w:rPr>
          <w:rFonts w:ascii="Times New Roman" w:hAnsi="Times New Roman"/>
          <w:bCs/>
          <w:szCs w:val="24"/>
        </w:rPr>
      </w:pPr>
    </w:p>
    <w:p w14:paraId="4CB366A7" w14:textId="77777777" w:rsidR="00F125BA" w:rsidRPr="00AD7012" w:rsidRDefault="00F125BA" w:rsidP="00F125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012">
        <w:rPr>
          <w:rFonts w:ascii="Times New Roman" w:hAnsi="Times New Roman"/>
          <w:sz w:val="24"/>
          <w:szCs w:val="24"/>
        </w:rPr>
        <w:t xml:space="preserve"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</w:t>
      </w:r>
      <w:r>
        <w:rPr>
          <w:rFonts w:ascii="Times New Roman" w:hAnsi="Times New Roman"/>
          <w:sz w:val="24"/>
          <w:szCs w:val="24"/>
        </w:rPr>
        <w:t xml:space="preserve">устройств и систем, средства </w:t>
      </w:r>
      <w:r w:rsidRPr="00AD7012">
        <w:rPr>
          <w:rFonts w:ascii="Times New Roman" w:hAnsi="Times New Roman"/>
          <w:sz w:val="24"/>
          <w:szCs w:val="24"/>
        </w:rPr>
        <w:t xml:space="preserve">разработки программного обеспечения, применяемые в профильной организации, </w:t>
      </w:r>
      <w:proofErr w:type="gramStart"/>
      <w:r w:rsidRPr="00AD7012">
        <w:rPr>
          <w:rFonts w:ascii="Times New Roman" w:hAnsi="Times New Roman"/>
          <w:sz w:val="24"/>
          <w:szCs w:val="24"/>
        </w:rPr>
        <w:t>Интернет-технологии</w:t>
      </w:r>
      <w:proofErr w:type="gramEnd"/>
      <w:r w:rsidRPr="00AD7012">
        <w:rPr>
          <w:rFonts w:ascii="Times New Roman" w:hAnsi="Times New Roman"/>
          <w:sz w:val="24"/>
          <w:szCs w:val="24"/>
        </w:rPr>
        <w:t xml:space="preserve"> и др.</w:t>
      </w:r>
    </w:p>
    <w:p w14:paraId="19760477" w14:textId="77777777" w:rsidR="00F125BA" w:rsidRPr="00F61906" w:rsidRDefault="00F125BA" w:rsidP="00F125BA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5F95FD01" w14:textId="1E7BEA77" w:rsidR="00F125BA" w:rsidRDefault="00235790" w:rsidP="00F125BA">
      <w:pPr>
        <w:pStyle w:val="1"/>
      </w:pPr>
      <w:r>
        <w:rPr>
          <w:caps w:val="0"/>
        </w:rPr>
        <w:t>О</w:t>
      </w:r>
      <w:r w:rsidRPr="00F61906">
        <w:rPr>
          <w:caps w:val="0"/>
        </w:rPr>
        <w:t>писание материально-технической базы, необходимой для проведения практики.</w:t>
      </w:r>
    </w:p>
    <w:p w14:paraId="1817FCE9" w14:textId="77777777" w:rsidR="00F125BA" w:rsidRDefault="00F125BA" w:rsidP="00F125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D17">
        <w:rPr>
          <w:rFonts w:ascii="Times New Roman" w:hAnsi="Times New Roman"/>
          <w:sz w:val="24"/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</w:t>
      </w:r>
      <w:r>
        <w:rPr>
          <w:rFonts w:ascii="Times New Roman" w:hAnsi="Times New Roman"/>
          <w:sz w:val="24"/>
          <w:szCs w:val="24"/>
        </w:rPr>
        <w:t xml:space="preserve"> Также может использоваться аудиторный фонд МИЭМ НИУ ВШЭ (аудитории для проведения лекционных и семинарских занятий, компьютерные классы) и материально-техническая база лабораторий ДЭИ (при необходимости).</w:t>
      </w:r>
      <w:r w:rsidRPr="00ED5D17">
        <w:rPr>
          <w:rFonts w:ascii="Times New Roman" w:hAnsi="Times New Roman"/>
          <w:sz w:val="24"/>
          <w:szCs w:val="24"/>
        </w:rPr>
        <w:t xml:space="preserve"> </w:t>
      </w:r>
    </w:p>
    <w:p w14:paraId="6B4E3F8C" w14:textId="77777777" w:rsidR="00F125BA" w:rsidRDefault="00F125BA" w:rsidP="00F125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33B">
        <w:rPr>
          <w:rFonts w:ascii="Times New Roman" w:hAnsi="Times New Roman"/>
          <w:sz w:val="24"/>
          <w:szCs w:val="24"/>
        </w:rPr>
        <w:t>В соответствии с договором на проведение практики, с</w:t>
      </w:r>
      <w:r>
        <w:rPr>
          <w:rFonts w:ascii="Times New Roman" w:hAnsi="Times New Roman"/>
          <w:sz w:val="24"/>
          <w:szCs w:val="24"/>
        </w:rPr>
        <w:t>туденты могут пользоваться лабо</w:t>
      </w:r>
      <w:r w:rsidRPr="0042733B">
        <w:rPr>
          <w:rFonts w:ascii="Times New Roman" w:hAnsi="Times New Roman"/>
          <w:sz w:val="24"/>
          <w:szCs w:val="24"/>
        </w:rPr>
        <w:t>раториями, кабинетами, технической и другой документацией в организации, где проходят практику, необходимыми для успешного освоения студен</w:t>
      </w:r>
      <w:r>
        <w:rPr>
          <w:rFonts w:ascii="Times New Roman" w:hAnsi="Times New Roman"/>
          <w:sz w:val="24"/>
          <w:szCs w:val="24"/>
        </w:rPr>
        <w:t>тами программы практики и выпол</w:t>
      </w:r>
      <w:r w:rsidRPr="0042733B">
        <w:rPr>
          <w:rFonts w:ascii="Times New Roman" w:hAnsi="Times New Roman"/>
          <w:sz w:val="24"/>
          <w:szCs w:val="24"/>
        </w:rPr>
        <w:t>нения ими индивидуальных заданий</w:t>
      </w:r>
    </w:p>
    <w:p w14:paraId="33E8D3F3" w14:textId="77777777" w:rsidR="00F125BA" w:rsidRDefault="00F125BA" w:rsidP="00F125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</w:t>
      </w:r>
      <w:r>
        <w:rPr>
          <w:rFonts w:ascii="Times New Roman" w:hAnsi="Times New Roman"/>
          <w:sz w:val="24"/>
          <w:szCs w:val="24"/>
        </w:rPr>
        <w:t>зопасности при проведении работ</w:t>
      </w:r>
      <w:r w:rsidRPr="00F61906">
        <w:rPr>
          <w:rFonts w:ascii="Times New Roman" w:hAnsi="Times New Roman"/>
          <w:sz w:val="24"/>
          <w:szCs w:val="24"/>
        </w:rPr>
        <w:t>.</w:t>
      </w:r>
    </w:p>
    <w:p w14:paraId="0F7189A3" w14:textId="000222F2" w:rsidR="00E3545C" w:rsidRDefault="00E3545C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D035030" w14:textId="33283D12" w:rsidR="00F125BA" w:rsidRDefault="00F125BA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9BBB814" w14:textId="1CE5A55D" w:rsidR="00F125BA" w:rsidRPr="00FC08DB" w:rsidRDefault="00FC08DB" w:rsidP="00FC08D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FC08DB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Преддипломная практика</w:t>
      </w:r>
      <w:r w:rsidR="008F474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4 курса</w:t>
      </w:r>
    </w:p>
    <w:p w14:paraId="69647718" w14:textId="7E964D30" w:rsidR="00F125BA" w:rsidRDefault="00F125BA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458785" w14:textId="4200EC1A" w:rsidR="008F4747" w:rsidRPr="00216F94" w:rsidRDefault="008F4747" w:rsidP="00216F94">
      <w:pPr>
        <w:pStyle w:val="2"/>
      </w:pPr>
      <w:r w:rsidRPr="00F61906">
        <w:t>Цель и задачи практики</w:t>
      </w:r>
      <w:r w:rsidRPr="00216F94">
        <w:rPr>
          <w:sz w:val="24"/>
          <w:szCs w:val="24"/>
        </w:rPr>
        <w:tab/>
      </w:r>
      <w:r w:rsidRPr="00216F94">
        <w:rPr>
          <w:sz w:val="24"/>
          <w:szCs w:val="24"/>
        </w:rPr>
        <w:tab/>
      </w:r>
    </w:p>
    <w:p w14:paraId="7A6CB149" w14:textId="77777777" w:rsidR="008F4747" w:rsidRDefault="008F4747" w:rsidP="008F474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680">
        <w:rPr>
          <w:rFonts w:ascii="Times New Roman" w:hAnsi="Times New Roman"/>
          <w:sz w:val="24"/>
          <w:szCs w:val="24"/>
        </w:rPr>
        <w:t>Целью преддипломной практики являются закрепление и расширение теоретических и практических знаний, полученных студентами в процессе обучения; сбор, систематизация и обобщение материалов для подготовки обзорной части выпускной квалификационной работы (ВКР), а также разработка и исследование прототипов ап</w:t>
      </w:r>
      <w:r>
        <w:rPr>
          <w:rFonts w:ascii="Times New Roman" w:hAnsi="Times New Roman"/>
          <w:sz w:val="24"/>
          <w:szCs w:val="24"/>
        </w:rPr>
        <w:t>паратных и программных компонен</w:t>
      </w:r>
      <w:r w:rsidRPr="00E73680">
        <w:rPr>
          <w:rFonts w:ascii="Times New Roman" w:hAnsi="Times New Roman"/>
          <w:sz w:val="24"/>
          <w:szCs w:val="24"/>
        </w:rPr>
        <w:t>тов, создаваемых в рамках ВКР</w:t>
      </w:r>
      <w:r w:rsidRPr="00FF7C59">
        <w:rPr>
          <w:rFonts w:ascii="Times New Roman" w:hAnsi="Times New Roman"/>
          <w:sz w:val="24"/>
          <w:szCs w:val="24"/>
        </w:rPr>
        <w:t>.</w:t>
      </w:r>
    </w:p>
    <w:p w14:paraId="36DA31A9" w14:textId="77777777" w:rsidR="008F4747" w:rsidRPr="00F61906" w:rsidRDefault="008F4747" w:rsidP="008F474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AFE8D9" w14:textId="77777777" w:rsidR="008F4747" w:rsidRPr="00F61906" w:rsidRDefault="008F4747" w:rsidP="008F4747">
      <w:pPr>
        <w:pStyle w:val="a6"/>
        <w:ind w:left="709"/>
        <w:jc w:val="both"/>
        <w:rPr>
          <w:sz w:val="24"/>
          <w:szCs w:val="24"/>
        </w:rPr>
      </w:pPr>
      <w:r w:rsidRPr="00F61906">
        <w:rPr>
          <w:sz w:val="24"/>
          <w:szCs w:val="24"/>
        </w:rPr>
        <w:t>Задачами п</w:t>
      </w:r>
      <w:r>
        <w:rPr>
          <w:sz w:val="24"/>
          <w:szCs w:val="24"/>
        </w:rPr>
        <w:t>рактики являются:</w:t>
      </w:r>
    </w:p>
    <w:p w14:paraId="5684BF79" w14:textId="77777777" w:rsidR="008F4747" w:rsidRPr="001B7C1D" w:rsidRDefault="008F4747" w:rsidP="008F4747">
      <w:pPr>
        <w:pStyle w:val="a6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1B7C1D">
        <w:rPr>
          <w:sz w:val="24"/>
          <w:szCs w:val="24"/>
        </w:rPr>
        <w:t>Закрепление и расширение теоретических и практических знаний, полученных студентами в процессе обучения.</w:t>
      </w:r>
    </w:p>
    <w:p w14:paraId="3DB25B80" w14:textId="77777777" w:rsidR="008F4747" w:rsidRPr="001B7C1D" w:rsidRDefault="008F4747" w:rsidP="008F4747">
      <w:pPr>
        <w:pStyle w:val="a6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E73680">
        <w:rPr>
          <w:sz w:val="24"/>
          <w:szCs w:val="24"/>
        </w:rPr>
        <w:t>бор, систематизация и обобщение материалов для подготовки ВКР и ее обзорной части</w:t>
      </w:r>
      <w:r>
        <w:rPr>
          <w:sz w:val="24"/>
          <w:szCs w:val="24"/>
        </w:rPr>
        <w:t>.</w:t>
      </w:r>
    </w:p>
    <w:p w14:paraId="7E6D0F78" w14:textId="77777777" w:rsidR="008F4747" w:rsidRPr="001B7C1D" w:rsidRDefault="008F4747" w:rsidP="008F4747">
      <w:pPr>
        <w:pStyle w:val="a6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E73680">
        <w:rPr>
          <w:sz w:val="24"/>
          <w:szCs w:val="24"/>
        </w:rPr>
        <w:t>накомство и отработка навыков разработки моделей, схем и прототипов, программных продуктов, создаваемых в рамках ВКР устройств и систем</w:t>
      </w:r>
      <w:r w:rsidRPr="001B7C1D">
        <w:rPr>
          <w:sz w:val="24"/>
          <w:szCs w:val="24"/>
        </w:rPr>
        <w:t>.</w:t>
      </w:r>
    </w:p>
    <w:p w14:paraId="38F763DB" w14:textId="77777777" w:rsidR="008F4747" w:rsidRPr="001B7C1D" w:rsidRDefault="008F4747" w:rsidP="008F4747">
      <w:pPr>
        <w:pStyle w:val="a6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1B7C1D">
        <w:rPr>
          <w:sz w:val="24"/>
          <w:szCs w:val="24"/>
        </w:rPr>
        <w:t>Обработка полученных материалов и оформление отчета о прохождении практики.</w:t>
      </w:r>
    </w:p>
    <w:p w14:paraId="05BEACBE" w14:textId="77777777" w:rsidR="008F4747" w:rsidRPr="001F6F7A" w:rsidRDefault="008F4747" w:rsidP="008F4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FC991" w14:textId="386E68C7" w:rsidR="008F4747" w:rsidRPr="008F4747" w:rsidRDefault="008F4747" w:rsidP="00216F94">
      <w:pPr>
        <w:pStyle w:val="2"/>
      </w:pPr>
      <w:r w:rsidRPr="00F61906">
        <w:t xml:space="preserve">Место практики в структуре ОП  </w:t>
      </w:r>
    </w:p>
    <w:p w14:paraId="307671DF" w14:textId="6814EC31" w:rsidR="008F4747" w:rsidRPr="00817673" w:rsidRDefault="008F4747" w:rsidP="008F474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lang w:eastAsia="ar-SA"/>
        </w:rPr>
      </w:pPr>
      <w:r w:rsidRPr="004713E4">
        <w:rPr>
          <w:rFonts w:ascii="Times New Roman" w:hAnsi="Times New Roman"/>
          <w:sz w:val="24"/>
          <w:szCs w:val="24"/>
        </w:rPr>
        <w:t xml:space="preserve">Практика входит в блок «Практики, проектная и/ или исследовательская работа» </w:t>
      </w:r>
      <w:r>
        <w:rPr>
          <w:rFonts w:ascii="Times New Roman" w:hAnsi="Times New Roman"/>
          <w:sz w:val="24"/>
          <w:szCs w:val="24"/>
        </w:rPr>
        <w:t>рабочего учебного плана</w:t>
      </w:r>
      <w:r w:rsidRPr="004713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F7A">
        <w:rPr>
          <w:rFonts w:ascii="Times New Roman" w:hAnsi="Times New Roman"/>
          <w:sz w:val="24"/>
          <w:szCs w:val="24"/>
        </w:rPr>
        <w:t>Перед прохождением практики студент должен успешно освоить все дисциплины профессионального цикла образовательной программы, включая обязательные дисциплины и дисциплины вариативного блока</w:t>
      </w:r>
      <w:r w:rsidRPr="001565F8">
        <w:rPr>
          <w:rFonts w:ascii="Times New Roman" w:eastAsia="Calibri" w:hAnsi="Times New Roman"/>
          <w:sz w:val="24"/>
          <w:lang w:eastAsia="ar-SA"/>
        </w:rPr>
        <w:t>.</w:t>
      </w:r>
    </w:p>
    <w:p w14:paraId="4AFB53A6" w14:textId="77777777" w:rsidR="008F4747" w:rsidRPr="00DE733F" w:rsidRDefault="008F4747" w:rsidP="008F4747">
      <w:pPr>
        <w:pStyle w:val="a6"/>
        <w:ind w:left="0" w:firstLine="709"/>
        <w:jc w:val="both"/>
        <w:rPr>
          <w:sz w:val="24"/>
          <w:szCs w:val="24"/>
        </w:rPr>
      </w:pPr>
      <w:r w:rsidRPr="00DE733F">
        <w:rPr>
          <w:sz w:val="24"/>
          <w:szCs w:val="24"/>
        </w:rPr>
        <w:t>Для успешного прохождения практики студент должен:</w:t>
      </w:r>
    </w:p>
    <w:p w14:paraId="26C4E6C4" w14:textId="77777777" w:rsidR="008F4747" w:rsidRPr="00826D29" w:rsidRDefault="008F4747" w:rsidP="008F4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D29">
        <w:rPr>
          <w:rFonts w:ascii="Times New Roman" w:hAnsi="Times New Roman"/>
          <w:sz w:val="24"/>
          <w:szCs w:val="24"/>
        </w:rPr>
        <w:t>знать</w:t>
      </w:r>
    </w:p>
    <w:p w14:paraId="6AD5B069" w14:textId="77777777" w:rsidR="008F4747" w:rsidRPr="00DE733F" w:rsidRDefault="008F4747" w:rsidP="008F4747">
      <w:pPr>
        <w:pStyle w:val="a6"/>
        <w:ind w:left="0"/>
        <w:jc w:val="both"/>
        <w:rPr>
          <w:sz w:val="24"/>
          <w:szCs w:val="24"/>
        </w:rPr>
      </w:pPr>
      <w:r w:rsidRPr="00DE733F">
        <w:rPr>
          <w:sz w:val="24"/>
          <w:szCs w:val="24"/>
        </w:rPr>
        <w:lastRenderedPageBreak/>
        <w:t>основные принципы сбора, систематизации и обобщения материалов для подготовки ВКР;</w:t>
      </w:r>
    </w:p>
    <w:p w14:paraId="22DDA9BA" w14:textId="77777777" w:rsidR="008F4747" w:rsidRPr="00DE733F" w:rsidRDefault="008F4747" w:rsidP="008F4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733F">
        <w:rPr>
          <w:rFonts w:ascii="Times New Roman" w:hAnsi="Times New Roman"/>
          <w:sz w:val="24"/>
          <w:szCs w:val="24"/>
        </w:rPr>
        <w:t>основные принцип</w:t>
      </w:r>
      <w:r>
        <w:rPr>
          <w:rFonts w:ascii="Times New Roman" w:hAnsi="Times New Roman"/>
          <w:sz w:val="24"/>
          <w:szCs w:val="24"/>
        </w:rPr>
        <w:t>ы подготовки обзорной части ВКР;</w:t>
      </w:r>
    </w:p>
    <w:p w14:paraId="2CC50888" w14:textId="77777777" w:rsidR="008F4747" w:rsidRPr="00826D29" w:rsidRDefault="008F4747" w:rsidP="008F4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D29">
        <w:rPr>
          <w:rFonts w:ascii="Times New Roman" w:hAnsi="Times New Roman"/>
          <w:sz w:val="24"/>
          <w:szCs w:val="24"/>
        </w:rPr>
        <w:t>уметь</w:t>
      </w:r>
    </w:p>
    <w:p w14:paraId="1DE51995" w14:textId="77777777" w:rsidR="008F4747" w:rsidRPr="00DE733F" w:rsidRDefault="008F4747" w:rsidP="008F4747">
      <w:pPr>
        <w:pStyle w:val="a6"/>
        <w:ind w:left="0"/>
        <w:jc w:val="both"/>
        <w:rPr>
          <w:sz w:val="24"/>
          <w:szCs w:val="24"/>
        </w:rPr>
      </w:pPr>
      <w:r w:rsidRPr="00DE733F">
        <w:rPr>
          <w:sz w:val="24"/>
          <w:szCs w:val="24"/>
        </w:rPr>
        <w:t xml:space="preserve">разрабатывать модели, схемы и прототипы создаваемых </w:t>
      </w:r>
      <w:r>
        <w:rPr>
          <w:sz w:val="24"/>
          <w:szCs w:val="24"/>
        </w:rPr>
        <w:t>систем и устройств в рамках ВКР;</w:t>
      </w:r>
    </w:p>
    <w:p w14:paraId="79132A3D" w14:textId="77777777" w:rsidR="008F4747" w:rsidRPr="00826D29" w:rsidRDefault="008F4747" w:rsidP="008F4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6D29">
        <w:rPr>
          <w:rFonts w:ascii="Times New Roman" w:hAnsi="Times New Roman"/>
          <w:sz w:val="24"/>
          <w:szCs w:val="24"/>
        </w:rPr>
        <w:t>владеть</w:t>
      </w:r>
    </w:p>
    <w:p w14:paraId="6F486071" w14:textId="77777777" w:rsidR="008F4747" w:rsidRPr="00DE733F" w:rsidRDefault="008F4747" w:rsidP="008F4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733F">
        <w:rPr>
          <w:rFonts w:ascii="Times New Roman" w:hAnsi="Times New Roman"/>
          <w:sz w:val="24"/>
          <w:szCs w:val="24"/>
        </w:rPr>
        <w:t>навыками работы с промышленными САПР в рамках ВКР.</w:t>
      </w:r>
    </w:p>
    <w:p w14:paraId="46A8B9AC" w14:textId="77777777" w:rsidR="008F4747" w:rsidRPr="004713E4" w:rsidRDefault="008F4747" w:rsidP="008F4747">
      <w:pPr>
        <w:pStyle w:val="a6"/>
        <w:ind w:left="0" w:firstLine="709"/>
        <w:jc w:val="both"/>
        <w:rPr>
          <w:i/>
          <w:sz w:val="24"/>
          <w:szCs w:val="24"/>
        </w:rPr>
      </w:pPr>
    </w:p>
    <w:p w14:paraId="51E7E79B" w14:textId="77777777" w:rsidR="008F4747" w:rsidRPr="00F61906" w:rsidRDefault="008F4747" w:rsidP="008F4747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48AD0345" w14:textId="77777777" w:rsidR="008F4747" w:rsidRDefault="008F4747" w:rsidP="008F4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D74">
        <w:rPr>
          <w:rFonts w:ascii="Times New Roman" w:hAnsi="Times New Roman"/>
          <w:sz w:val="24"/>
          <w:szCs w:val="24"/>
        </w:rPr>
        <w:t>Стационарная</w:t>
      </w:r>
      <w:r>
        <w:rPr>
          <w:rFonts w:ascii="Times New Roman" w:hAnsi="Times New Roman"/>
          <w:sz w:val="24"/>
          <w:szCs w:val="24"/>
        </w:rPr>
        <w:t xml:space="preserve"> и выездная</w:t>
      </w:r>
      <w:r w:rsidRPr="00A34D74">
        <w:rPr>
          <w:rFonts w:ascii="Times New Roman" w:hAnsi="Times New Roman"/>
          <w:sz w:val="24"/>
          <w:szCs w:val="24"/>
        </w:rPr>
        <w:t>.</w:t>
      </w:r>
    </w:p>
    <w:p w14:paraId="30633F5D" w14:textId="77777777" w:rsidR="008F4747" w:rsidRPr="00A34D74" w:rsidRDefault="008F4747" w:rsidP="008F4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A82AFB2" w14:textId="77777777" w:rsidR="008F4747" w:rsidRPr="008B44F3" w:rsidRDefault="008F4747" w:rsidP="008F4747">
      <w:pPr>
        <w:pStyle w:val="2"/>
      </w:pPr>
      <w:r w:rsidRPr="008B44F3">
        <w:t xml:space="preserve">Форма проведения практики </w:t>
      </w:r>
    </w:p>
    <w:p w14:paraId="329B227F" w14:textId="77777777" w:rsidR="008F4747" w:rsidRDefault="008F4747" w:rsidP="008F47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91B2D">
        <w:rPr>
          <w:rFonts w:ascii="Times New Roman" w:hAnsi="Times New Roman"/>
          <w:sz w:val="24"/>
          <w:szCs w:val="24"/>
        </w:rPr>
        <w:t xml:space="preserve">рактика проводится </w:t>
      </w:r>
      <w:r>
        <w:rPr>
          <w:rFonts w:ascii="Times New Roman" w:hAnsi="Times New Roman"/>
          <w:sz w:val="24"/>
          <w:szCs w:val="24"/>
        </w:rPr>
        <w:t xml:space="preserve">дискретно по виду </w:t>
      </w:r>
      <w:r w:rsidRPr="00691B2D">
        <w:rPr>
          <w:rFonts w:ascii="Times New Roman" w:hAnsi="Times New Roman"/>
          <w:sz w:val="24"/>
          <w:szCs w:val="24"/>
        </w:rPr>
        <w:t xml:space="preserve">в объеме </w:t>
      </w:r>
      <w:r>
        <w:rPr>
          <w:rFonts w:ascii="Times New Roman" w:hAnsi="Times New Roman"/>
          <w:sz w:val="24"/>
          <w:szCs w:val="24"/>
        </w:rPr>
        <w:t>4</w:t>
      </w:r>
      <w:r w:rsidRPr="00691B2D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ь</w:t>
      </w:r>
      <w:r w:rsidRPr="00691B2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3 модуле</w:t>
      </w:r>
      <w:r w:rsidRPr="00691B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EB1">
        <w:rPr>
          <w:rFonts w:ascii="Times New Roman" w:hAnsi="Times New Roman"/>
          <w:sz w:val="24"/>
          <w:szCs w:val="24"/>
        </w:rPr>
        <w:t xml:space="preserve">Практика </w:t>
      </w:r>
      <w:r>
        <w:rPr>
          <w:rFonts w:ascii="Times New Roman" w:hAnsi="Times New Roman"/>
          <w:sz w:val="24"/>
          <w:szCs w:val="24"/>
        </w:rPr>
        <w:t xml:space="preserve">может проводиться как </w:t>
      </w:r>
      <w:r w:rsidRPr="00420EB1">
        <w:rPr>
          <w:rFonts w:ascii="Times New Roman" w:hAnsi="Times New Roman"/>
          <w:sz w:val="24"/>
          <w:szCs w:val="24"/>
        </w:rPr>
        <w:t>без выезда</w:t>
      </w:r>
      <w:r>
        <w:rPr>
          <w:rFonts w:ascii="Times New Roman" w:hAnsi="Times New Roman"/>
          <w:sz w:val="24"/>
          <w:szCs w:val="24"/>
        </w:rPr>
        <w:t xml:space="preserve"> из Москвы, так и с выездом</w:t>
      </w:r>
      <w:r w:rsidRPr="00420EB1">
        <w:rPr>
          <w:rFonts w:ascii="Times New Roman" w:hAnsi="Times New Roman"/>
          <w:sz w:val="24"/>
          <w:szCs w:val="24"/>
        </w:rPr>
        <w:t>.</w:t>
      </w:r>
    </w:p>
    <w:p w14:paraId="04872C05" w14:textId="77777777" w:rsidR="008F4747" w:rsidRDefault="008F4747" w:rsidP="008F4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B212586" w14:textId="77777777" w:rsidR="008F4747" w:rsidRPr="00784CE3" w:rsidRDefault="008F4747" w:rsidP="008F474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CE3">
        <w:rPr>
          <w:rFonts w:ascii="Times New Roman" w:hAnsi="Times New Roman"/>
          <w:sz w:val="24"/>
          <w:szCs w:val="24"/>
        </w:rPr>
        <w:t>Выб</w:t>
      </w:r>
      <w:r>
        <w:rPr>
          <w:rFonts w:ascii="Times New Roman" w:hAnsi="Times New Roman"/>
          <w:sz w:val="24"/>
          <w:szCs w:val="24"/>
        </w:rPr>
        <w:t>ор организации для прохождения п</w:t>
      </w:r>
      <w:r w:rsidRPr="00784CE3">
        <w:rPr>
          <w:rFonts w:ascii="Times New Roman" w:hAnsi="Times New Roman"/>
          <w:sz w:val="24"/>
          <w:szCs w:val="24"/>
        </w:rPr>
        <w:t>реддипломной практики осуществляется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CE3">
        <w:rPr>
          <w:rFonts w:ascii="Times New Roman" w:hAnsi="Times New Roman"/>
          <w:sz w:val="24"/>
          <w:szCs w:val="24"/>
        </w:rPr>
        <w:t xml:space="preserve">зависимости от темы </w:t>
      </w:r>
      <w:r>
        <w:rPr>
          <w:rFonts w:ascii="Times New Roman" w:hAnsi="Times New Roman"/>
          <w:sz w:val="24"/>
          <w:szCs w:val="24"/>
        </w:rPr>
        <w:t>ВКР студента</w:t>
      </w:r>
      <w:r w:rsidRPr="00784CE3">
        <w:rPr>
          <w:rFonts w:ascii="Times New Roman" w:hAnsi="Times New Roman"/>
          <w:sz w:val="24"/>
          <w:szCs w:val="24"/>
        </w:rPr>
        <w:t>,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CE3">
        <w:rPr>
          <w:rFonts w:ascii="Times New Roman" w:hAnsi="Times New Roman"/>
          <w:sz w:val="24"/>
          <w:szCs w:val="24"/>
        </w:rPr>
        <w:t>интересов и перспектив дальнейшей деятельности. Практика может проводиться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CE3">
        <w:rPr>
          <w:rFonts w:ascii="Times New Roman" w:hAnsi="Times New Roman"/>
          <w:sz w:val="24"/>
          <w:szCs w:val="24"/>
        </w:rPr>
        <w:t>государственных, муниципальных, общественных, коммерческих и некоммерческих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CE3">
        <w:rPr>
          <w:rFonts w:ascii="Times New Roman" w:hAnsi="Times New Roman"/>
          <w:sz w:val="24"/>
          <w:szCs w:val="24"/>
        </w:rPr>
        <w:t>предприятиях, учреждениях и организациях, а также в структурных подразделениях НИУ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CE3">
        <w:rPr>
          <w:rFonts w:ascii="Times New Roman" w:hAnsi="Times New Roman"/>
          <w:sz w:val="24"/>
          <w:szCs w:val="24"/>
        </w:rPr>
        <w:t>ВШЭ по профилю подготовки студентов.</w:t>
      </w:r>
    </w:p>
    <w:p w14:paraId="01A94779" w14:textId="77777777" w:rsidR="008F4747" w:rsidRPr="00784CE3" w:rsidRDefault="008F4747" w:rsidP="008F474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</w:t>
      </w:r>
      <w:r w:rsidRPr="00784CE3">
        <w:rPr>
          <w:rFonts w:ascii="Times New Roman" w:hAnsi="Times New Roman"/>
          <w:sz w:val="24"/>
          <w:szCs w:val="24"/>
        </w:rPr>
        <w:t>реддипломной практики определяется ее целями и задачами. В ходе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784CE3">
        <w:rPr>
          <w:rFonts w:ascii="Times New Roman" w:hAnsi="Times New Roman"/>
          <w:sz w:val="24"/>
          <w:szCs w:val="24"/>
        </w:rPr>
        <w:t>реддипломной практики студент на своем рабочем месте выполняет обязанности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CE3">
        <w:rPr>
          <w:rFonts w:ascii="Times New Roman" w:hAnsi="Times New Roman"/>
          <w:sz w:val="24"/>
          <w:szCs w:val="24"/>
        </w:rPr>
        <w:t>соответствии с задачами, поставленными руководителем практики. Выполняемые студентом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CE3">
        <w:rPr>
          <w:rFonts w:ascii="Times New Roman" w:hAnsi="Times New Roman"/>
          <w:sz w:val="24"/>
          <w:szCs w:val="24"/>
        </w:rPr>
        <w:t>обязанности должны соответствовать его уровню подготовки и квалификации.</w:t>
      </w:r>
    </w:p>
    <w:p w14:paraId="56278C80" w14:textId="77777777" w:rsidR="008F4747" w:rsidRDefault="008F4747" w:rsidP="008F474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CE3">
        <w:rPr>
          <w:rFonts w:ascii="Times New Roman" w:hAnsi="Times New Roman"/>
          <w:sz w:val="24"/>
          <w:szCs w:val="24"/>
        </w:rPr>
        <w:t>В процессе прохождения практики студент обязан систематически консультироваться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CE3">
        <w:rPr>
          <w:rFonts w:ascii="Times New Roman" w:hAnsi="Times New Roman"/>
          <w:sz w:val="24"/>
          <w:szCs w:val="24"/>
        </w:rPr>
        <w:t>с руководителями от организации и от департамента, с научным руководителем ВКР,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CE3">
        <w:rPr>
          <w:rFonts w:ascii="Times New Roman" w:hAnsi="Times New Roman"/>
          <w:sz w:val="24"/>
          <w:szCs w:val="24"/>
        </w:rPr>
        <w:t>другими специалистами, имеющими отношение к изучаемым вопросам.</w:t>
      </w:r>
    </w:p>
    <w:p w14:paraId="4645F666" w14:textId="77777777" w:rsidR="008F4747" w:rsidRPr="003B60CA" w:rsidRDefault="008F4747" w:rsidP="008F4747">
      <w:pPr>
        <w:tabs>
          <w:tab w:val="left" w:pos="-36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E338C0B" w14:textId="14ADF97B" w:rsidR="008F4747" w:rsidRPr="00216F94" w:rsidRDefault="00216F94" w:rsidP="00216F94">
      <w:pPr>
        <w:pStyle w:val="1"/>
      </w:pPr>
      <w:r>
        <w:rPr>
          <w:caps w:val="0"/>
        </w:rPr>
        <w:t>Ф</w:t>
      </w:r>
      <w:r w:rsidRPr="00F61906">
        <w:rPr>
          <w:caps w:val="0"/>
        </w:rPr>
        <w:t>ормы отчетности по практике</w:t>
      </w:r>
    </w:p>
    <w:p w14:paraId="1A907371" w14:textId="77777777" w:rsidR="008F4747" w:rsidRPr="009F38C5" w:rsidRDefault="008F4747" w:rsidP="008F47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8C5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>
        <w:rPr>
          <w:rFonts w:ascii="Times New Roman" w:hAnsi="Times New Roman"/>
          <w:sz w:val="24"/>
          <w:szCs w:val="24"/>
        </w:rPr>
        <w:t xml:space="preserve">комплект документов, включающий в себя </w:t>
      </w:r>
      <w:r w:rsidRPr="009F38C5">
        <w:rPr>
          <w:rFonts w:ascii="Times New Roman" w:hAnsi="Times New Roman"/>
          <w:sz w:val="24"/>
          <w:szCs w:val="24"/>
        </w:rPr>
        <w:t>отчет по практике</w:t>
      </w:r>
      <w:r>
        <w:rPr>
          <w:rFonts w:ascii="Times New Roman" w:hAnsi="Times New Roman"/>
          <w:sz w:val="24"/>
          <w:szCs w:val="24"/>
        </w:rPr>
        <w:t xml:space="preserve"> и отзыв руководителя</w:t>
      </w:r>
      <w:r w:rsidRPr="009F38C5">
        <w:rPr>
          <w:rFonts w:ascii="Times New Roman" w:hAnsi="Times New Roman"/>
          <w:sz w:val="24"/>
          <w:szCs w:val="24"/>
        </w:rPr>
        <w:t>, отражающ</w:t>
      </w:r>
      <w:r>
        <w:rPr>
          <w:rFonts w:ascii="Times New Roman" w:hAnsi="Times New Roman"/>
          <w:sz w:val="24"/>
          <w:szCs w:val="24"/>
        </w:rPr>
        <w:t>ие</w:t>
      </w:r>
      <w:r w:rsidRPr="009F38C5">
        <w:rPr>
          <w:rFonts w:ascii="Times New Roman" w:hAnsi="Times New Roman"/>
          <w:sz w:val="24"/>
          <w:szCs w:val="24"/>
        </w:rPr>
        <w:t xml:space="preserve"> выполнение индивидуального задания во время практики, полученные навыки и умения, сформированные компетенции.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5D7">
        <w:rPr>
          <w:rFonts w:ascii="Times New Roman" w:hAnsi="Times New Roman"/>
          <w:sz w:val="24"/>
          <w:szCs w:val="24"/>
        </w:rPr>
        <w:t xml:space="preserve">К отчету </w:t>
      </w:r>
      <w:r>
        <w:rPr>
          <w:rFonts w:ascii="Times New Roman" w:hAnsi="Times New Roman"/>
          <w:sz w:val="24"/>
          <w:szCs w:val="24"/>
        </w:rPr>
        <w:t>может прилага</w:t>
      </w:r>
      <w:r w:rsidRPr="008625D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8625D7">
        <w:rPr>
          <w:rFonts w:ascii="Times New Roman" w:hAnsi="Times New Roman"/>
          <w:sz w:val="24"/>
          <w:szCs w:val="24"/>
        </w:rPr>
        <w:t>ся дневник практики</w:t>
      </w:r>
      <w:r>
        <w:rPr>
          <w:rFonts w:ascii="Times New Roman" w:hAnsi="Times New Roman"/>
          <w:sz w:val="24"/>
          <w:szCs w:val="24"/>
        </w:rPr>
        <w:t xml:space="preserve"> (по желанию руководителя)</w:t>
      </w:r>
      <w:r w:rsidRPr="008625D7">
        <w:rPr>
          <w:rFonts w:ascii="Times New Roman" w:hAnsi="Times New Roman"/>
          <w:sz w:val="24"/>
          <w:szCs w:val="24"/>
        </w:rPr>
        <w:t xml:space="preserve">, в котором отражается выполнение этапов индивидуального плана. Примерная форма титульного листа отчета и дневника </w:t>
      </w:r>
      <w:r>
        <w:rPr>
          <w:rFonts w:ascii="Times New Roman" w:hAnsi="Times New Roman"/>
          <w:sz w:val="24"/>
          <w:szCs w:val="24"/>
        </w:rPr>
        <w:t>есть в Приложениях к данной программе</w:t>
      </w:r>
      <w:r w:rsidRPr="008625D7">
        <w:rPr>
          <w:rFonts w:ascii="Times New Roman" w:hAnsi="Times New Roman"/>
          <w:sz w:val="24"/>
          <w:szCs w:val="24"/>
        </w:rPr>
        <w:t>.</w:t>
      </w:r>
    </w:p>
    <w:p w14:paraId="284DB133" w14:textId="77777777" w:rsidR="008F4747" w:rsidRPr="00F61906" w:rsidRDefault="008F4747" w:rsidP="00216F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964040D" w14:textId="752D09FF" w:rsidR="008F4747" w:rsidRPr="00216F94" w:rsidRDefault="00216F94" w:rsidP="00216F94">
      <w:pPr>
        <w:pStyle w:val="1"/>
      </w:pPr>
      <w:r>
        <w:rPr>
          <w:caps w:val="0"/>
        </w:rPr>
        <w:t>П</w:t>
      </w:r>
      <w:r w:rsidRPr="00F61906">
        <w:rPr>
          <w:caps w:val="0"/>
        </w:rPr>
        <w:t>ромежуточная аттестация по практике</w:t>
      </w:r>
    </w:p>
    <w:p w14:paraId="5CFC2463" w14:textId="77777777" w:rsidR="008F4747" w:rsidRPr="00F61906" w:rsidRDefault="008F4747" w:rsidP="008F47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1906">
        <w:rPr>
          <w:rFonts w:ascii="Times New Roman" w:hAnsi="Times New Roman"/>
          <w:sz w:val="24"/>
          <w:szCs w:val="24"/>
          <w:lang w:eastAsia="ar-SA"/>
        </w:rPr>
        <w:t xml:space="preserve">Промежуточная аттестация по практике проводится в виде </w:t>
      </w:r>
      <w:r>
        <w:rPr>
          <w:rFonts w:ascii="Times New Roman" w:hAnsi="Times New Roman"/>
          <w:sz w:val="24"/>
          <w:szCs w:val="24"/>
          <w:lang w:eastAsia="ar-SA"/>
        </w:rPr>
        <w:t xml:space="preserve">устного экзамена. </w:t>
      </w:r>
      <w:r w:rsidRPr="00F61906">
        <w:rPr>
          <w:rFonts w:ascii="Times New Roman" w:hAnsi="Times New Roman"/>
          <w:sz w:val="24"/>
          <w:szCs w:val="24"/>
          <w:lang w:eastAsia="ar-SA"/>
        </w:rPr>
        <w:t>Экзамен проводится в форме оценки отчетной документации результатов практики</w:t>
      </w:r>
      <w:r>
        <w:rPr>
          <w:rFonts w:ascii="Times New Roman" w:hAnsi="Times New Roman"/>
          <w:sz w:val="24"/>
          <w:szCs w:val="24"/>
          <w:lang w:eastAsia="ar-SA"/>
        </w:rPr>
        <w:t>. О</w:t>
      </w:r>
      <w:r w:rsidRPr="00C708E9">
        <w:rPr>
          <w:rFonts w:ascii="Times New Roman" w:hAnsi="Times New Roman"/>
          <w:sz w:val="24"/>
          <w:szCs w:val="24"/>
          <w:lang w:eastAsia="ar-SA"/>
        </w:rPr>
        <w:t>бсужда</w:t>
      </w:r>
      <w:r>
        <w:rPr>
          <w:rFonts w:ascii="Times New Roman" w:hAnsi="Times New Roman"/>
          <w:sz w:val="24"/>
          <w:szCs w:val="24"/>
          <w:lang w:eastAsia="ar-SA"/>
        </w:rPr>
        <w:t>ю</w:t>
      </w:r>
      <w:r w:rsidRPr="00C708E9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>ся</w:t>
      </w:r>
      <w:r w:rsidRPr="00C708E9">
        <w:rPr>
          <w:rFonts w:ascii="Times New Roman" w:hAnsi="Times New Roman"/>
          <w:sz w:val="24"/>
          <w:szCs w:val="24"/>
          <w:lang w:eastAsia="ar-SA"/>
        </w:rPr>
        <w:t xml:space="preserve"> со студентом</w:t>
      </w:r>
      <w:r>
        <w:rPr>
          <w:rFonts w:ascii="Times New Roman" w:hAnsi="Times New Roman"/>
          <w:sz w:val="24"/>
          <w:szCs w:val="24"/>
          <w:lang w:eastAsia="ar-SA"/>
        </w:rPr>
        <w:t xml:space="preserve"> полученные результаты, проверяю</w:t>
      </w:r>
      <w:r w:rsidRPr="00C708E9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>ся</w:t>
      </w:r>
      <w:r w:rsidRPr="00C708E9">
        <w:rPr>
          <w:rFonts w:ascii="Times New Roman" w:hAnsi="Times New Roman"/>
          <w:sz w:val="24"/>
          <w:szCs w:val="24"/>
          <w:lang w:eastAsia="ar-SA"/>
        </w:rPr>
        <w:t xml:space="preserve"> правильность оформления отчета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C708E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корректность </w:t>
      </w:r>
      <w:r w:rsidRPr="00C708E9">
        <w:rPr>
          <w:rFonts w:ascii="Times New Roman" w:hAnsi="Times New Roman"/>
          <w:sz w:val="24"/>
          <w:szCs w:val="24"/>
          <w:lang w:eastAsia="ar-SA"/>
        </w:rPr>
        <w:t>ответ</w:t>
      </w:r>
      <w:r>
        <w:rPr>
          <w:rFonts w:ascii="Times New Roman" w:hAnsi="Times New Roman"/>
          <w:sz w:val="24"/>
          <w:szCs w:val="24"/>
          <w:lang w:eastAsia="ar-SA"/>
        </w:rPr>
        <w:t>ов</w:t>
      </w:r>
      <w:r w:rsidRPr="00C708E9">
        <w:rPr>
          <w:rFonts w:ascii="Times New Roman" w:hAnsi="Times New Roman"/>
          <w:sz w:val="24"/>
          <w:szCs w:val="24"/>
          <w:lang w:eastAsia="ar-SA"/>
        </w:rPr>
        <w:t xml:space="preserve"> на вопросы по работе.</w:t>
      </w:r>
    </w:p>
    <w:p w14:paraId="500CD69C" w14:textId="77777777" w:rsidR="008F4747" w:rsidRPr="00F61906" w:rsidRDefault="008F4747" w:rsidP="008F4747">
      <w:pPr>
        <w:pStyle w:val="2"/>
      </w:pPr>
    </w:p>
    <w:p w14:paraId="1792070D" w14:textId="77777777" w:rsidR="008F4747" w:rsidRPr="00F61906" w:rsidRDefault="008F4747" w:rsidP="008F4747">
      <w:pPr>
        <w:pStyle w:val="2"/>
      </w:pPr>
      <w:r>
        <w:t xml:space="preserve">Критерии и оценочная шкала для </w:t>
      </w:r>
      <w:r w:rsidRPr="00F61906">
        <w:t>промежуточной аттестации по практике</w:t>
      </w:r>
    </w:p>
    <w:p w14:paraId="5825322C" w14:textId="77777777" w:rsidR="008F4747" w:rsidRPr="00FF7C59" w:rsidRDefault="008F4747" w:rsidP="008F47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7C59">
        <w:rPr>
          <w:rFonts w:ascii="Times New Roman" w:hAnsi="Times New Roman"/>
          <w:sz w:val="24"/>
          <w:szCs w:val="24"/>
          <w:lang w:eastAsia="ar-SA"/>
        </w:rPr>
        <w:t>Работы по прохождению практики выполняются студентами согласно индивидуальному заданию, разрабатываемому в первый день прохождения практики, и оформляемому в виде документа за подписью студента и руководителя практики (Приложение 1).</w:t>
      </w:r>
    </w:p>
    <w:p w14:paraId="2602A185" w14:textId="77777777" w:rsidR="008F4747" w:rsidRPr="00FF7C59" w:rsidRDefault="008F4747" w:rsidP="008F47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7C59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Отчеты по практике (с приложением всех документов) представляются студентами в письменном виде руководителю практики на последней неделе прохождения практики не позднее, чем за два дня до её окончания. </w:t>
      </w:r>
    </w:p>
    <w:p w14:paraId="4DFB357F" w14:textId="77777777" w:rsidR="008F4747" w:rsidRPr="00FF7C59" w:rsidRDefault="008F4747" w:rsidP="008F47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7C59">
        <w:rPr>
          <w:rFonts w:ascii="Times New Roman" w:hAnsi="Times New Roman"/>
          <w:sz w:val="24"/>
          <w:szCs w:val="24"/>
          <w:lang w:eastAsia="ar-SA"/>
        </w:rPr>
        <w:t>Для получения положительной оценки студент должен полностью выполнить программу практики, своевременно оформить все виды необходимых документов. Непредставление выше указанных документов, как и получение незачета по итогам практики является невыполнением программы обучения, считается академической задолженностью. После ознакомления с отчётом и собеседования со студентом руководитель практики выставляет дифференцированную оценку по десятибалльной шкале и качественной шкале.</w:t>
      </w:r>
    </w:p>
    <w:p w14:paraId="39401C3C" w14:textId="77777777" w:rsidR="008F4747" w:rsidRPr="00E94B4A" w:rsidRDefault="008F4747" w:rsidP="008F47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7C5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94B4A">
        <w:rPr>
          <w:rFonts w:ascii="Times New Roman" w:hAnsi="Times New Roman"/>
          <w:sz w:val="24"/>
          <w:szCs w:val="24"/>
          <w:lang w:eastAsia="ar-SA"/>
        </w:rPr>
        <w:t>Оценка руководителя основывается на следующих критериях:</w:t>
      </w:r>
    </w:p>
    <w:p w14:paraId="6B87EE21" w14:textId="77777777" w:rsidR="008F4747" w:rsidRPr="00E94B4A" w:rsidRDefault="008F4747" w:rsidP="008F4747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94B4A">
        <w:rPr>
          <w:sz w:val="24"/>
          <w:szCs w:val="24"/>
          <w:lang w:eastAsia="ar-SA"/>
        </w:rPr>
        <w:t>Уровень развития профессиональных компетенций студен</w:t>
      </w:r>
      <w:r>
        <w:rPr>
          <w:sz w:val="24"/>
          <w:szCs w:val="24"/>
          <w:lang w:eastAsia="ar-SA"/>
        </w:rPr>
        <w:t>та в соответствии с индивидуаль</w:t>
      </w:r>
      <w:r w:rsidRPr="00E94B4A">
        <w:rPr>
          <w:sz w:val="24"/>
          <w:szCs w:val="24"/>
          <w:lang w:eastAsia="ar-SA"/>
        </w:rPr>
        <w:t>ным заданием на практику (умение ставить задачу, собирать и анализировать исходные данные по заданной теме работ, в т.ч. специализированной литературы; умение готовить и отбирать материалы для отчета, оформлять отчет об учебной практике в соответст</w:t>
      </w:r>
      <w:r>
        <w:rPr>
          <w:sz w:val="24"/>
          <w:szCs w:val="24"/>
          <w:lang w:eastAsia="ar-SA"/>
        </w:rPr>
        <w:t>вии с нормативными документами).</w:t>
      </w:r>
    </w:p>
    <w:p w14:paraId="58C75B01" w14:textId="77777777" w:rsidR="008F4747" w:rsidRPr="00E94B4A" w:rsidRDefault="008F4747" w:rsidP="008F4747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94B4A">
        <w:rPr>
          <w:sz w:val="24"/>
          <w:szCs w:val="24"/>
          <w:lang w:eastAsia="ar-SA"/>
        </w:rPr>
        <w:t>Оценка активности работы студента по повышению своег</w:t>
      </w:r>
      <w:r>
        <w:rPr>
          <w:sz w:val="24"/>
          <w:szCs w:val="24"/>
          <w:lang w:eastAsia="ar-SA"/>
        </w:rPr>
        <w:t>о профессионального уровня (оце</w:t>
      </w:r>
      <w:r w:rsidRPr="00E94B4A">
        <w:rPr>
          <w:sz w:val="24"/>
          <w:szCs w:val="24"/>
          <w:lang w:eastAsia="ar-SA"/>
        </w:rPr>
        <w:t>нивается степень заинтересованности в по</w:t>
      </w:r>
      <w:r>
        <w:rPr>
          <w:sz w:val="24"/>
          <w:szCs w:val="24"/>
          <w:lang w:eastAsia="ar-SA"/>
        </w:rPr>
        <w:t>лучении новых навыков и знаний).</w:t>
      </w:r>
    </w:p>
    <w:p w14:paraId="72FB084E" w14:textId="77777777" w:rsidR="008F4747" w:rsidRPr="00E94B4A" w:rsidRDefault="008F4747" w:rsidP="008F4747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94B4A">
        <w:rPr>
          <w:sz w:val="24"/>
          <w:szCs w:val="24"/>
          <w:lang w:eastAsia="ar-SA"/>
        </w:rPr>
        <w:t>Степень развития личностных каче</w:t>
      </w:r>
      <w:proofErr w:type="gramStart"/>
      <w:r w:rsidRPr="00E94B4A">
        <w:rPr>
          <w:sz w:val="24"/>
          <w:szCs w:val="24"/>
          <w:lang w:eastAsia="ar-SA"/>
        </w:rPr>
        <w:t>ств ст</w:t>
      </w:r>
      <w:proofErr w:type="gramEnd"/>
      <w:r w:rsidRPr="00E94B4A">
        <w:rPr>
          <w:sz w:val="24"/>
          <w:szCs w:val="24"/>
          <w:lang w:eastAsia="ar-SA"/>
        </w:rPr>
        <w:t>удента (культура</w:t>
      </w:r>
      <w:r>
        <w:rPr>
          <w:sz w:val="24"/>
          <w:szCs w:val="24"/>
          <w:lang w:eastAsia="ar-SA"/>
        </w:rPr>
        <w:t xml:space="preserve"> общения, уровень интеллектуаль</w:t>
      </w:r>
      <w:r w:rsidRPr="00E94B4A">
        <w:rPr>
          <w:sz w:val="24"/>
          <w:szCs w:val="24"/>
          <w:lang w:eastAsia="ar-SA"/>
        </w:rPr>
        <w:t>ного</w:t>
      </w:r>
      <w:r>
        <w:rPr>
          <w:sz w:val="24"/>
          <w:szCs w:val="24"/>
          <w:lang w:eastAsia="ar-SA"/>
        </w:rPr>
        <w:t>, нравственного развития и др.).</w:t>
      </w:r>
    </w:p>
    <w:p w14:paraId="237A9B76" w14:textId="77777777" w:rsidR="008F4747" w:rsidRPr="00E94B4A" w:rsidRDefault="008F4747" w:rsidP="008F4747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E94B4A">
        <w:rPr>
          <w:sz w:val="24"/>
          <w:szCs w:val="24"/>
          <w:lang w:eastAsia="ar-SA"/>
        </w:rPr>
        <w:t>Уровень ответственного отношения к практике, к выполнению поручений руководителя.</w:t>
      </w:r>
    </w:p>
    <w:p w14:paraId="31AAD2E9" w14:textId="77777777" w:rsidR="008F4747" w:rsidRPr="00D24E43" w:rsidRDefault="008F4747" w:rsidP="008F47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4E43">
        <w:rPr>
          <w:rFonts w:ascii="Times New Roman" w:hAnsi="Times New Roman"/>
          <w:sz w:val="24"/>
          <w:szCs w:val="24"/>
          <w:lang w:eastAsia="ar-SA"/>
        </w:rPr>
        <w:t>Результаты прохождения практики оцениваются по следующей шкале:</w:t>
      </w:r>
    </w:p>
    <w:p w14:paraId="016A14B5" w14:textId="77777777" w:rsidR="008F4747" w:rsidRPr="00D24E43" w:rsidRDefault="008F4747" w:rsidP="008F4747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</w:t>
      </w:r>
      <w:r w:rsidRPr="00D24E43">
        <w:rPr>
          <w:sz w:val="24"/>
          <w:szCs w:val="24"/>
          <w:lang w:eastAsia="ar-SA"/>
        </w:rPr>
        <w:t>ценка «10–8» – выставляется студенту, если он своевременно в установленные сроки представил руководителю практики оформленный в соответствии с требованиями отчет о прохождении практики; изложил в отчете в полном объеме вопросы по всем разделам практики.</w:t>
      </w:r>
    </w:p>
    <w:p w14:paraId="5DA911FC" w14:textId="77777777" w:rsidR="008F4747" w:rsidRPr="00D24E43" w:rsidRDefault="008F4747" w:rsidP="008F4747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</w:t>
      </w:r>
      <w:r w:rsidRPr="00D24E43">
        <w:rPr>
          <w:sz w:val="24"/>
          <w:szCs w:val="24"/>
          <w:lang w:eastAsia="ar-SA"/>
        </w:rPr>
        <w:t>ценка «7–6» – выставляется студенту, если он своевременно в установленные сроки представил в департамент отчет о прохождении практики; в отчете в полном объеме осветил вопросы по разделам практики; но получил замечания по оформлению отчетных документов по практике или не ответил на все вопросы во время защиты отчета по практике;</w:t>
      </w:r>
    </w:p>
    <w:p w14:paraId="3A23CD29" w14:textId="77777777" w:rsidR="008F4747" w:rsidRPr="00D24E43" w:rsidRDefault="008F4747" w:rsidP="008F4747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</w:t>
      </w:r>
      <w:r w:rsidRPr="00D24E43">
        <w:rPr>
          <w:sz w:val="24"/>
          <w:szCs w:val="24"/>
          <w:lang w:eastAsia="ar-SA"/>
        </w:rPr>
        <w:t>ценка «5–4» – выставляется студенту, если он своевременно в установленные сроки представил на Департамент отчет о прохождении практики; но получил существенные замечания по оформлению отчетных документов по практике, в отчете не в полном объеме осветил вопросы по разделам практики, не ответил на все вопросы во время защиты отчета по практике.</w:t>
      </w:r>
    </w:p>
    <w:p w14:paraId="0A827052" w14:textId="77777777" w:rsidR="008F4747" w:rsidRPr="00D24E43" w:rsidRDefault="008F4747" w:rsidP="008F4747">
      <w:pPr>
        <w:pStyle w:val="a6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</w:t>
      </w:r>
      <w:r w:rsidRPr="00D24E43">
        <w:rPr>
          <w:sz w:val="24"/>
          <w:szCs w:val="24"/>
          <w:lang w:eastAsia="ar-SA"/>
        </w:rPr>
        <w:t>ценка «3–0» – выставляется студенту, не выполнившему программу практики (не представил отчет по практике или к отчетным документам имеется множество замечаний; не выполнил план практики; не смог ответить на все вопросы при защите практики).</w:t>
      </w:r>
    </w:p>
    <w:p w14:paraId="491BA5C6" w14:textId="77777777" w:rsidR="008F4747" w:rsidRDefault="008F4747" w:rsidP="008F47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F2C5A">
        <w:rPr>
          <w:rFonts w:ascii="Times New Roman" w:hAnsi="Times New Roman"/>
          <w:sz w:val="24"/>
          <w:szCs w:val="24"/>
          <w:lang w:eastAsia="ar-SA"/>
        </w:rPr>
        <w:t>Результирующая оценка выставляется по формуле:</w:t>
      </w:r>
    </w:p>
    <w:p w14:paraId="44B3684F" w14:textId="77777777" w:rsidR="008F4747" w:rsidRDefault="008F4747" w:rsidP="008F47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1F2C5A">
        <w:rPr>
          <w:rFonts w:ascii="Times New Roman" w:hAnsi="Times New Roman"/>
          <w:sz w:val="24"/>
          <w:szCs w:val="24"/>
          <w:lang w:eastAsia="ar-SA"/>
        </w:rPr>
        <w:t>Орез</w:t>
      </w:r>
      <w:proofErr w:type="spellEnd"/>
      <w:r w:rsidRPr="001F2C5A">
        <w:rPr>
          <w:rFonts w:ascii="Times New Roman" w:hAnsi="Times New Roman"/>
          <w:sz w:val="24"/>
          <w:szCs w:val="24"/>
          <w:lang w:eastAsia="ar-SA"/>
        </w:rPr>
        <w:t xml:space="preserve"> = 0,5·О</w:t>
      </w:r>
      <w:r>
        <w:rPr>
          <w:rFonts w:ascii="Times New Roman" w:hAnsi="Times New Roman"/>
          <w:sz w:val="24"/>
          <w:szCs w:val="24"/>
          <w:lang w:eastAsia="ar-SA"/>
        </w:rPr>
        <w:t>рук</w:t>
      </w:r>
      <w:r w:rsidRPr="001F2C5A">
        <w:rPr>
          <w:rFonts w:ascii="Times New Roman" w:hAnsi="Times New Roman"/>
          <w:sz w:val="24"/>
          <w:szCs w:val="24"/>
          <w:lang w:eastAsia="ar-SA"/>
        </w:rPr>
        <w:t>+ 0,5·О</w:t>
      </w:r>
      <w:r>
        <w:rPr>
          <w:rFonts w:ascii="Times New Roman" w:hAnsi="Times New Roman"/>
          <w:sz w:val="24"/>
          <w:szCs w:val="24"/>
          <w:lang w:eastAsia="ar-SA"/>
        </w:rPr>
        <w:t>экз.</w:t>
      </w:r>
    </w:p>
    <w:p w14:paraId="31B56E33" w14:textId="77777777" w:rsidR="008F4747" w:rsidRDefault="008F4747" w:rsidP="008F47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85169A8" w14:textId="77777777" w:rsidR="008F4747" w:rsidRPr="00983D47" w:rsidRDefault="008F4747" w:rsidP="008F47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4B4A">
        <w:rPr>
          <w:rFonts w:ascii="Times New Roman" w:hAnsi="Times New Roman"/>
          <w:sz w:val="24"/>
          <w:szCs w:val="24"/>
          <w:lang w:eastAsia="ar-SA"/>
        </w:rPr>
        <w:t xml:space="preserve">Оценка по практике доводится до сведения студентов в последний день проведения практики и заносится в экзаменационную ведомость. Студенты, не приступившие к практике по неуважительной причине, а также получившие за прохождение практики </w:t>
      </w:r>
      <w:r>
        <w:rPr>
          <w:rFonts w:ascii="Times New Roman" w:hAnsi="Times New Roman"/>
          <w:sz w:val="24"/>
          <w:szCs w:val="24"/>
          <w:lang w:eastAsia="ar-SA"/>
        </w:rPr>
        <w:t>неудовлетворительную</w:t>
      </w:r>
      <w:r w:rsidRPr="00E94B4A">
        <w:rPr>
          <w:rFonts w:ascii="Times New Roman" w:hAnsi="Times New Roman"/>
          <w:sz w:val="24"/>
          <w:szCs w:val="24"/>
          <w:lang w:eastAsia="ar-SA"/>
        </w:rPr>
        <w:t xml:space="preserve"> оценку, считаются имеющими  академическую задолженность.</w:t>
      </w:r>
    </w:p>
    <w:p w14:paraId="064EFE51" w14:textId="77777777" w:rsidR="008F4747" w:rsidRPr="00B0459F" w:rsidRDefault="008F4747" w:rsidP="008F47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C872470" w14:textId="103E7CE7" w:rsidR="008F4747" w:rsidRPr="00216F94" w:rsidRDefault="008F4747" w:rsidP="00216F94">
      <w:pPr>
        <w:pStyle w:val="2"/>
      </w:pPr>
      <w:r w:rsidRPr="00F61906">
        <w:lastRenderedPageBreak/>
        <w:t>Фонд оценочных сре</w:t>
      </w:r>
      <w:proofErr w:type="gramStart"/>
      <w:r w:rsidRPr="00F61906">
        <w:t>дств дл</w:t>
      </w:r>
      <w:proofErr w:type="gramEnd"/>
      <w:r w:rsidRPr="00F61906">
        <w:t>я проведения промежуточной аттестации по практике</w:t>
      </w:r>
    </w:p>
    <w:p w14:paraId="178DD3AD" w14:textId="77777777" w:rsidR="008F4747" w:rsidRPr="00F866C8" w:rsidRDefault="008F4747" w:rsidP="008F47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66C8">
        <w:rPr>
          <w:rFonts w:ascii="Times New Roman" w:hAnsi="Times New Roman"/>
          <w:sz w:val="24"/>
          <w:szCs w:val="24"/>
          <w:lang w:eastAsia="ar-SA"/>
        </w:rPr>
        <w:t>Фонд оценочных средств по практике включает индивидуальные задания в соответствии с задачами практики, а именно:</w:t>
      </w:r>
    </w:p>
    <w:p w14:paraId="36FE5868" w14:textId="77777777" w:rsidR="008F4747" w:rsidRPr="00F866C8" w:rsidRDefault="008F4747" w:rsidP="008F4747">
      <w:pPr>
        <w:pStyle w:val="a6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866C8">
        <w:rPr>
          <w:sz w:val="24"/>
          <w:szCs w:val="24"/>
          <w:lang w:eastAsia="ar-SA"/>
        </w:rPr>
        <w:t>примеры контрольных вопросов и задания по разделам (этапам) практики, осваиваемые студентами самостоятельно;</w:t>
      </w:r>
    </w:p>
    <w:p w14:paraId="56926F56" w14:textId="77777777" w:rsidR="008F4747" w:rsidRPr="00F866C8" w:rsidRDefault="008F4747" w:rsidP="008F4747">
      <w:pPr>
        <w:pStyle w:val="a6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866C8">
        <w:rPr>
          <w:sz w:val="24"/>
          <w:szCs w:val="24"/>
          <w:lang w:eastAsia="ar-SA"/>
        </w:rPr>
        <w:t>примеры индивидуальных заданий в соответствии с задачами практики;</w:t>
      </w:r>
    </w:p>
    <w:p w14:paraId="4AC6231D" w14:textId="77777777" w:rsidR="008F4747" w:rsidRPr="00F866C8" w:rsidRDefault="008F4747" w:rsidP="008F4747">
      <w:pPr>
        <w:pStyle w:val="a6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proofErr w:type="gramStart"/>
      <w:r w:rsidRPr="00F866C8">
        <w:rPr>
          <w:sz w:val="24"/>
          <w:szCs w:val="24"/>
          <w:lang w:eastAsia="ar-SA"/>
        </w:rPr>
        <w:t>другое</w:t>
      </w:r>
      <w:proofErr w:type="gramEnd"/>
      <w:r>
        <w:rPr>
          <w:sz w:val="24"/>
          <w:szCs w:val="24"/>
          <w:lang w:eastAsia="ar-SA"/>
        </w:rPr>
        <w:t>, в зависимости от требований руководителя практики</w:t>
      </w:r>
      <w:r w:rsidRPr="00F866C8">
        <w:rPr>
          <w:sz w:val="24"/>
          <w:szCs w:val="24"/>
          <w:lang w:eastAsia="ar-SA"/>
        </w:rPr>
        <w:t>.</w:t>
      </w:r>
    </w:p>
    <w:p w14:paraId="2E3DE674" w14:textId="77777777" w:rsidR="008F4747" w:rsidRPr="00EC0C7F" w:rsidRDefault="008F4747" w:rsidP="008F47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66C8">
        <w:rPr>
          <w:rFonts w:ascii="Times New Roman" w:hAnsi="Times New Roman"/>
          <w:sz w:val="24"/>
          <w:szCs w:val="24"/>
          <w:lang w:eastAsia="ar-SA"/>
        </w:rPr>
        <w:t>Ежегодно студентам направляется список вышеуказанных оценочных средств.</w:t>
      </w:r>
    </w:p>
    <w:p w14:paraId="17BEBE98" w14:textId="77777777" w:rsidR="008F4747" w:rsidRDefault="008F4747" w:rsidP="008F47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Примерная тематика вопросов</w:t>
      </w:r>
      <w:r w:rsidRPr="00210B1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на экзамене:</w:t>
      </w:r>
    </w:p>
    <w:p w14:paraId="0BA28784" w14:textId="77777777" w:rsidR="008F4747" w:rsidRPr="007718FE" w:rsidRDefault="008F4747" w:rsidP="008F4747">
      <w:pPr>
        <w:pStyle w:val="a6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7718FE">
        <w:rPr>
          <w:sz w:val="24"/>
          <w:szCs w:val="24"/>
          <w:lang w:eastAsia="ar-SA"/>
        </w:rPr>
        <w:t xml:space="preserve">Актуальность </w:t>
      </w:r>
      <w:proofErr w:type="gramStart"/>
      <w:r w:rsidRPr="007718FE">
        <w:rPr>
          <w:sz w:val="24"/>
          <w:szCs w:val="24"/>
          <w:lang w:eastAsia="ar-SA"/>
        </w:rPr>
        <w:t>выполняемой</w:t>
      </w:r>
      <w:proofErr w:type="gramEnd"/>
      <w:r w:rsidRPr="007718FE">
        <w:rPr>
          <w:sz w:val="24"/>
          <w:szCs w:val="24"/>
          <w:lang w:eastAsia="ar-SA"/>
        </w:rPr>
        <w:t xml:space="preserve"> ВКР.</w:t>
      </w:r>
    </w:p>
    <w:p w14:paraId="75359290" w14:textId="77777777" w:rsidR="008F4747" w:rsidRPr="007718FE" w:rsidRDefault="008F4747" w:rsidP="008F4747">
      <w:pPr>
        <w:pStyle w:val="a6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7718FE">
        <w:rPr>
          <w:sz w:val="24"/>
          <w:szCs w:val="24"/>
          <w:lang w:eastAsia="ar-SA"/>
        </w:rPr>
        <w:t>Какие задачи будут решаться при выполнении ВКР.</w:t>
      </w:r>
    </w:p>
    <w:p w14:paraId="2344A6AF" w14:textId="77777777" w:rsidR="008F4747" w:rsidRPr="007718FE" w:rsidRDefault="008F4747" w:rsidP="008F4747">
      <w:pPr>
        <w:pStyle w:val="a6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7718FE">
        <w:rPr>
          <w:sz w:val="24"/>
          <w:szCs w:val="24"/>
          <w:lang w:eastAsia="ar-SA"/>
        </w:rPr>
        <w:t>Какие математические методы и программное обеспечение используются для решения задач ВКР.</w:t>
      </w:r>
    </w:p>
    <w:p w14:paraId="1BBB5188" w14:textId="77777777" w:rsidR="008F4747" w:rsidRPr="007718FE" w:rsidRDefault="008F4747" w:rsidP="008F4747">
      <w:pPr>
        <w:pStyle w:val="a6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7718FE">
        <w:rPr>
          <w:sz w:val="24"/>
          <w:szCs w:val="24"/>
          <w:lang w:eastAsia="ar-SA"/>
        </w:rPr>
        <w:t>Предполагаемые результаты выполнения ВКР.</w:t>
      </w:r>
    </w:p>
    <w:p w14:paraId="7C338C98" w14:textId="77777777" w:rsidR="008F4747" w:rsidRPr="007718FE" w:rsidRDefault="008F4747" w:rsidP="008F4747">
      <w:pPr>
        <w:pStyle w:val="a6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7718FE">
        <w:rPr>
          <w:sz w:val="24"/>
          <w:szCs w:val="24"/>
          <w:lang w:eastAsia="ar-SA"/>
        </w:rPr>
        <w:t>Результаты практики и их место в ВКР (</w:t>
      </w:r>
      <w:r>
        <w:rPr>
          <w:sz w:val="24"/>
          <w:szCs w:val="24"/>
          <w:lang w:eastAsia="ar-SA"/>
        </w:rPr>
        <w:t xml:space="preserve">конкретно </w:t>
      </w:r>
      <w:r w:rsidRPr="007718FE">
        <w:rPr>
          <w:sz w:val="24"/>
          <w:szCs w:val="24"/>
          <w:lang w:eastAsia="ar-SA"/>
        </w:rPr>
        <w:t>для данной темы ВКР).</w:t>
      </w:r>
    </w:p>
    <w:p w14:paraId="60A59A47" w14:textId="77777777" w:rsidR="008F4747" w:rsidRPr="003861C6" w:rsidRDefault="008F4747" w:rsidP="008F4747">
      <w:pPr>
        <w:pStyle w:val="a6"/>
        <w:ind w:left="0" w:firstLine="709"/>
        <w:rPr>
          <w:sz w:val="24"/>
          <w:szCs w:val="24"/>
        </w:rPr>
      </w:pPr>
    </w:p>
    <w:p w14:paraId="3F01FDDD" w14:textId="10BE8A43" w:rsidR="008F4747" w:rsidRPr="00F61906" w:rsidRDefault="00886663" w:rsidP="008F4747">
      <w:pPr>
        <w:pStyle w:val="1"/>
      </w:pPr>
      <w:r>
        <w:rPr>
          <w:caps w:val="0"/>
        </w:rPr>
        <w:t>У</w:t>
      </w:r>
      <w:r w:rsidRPr="00F61906">
        <w:rPr>
          <w:caps w:val="0"/>
        </w:rPr>
        <w:t>чебно-методическое и информационное обеспечение практики</w:t>
      </w:r>
    </w:p>
    <w:p w14:paraId="000764A6" w14:textId="77777777" w:rsidR="008F4747" w:rsidRPr="00F61906" w:rsidRDefault="008F4747" w:rsidP="008F4747">
      <w:pPr>
        <w:pStyle w:val="a6"/>
        <w:ind w:left="0"/>
        <w:rPr>
          <w:b/>
          <w:sz w:val="24"/>
          <w:szCs w:val="24"/>
        </w:rPr>
      </w:pPr>
    </w:p>
    <w:p w14:paraId="36ACD7BF" w14:textId="77777777" w:rsidR="008F4747" w:rsidRPr="008B44F3" w:rsidRDefault="008F4747" w:rsidP="008F4747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667"/>
      </w:tblGrid>
      <w:tr w:rsidR="008F4747" w:rsidRPr="00F61906" w14:paraId="4D5A401D" w14:textId="77777777" w:rsidTr="00886663">
        <w:tc>
          <w:tcPr>
            <w:tcW w:w="569" w:type="dxa"/>
            <w:shd w:val="clear" w:color="auto" w:fill="auto"/>
          </w:tcPr>
          <w:p w14:paraId="1210B9F1" w14:textId="77777777" w:rsidR="008F4747" w:rsidRPr="00F61906" w:rsidRDefault="008F4747" w:rsidP="00EA76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F6190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F6190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667" w:type="dxa"/>
            <w:shd w:val="clear" w:color="auto" w:fill="auto"/>
          </w:tcPr>
          <w:p w14:paraId="26BA1F94" w14:textId="77777777" w:rsidR="008F4747" w:rsidRPr="00F61906" w:rsidRDefault="008F4747" w:rsidP="00EA76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F4747" w:rsidRPr="00F61906" w14:paraId="1CF0A6E2" w14:textId="77777777" w:rsidTr="00886663">
        <w:tc>
          <w:tcPr>
            <w:tcW w:w="9236" w:type="dxa"/>
            <w:gridSpan w:val="2"/>
            <w:shd w:val="clear" w:color="auto" w:fill="auto"/>
          </w:tcPr>
          <w:p w14:paraId="1A5A8017" w14:textId="77777777" w:rsidR="008F4747" w:rsidRPr="00F61906" w:rsidRDefault="008F4747" w:rsidP="00EA76E0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F4747" w:rsidRPr="00F61906" w14:paraId="234B8FE3" w14:textId="77777777" w:rsidTr="00886663">
        <w:tc>
          <w:tcPr>
            <w:tcW w:w="569" w:type="dxa"/>
            <w:shd w:val="clear" w:color="auto" w:fill="auto"/>
          </w:tcPr>
          <w:p w14:paraId="573EEC3D" w14:textId="77777777" w:rsidR="008F4747" w:rsidRPr="00F61906" w:rsidRDefault="008F4747" w:rsidP="00EA76E0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667" w:type="dxa"/>
            <w:shd w:val="clear" w:color="auto" w:fill="auto"/>
          </w:tcPr>
          <w:p w14:paraId="23F9CC95" w14:textId="77777777" w:rsidR="008F4747" w:rsidRPr="003768F6" w:rsidRDefault="008F4747" w:rsidP="008F4747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3768F6">
              <w:rPr>
                <w:sz w:val="24"/>
                <w:szCs w:val="24"/>
              </w:rPr>
              <w:t>Радаев</w:t>
            </w:r>
            <w:proofErr w:type="spellEnd"/>
            <w:r w:rsidRPr="003768F6">
              <w:rPr>
                <w:sz w:val="24"/>
                <w:szCs w:val="24"/>
              </w:rPr>
              <w:t xml:space="preserve"> В.В. Как организовать и представить исследовательский проект: 75 простых правил / В.В. </w:t>
            </w:r>
            <w:proofErr w:type="spellStart"/>
            <w:r w:rsidRPr="003768F6">
              <w:rPr>
                <w:sz w:val="24"/>
                <w:szCs w:val="24"/>
              </w:rPr>
              <w:t>Радаев</w:t>
            </w:r>
            <w:proofErr w:type="spellEnd"/>
            <w:r w:rsidRPr="003768F6">
              <w:rPr>
                <w:sz w:val="24"/>
                <w:szCs w:val="24"/>
              </w:rPr>
              <w:t>. – М.: ГУ-ВШЭ: ИНФРА-М, 2001. – 203 с.</w:t>
            </w:r>
          </w:p>
          <w:p w14:paraId="412A4399" w14:textId="77777777" w:rsidR="008F4747" w:rsidRPr="003768F6" w:rsidRDefault="008F4747" w:rsidP="008F4747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68F6">
              <w:rPr>
                <w:sz w:val="24"/>
                <w:szCs w:val="24"/>
              </w:rPr>
              <w:t xml:space="preserve">Методические рекомендации по организации и проведению практики студентов МИЭМ НИУ ВШЭ. – Режим доступа: </w:t>
            </w:r>
            <w:hyperlink r:id="rId34" w:history="1">
              <w:r>
                <w:rPr>
                  <w:rStyle w:val="af4"/>
                </w:rPr>
                <w:t>https://www.hse.ru/ba/it/pr</w:t>
              </w:r>
            </w:hyperlink>
          </w:p>
          <w:p w14:paraId="0D702BC3" w14:textId="77777777" w:rsidR="008F4747" w:rsidRPr="003768F6" w:rsidRDefault="008F4747" w:rsidP="008F4747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68F6">
              <w:rPr>
                <w:sz w:val="24"/>
                <w:szCs w:val="24"/>
              </w:rPr>
              <w:t>Методические указания по подготовке и защите Выпускной квалификационной работы бакалавра студентами образовательной программы «</w:t>
            </w:r>
            <w:proofErr w:type="spellStart"/>
            <w:r w:rsidRPr="003768F6">
              <w:rPr>
                <w:sz w:val="24"/>
                <w:szCs w:val="24"/>
              </w:rPr>
              <w:t>Инфокоммуниационные</w:t>
            </w:r>
            <w:proofErr w:type="spellEnd"/>
            <w:r w:rsidRPr="003768F6">
              <w:rPr>
                <w:sz w:val="24"/>
                <w:szCs w:val="24"/>
              </w:rPr>
              <w:t xml:space="preserve"> технологии и системы связи» в Московском институте электроники и математики им. А.Н. Тихонова. – Режим доступа: </w:t>
            </w:r>
            <w:hyperlink r:id="rId35" w:history="1">
              <w:r>
                <w:rPr>
                  <w:rStyle w:val="af4"/>
                </w:rPr>
                <w:t>https://www.hse.ru/ba/it/gia</w:t>
              </w:r>
            </w:hyperlink>
          </w:p>
        </w:tc>
      </w:tr>
      <w:tr w:rsidR="008F4747" w:rsidRPr="00F61906" w14:paraId="1F35F7CE" w14:textId="77777777" w:rsidTr="00886663">
        <w:tc>
          <w:tcPr>
            <w:tcW w:w="9236" w:type="dxa"/>
            <w:gridSpan w:val="2"/>
            <w:shd w:val="clear" w:color="auto" w:fill="auto"/>
          </w:tcPr>
          <w:p w14:paraId="24DBCC36" w14:textId="77777777" w:rsidR="008F4747" w:rsidRPr="00F61906" w:rsidRDefault="008F4747" w:rsidP="00EA76E0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F4747" w:rsidRPr="003768F6" w14:paraId="406C3C94" w14:textId="77777777" w:rsidTr="00886663">
        <w:tc>
          <w:tcPr>
            <w:tcW w:w="569" w:type="dxa"/>
            <w:shd w:val="clear" w:color="auto" w:fill="auto"/>
          </w:tcPr>
          <w:p w14:paraId="7470588C" w14:textId="77777777" w:rsidR="008F4747" w:rsidRPr="00F61906" w:rsidRDefault="008F4747" w:rsidP="00EA76E0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667" w:type="dxa"/>
            <w:shd w:val="clear" w:color="auto" w:fill="auto"/>
          </w:tcPr>
          <w:p w14:paraId="1501F457" w14:textId="77777777" w:rsidR="008F4747" w:rsidRPr="003768F6" w:rsidRDefault="008F4747" w:rsidP="008F4747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68F6">
              <w:rPr>
                <w:sz w:val="24"/>
                <w:szCs w:val="24"/>
              </w:rPr>
              <w:t xml:space="preserve">ГОСТы, стандарты. URL: </w:t>
            </w:r>
            <w:hyperlink r:id="rId36" w:history="1">
              <w:r w:rsidRPr="003768F6">
                <w:rPr>
                  <w:rStyle w:val="af4"/>
                </w:rPr>
                <w:t>http://rugost.com</w:t>
              </w:r>
            </w:hyperlink>
          </w:p>
          <w:p w14:paraId="07075C4A" w14:textId="77777777" w:rsidR="008F4747" w:rsidRPr="00C461C6" w:rsidRDefault="008F4747" w:rsidP="008F4747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31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768F6">
              <w:rPr>
                <w:sz w:val="24"/>
                <w:szCs w:val="24"/>
              </w:rPr>
              <w:t xml:space="preserve">Стандарты ЕСКД. URL: </w:t>
            </w:r>
            <w:hyperlink r:id="rId37" w:history="1">
              <w:r w:rsidRPr="003768F6">
                <w:rPr>
                  <w:rStyle w:val="af4"/>
                </w:rPr>
                <w:t>http://www.swrit.ru/gost-eskd.html</w:t>
              </w:r>
            </w:hyperlink>
          </w:p>
        </w:tc>
      </w:tr>
      <w:tr w:rsidR="008F4747" w:rsidRPr="00F61906" w14:paraId="6A657C08" w14:textId="77777777" w:rsidTr="00886663">
        <w:tc>
          <w:tcPr>
            <w:tcW w:w="9236" w:type="dxa"/>
            <w:gridSpan w:val="2"/>
            <w:shd w:val="clear" w:color="auto" w:fill="auto"/>
          </w:tcPr>
          <w:p w14:paraId="135CCE5D" w14:textId="77777777" w:rsidR="008F4747" w:rsidRPr="00F61906" w:rsidRDefault="008F4747" w:rsidP="00EA76E0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8F4747" w:rsidRPr="00F61906" w14:paraId="41258969" w14:textId="77777777" w:rsidTr="00886663">
        <w:tc>
          <w:tcPr>
            <w:tcW w:w="569" w:type="dxa"/>
            <w:shd w:val="clear" w:color="auto" w:fill="auto"/>
          </w:tcPr>
          <w:p w14:paraId="52542C3A" w14:textId="77777777" w:rsidR="008F4747" w:rsidRPr="00F61906" w:rsidRDefault="008F4747" w:rsidP="00EA76E0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667" w:type="dxa"/>
            <w:shd w:val="clear" w:color="auto" w:fill="auto"/>
          </w:tcPr>
          <w:p w14:paraId="02318770" w14:textId="77777777" w:rsidR="008F4747" w:rsidRPr="003768F6" w:rsidRDefault="008F4747" w:rsidP="00EA76E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Дополнительные ресурсы Интернет </w:t>
            </w:r>
            <w:proofErr w:type="gramStart"/>
            <w:r>
              <w:rPr>
                <w:rFonts w:ascii="Times New Roman" w:eastAsia="Calibri" w:hAnsi="Times New Roman"/>
              </w:rPr>
              <w:t>могут</w:t>
            </w:r>
            <w:proofErr w:type="gramEnd"/>
            <w:r>
              <w:rPr>
                <w:rFonts w:ascii="Times New Roman" w:eastAsia="Calibri" w:hAnsi="Times New Roman"/>
              </w:rPr>
              <w:t xml:space="preserve"> п</w:t>
            </w:r>
            <w:r w:rsidRPr="003768F6">
              <w:rPr>
                <w:rFonts w:ascii="Times New Roman" w:eastAsia="Calibri" w:hAnsi="Times New Roman"/>
              </w:rPr>
              <w:t>редоставляются</w:t>
            </w:r>
            <w:r>
              <w:rPr>
                <w:rFonts w:ascii="Times New Roman" w:eastAsia="Calibri" w:hAnsi="Times New Roman"/>
              </w:rPr>
              <w:t xml:space="preserve"> руководителем практики в соответствии с конкретным индивидуальным заданием студенту.</w:t>
            </w:r>
          </w:p>
        </w:tc>
      </w:tr>
    </w:tbl>
    <w:p w14:paraId="5815640D" w14:textId="77777777" w:rsidR="008F4747" w:rsidRPr="00F61906" w:rsidRDefault="008F4747" w:rsidP="008F4747">
      <w:pPr>
        <w:jc w:val="both"/>
        <w:rPr>
          <w:rFonts w:ascii="Times New Roman" w:hAnsi="Times New Roman"/>
        </w:rPr>
      </w:pPr>
    </w:p>
    <w:p w14:paraId="47AC2E93" w14:textId="77777777" w:rsidR="008F4747" w:rsidRPr="00AD7012" w:rsidRDefault="008F4747" w:rsidP="008F4747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AD7012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33838DCD" w14:textId="77777777" w:rsidR="008F4747" w:rsidRPr="00AD7012" w:rsidRDefault="008F4747" w:rsidP="008F4747">
      <w:pPr>
        <w:spacing w:line="240" w:lineRule="auto"/>
        <w:ind w:left="720"/>
        <w:jc w:val="both"/>
        <w:rPr>
          <w:rFonts w:ascii="Times New Roman" w:hAnsi="Times New Roman"/>
          <w:bCs/>
          <w:szCs w:val="24"/>
        </w:rPr>
      </w:pPr>
    </w:p>
    <w:p w14:paraId="58E3C77D" w14:textId="77777777" w:rsidR="008F4747" w:rsidRPr="00AD7012" w:rsidRDefault="008F4747" w:rsidP="008F474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012">
        <w:rPr>
          <w:rFonts w:ascii="Times New Roman" w:hAnsi="Times New Roman"/>
          <w:sz w:val="24"/>
          <w:szCs w:val="24"/>
        </w:rPr>
        <w:t xml:space="preserve"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</w:t>
      </w:r>
      <w:r>
        <w:rPr>
          <w:rFonts w:ascii="Times New Roman" w:hAnsi="Times New Roman"/>
          <w:sz w:val="24"/>
          <w:szCs w:val="24"/>
        </w:rPr>
        <w:t xml:space="preserve">устройств и систем, средства </w:t>
      </w:r>
      <w:r w:rsidRPr="00AD7012">
        <w:rPr>
          <w:rFonts w:ascii="Times New Roman" w:hAnsi="Times New Roman"/>
          <w:sz w:val="24"/>
          <w:szCs w:val="24"/>
        </w:rPr>
        <w:t xml:space="preserve">разработки программного обеспечения, применяемые в профильной организации, </w:t>
      </w:r>
      <w:proofErr w:type="gramStart"/>
      <w:r w:rsidRPr="00AD7012">
        <w:rPr>
          <w:rFonts w:ascii="Times New Roman" w:hAnsi="Times New Roman"/>
          <w:sz w:val="24"/>
          <w:szCs w:val="24"/>
        </w:rPr>
        <w:t>Интернет-технологии</w:t>
      </w:r>
      <w:proofErr w:type="gramEnd"/>
      <w:r w:rsidRPr="00AD7012">
        <w:rPr>
          <w:rFonts w:ascii="Times New Roman" w:hAnsi="Times New Roman"/>
          <w:sz w:val="24"/>
          <w:szCs w:val="24"/>
        </w:rPr>
        <w:t xml:space="preserve"> и др.</w:t>
      </w:r>
    </w:p>
    <w:p w14:paraId="3568F455" w14:textId="77777777" w:rsidR="008F4747" w:rsidRPr="00F61906" w:rsidRDefault="008F4747" w:rsidP="008F4747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16722644" w14:textId="57A2275D" w:rsidR="008F4747" w:rsidRDefault="00886663" w:rsidP="008F4747">
      <w:pPr>
        <w:pStyle w:val="1"/>
      </w:pPr>
      <w:r>
        <w:rPr>
          <w:caps w:val="0"/>
        </w:rPr>
        <w:lastRenderedPageBreak/>
        <w:t>О</w:t>
      </w:r>
      <w:r w:rsidRPr="00F61906">
        <w:rPr>
          <w:caps w:val="0"/>
        </w:rPr>
        <w:t>писание материально-технической базы, необходимой для проведения практики.</w:t>
      </w:r>
    </w:p>
    <w:p w14:paraId="3432B9D3" w14:textId="05398146" w:rsidR="008F4747" w:rsidRDefault="008F4747" w:rsidP="008F474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5D17">
        <w:rPr>
          <w:rFonts w:ascii="Times New Roman" w:hAnsi="Times New Roman"/>
          <w:sz w:val="24"/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</w:t>
      </w:r>
      <w:r>
        <w:rPr>
          <w:rFonts w:ascii="Times New Roman" w:hAnsi="Times New Roman"/>
          <w:sz w:val="24"/>
          <w:szCs w:val="24"/>
        </w:rPr>
        <w:t xml:space="preserve"> Также может использоваться аудиторный фонд МИЭМ НИУ ВШЭ (аудитории для проведения лекционных и семинарских занятий, компьютерные классы) и материально-техническая база лабораторий ДЭИ (при необходимости).</w:t>
      </w:r>
      <w:r w:rsidRPr="00ED5D17">
        <w:rPr>
          <w:rFonts w:ascii="Times New Roman" w:hAnsi="Times New Roman"/>
          <w:sz w:val="24"/>
          <w:szCs w:val="24"/>
        </w:rPr>
        <w:t xml:space="preserve"> </w:t>
      </w:r>
    </w:p>
    <w:p w14:paraId="190F9332" w14:textId="77777777" w:rsidR="008F4747" w:rsidRDefault="008F4747" w:rsidP="008F474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33B">
        <w:rPr>
          <w:rFonts w:ascii="Times New Roman" w:hAnsi="Times New Roman"/>
          <w:sz w:val="24"/>
          <w:szCs w:val="24"/>
        </w:rPr>
        <w:t>В соответствии с договором на проведение практики, с</w:t>
      </w:r>
      <w:r>
        <w:rPr>
          <w:rFonts w:ascii="Times New Roman" w:hAnsi="Times New Roman"/>
          <w:sz w:val="24"/>
          <w:szCs w:val="24"/>
        </w:rPr>
        <w:t>туденты могут пользоваться лабо</w:t>
      </w:r>
      <w:r w:rsidRPr="0042733B">
        <w:rPr>
          <w:rFonts w:ascii="Times New Roman" w:hAnsi="Times New Roman"/>
          <w:sz w:val="24"/>
          <w:szCs w:val="24"/>
        </w:rPr>
        <w:t>раториями, кабинетами, технической и другой документацией в организации, где проходят практику, необходимыми для успешного освоения студен</w:t>
      </w:r>
      <w:r>
        <w:rPr>
          <w:rFonts w:ascii="Times New Roman" w:hAnsi="Times New Roman"/>
          <w:sz w:val="24"/>
          <w:szCs w:val="24"/>
        </w:rPr>
        <w:t>тами программы практики и выпол</w:t>
      </w:r>
      <w:r w:rsidRPr="0042733B">
        <w:rPr>
          <w:rFonts w:ascii="Times New Roman" w:hAnsi="Times New Roman"/>
          <w:sz w:val="24"/>
          <w:szCs w:val="24"/>
        </w:rPr>
        <w:t>нения ими индивидуальных заданий</w:t>
      </w:r>
    </w:p>
    <w:p w14:paraId="058E99D8" w14:textId="77777777" w:rsidR="008F4747" w:rsidRDefault="008F4747" w:rsidP="008F474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</w:t>
      </w:r>
      <w:r>
        <w:rPr>
          <w:rFonts w:ascii="Times New Roman" w:hAnsi="Times New Roman"/>
          <w:sz w:val="24"/>
          <w:szCs w:val="24"/>
        </w:rPr>
        <w:t>зопасности при проведении работ</w:t>
      </w:r>
      <w:r w:rsidRPr="00F61906">
        <w:rPr>
          <w:rFonts w:ascii="Times New Roman" w:hAnsi="Times New Roman"/>
          <w:sz w:val="24"/>
          <w:szCs w:val="24"/>
        </w:rPr>
        <w:t>.</w:t>
      </w:r>
    </w:p>
    <w:p w14:paraId="1BCBB32D" w14:textId="02CCFCB8" w:rsidR="00F125BA" w:rsidRDefault="00F125BA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D07E1D5" w14:textId="026F6AB2" w:rsidR="00886663" w:rsidRDefault="0088666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5CEF9F" w14:textId="77777777" w:rsidR="00886663" w:rsidRDefault="0088666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F763E0" w14:textId="046E34BB" w:rsidR="00406D43" w:rsidRPr="008F4747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747">
        <w:rPr>
          <w:rFonts w:ascii="Times New Roman" w:hAnsi="Times New Roman" w:cs="Times New Roman"/>
          <w:b/>
          <w:sz w:val="26"/>
          <w:szCs w:val="26"/>
        </w:rPr>
        <w:t>Раздел 3.</w:t>
      </w:r>
      <w:r w:rsidRPr="008F4747">
        <w:rPr>
          <w:rFonts w:ascii="Times New Roman" w:hAnsi="Times New Roman" w:cs="Times New Roman"/>
          <w:sz w:val="26"/>
          <w:szCs w:val="26"/>
        </w:rPr>
        <w:t xml:space="preserve"> </w:t>
      </w:r>
      <w:r w:rsidRPr="008F4747">
        <w:rPr>
          <w:rFonts w:ascii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8F47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BF5DF2" w14:textId="70630517" w:rsidR="00406D43" w:rsidRPr="008F4747" w:rsidRDefault="00406D43" w:rsidP="00205DC3">
      <w:pPr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747"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21C73A92" w14:textId="731EA636" w:rsidR="00E3545C" w:rsidRPr="008F4747" w:rsidRDefault="00E3545C" w:rsidP="00205DC3">
      <w:pPr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DB6824" w14:textId="71371719" w:rsidR="00E3545C" w:rsidRDefault="00E3545C" w:rsidP="00205DC3">
      <w:pPr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7E1B2E" w14:textId="77777777" w:rsidR="00E3545C" w:rsidRPr="00B36B6D" w:rsidRDefault="00E3545C" w:rsidP="00205DC3">
      <w:pPr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83D107" w14:textId="12F416DF" w:rsidR="00A37C0E" w:rsidRDefault="00A7130F" w:rsidP="00205DC3">
      <w:pPr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7130F">
        <w:rPr>
          <w:rFonts w:ascii="Times New Roman" w:hAnsi="Times New Roman" w:cs="Times New Roman"/>
          <w:b/>
          <w:sz w:val="26"/>
          <w:szCs w:val="26"/>
        </w:rPr>
        <w:tab/>
      </w:r>
      <w:r w:rsidRPr="00A7130F">
        <w:rPr>
          <w:rFonts w:ascii="Times New Roman" w:hAnsi="Times New Roman" w:cs="Times New Roman"/>
          <w:b/>
          <w:sz w:val="26"/>
          <w:szCs w:val="26"/>
          <w:lang w:val="ru-RU"/>
        </w:rPr>
        <w:t>Приложения</w:t>
      </w:r>
    </w:p>
    <w:p w14:paraId="5A407525" w14:textId="11EF21F9" w:rsidR="005B4F30" w:rsidRPr="005B4F30" w:rsidRDefault="005B4F30" w:rsidP="00F125BA">
      <w:pPr>
        <w:pageBreakBefore/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</w:p>
    <w:p w14:paraId="75DAEC32" w14:textId="77777777" w:rsidR="005B4F30" w:rsidRPr="00F61906" w:rsidRDefault="005B4F30" w:rsidP="005B4F30">
      <w:pPr>
        <w:spacing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AA43F9C" w14:textId="77777777" w:rsidR="005B4F30" w:rsidRPr="00F61906" w:rsidRDefault="005B4F30" w:rsidP="005B4F30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3A2930D8" w14:textId="77777777" w:rsidR="005B4F30" w:rsidRPr="00F61906" w:rsidRDefault="005B4F30" w:rsidP="005B4F30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9439AE5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19A2786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61EAFB79" w14:textId="77777777" w:rsidR="005B4F30" w:rsidRPr="00F61906" w:rsidRDefault="005B4F30" w:rsidP="005B4F30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0EBE28DA" w14:textId="77777777" w:rsidR="005B4F30" w:rsidRPr="00F61906" w:rsidRDefault="005B4F30" w:rsidP="005B4F30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031E925" w14:textId="77777777" w:rsidR="005B4F30" w:rsidRPr="00F61906" w:rsidRDefault="005B4F30" w:rsidP="005B4F30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05CA01E4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31B74C50" w14:textId="77777777" w:rsidR="005B4F30" w:rsidRPr="00F61906" w:rsidRDefault="005B4F30" w:rsidP="005B4F30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5FF773A6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331C984C" w14:textId="77777777" w:rsidR="005B4F30" w:rsidRPr="00F61906" w:rsidRDefault="005B4F30" w:rsidP="005B4F30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6B0B7226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31271424" w14:textId="77777777" w:rsidR="005B4F30" w:rsidRPr="00F61906" w:rsidRDefault="005B4F30" w:rsidP="005B4F30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gramStart"/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  <w:proofErr w:type="gramEnd"/>
    </w:p>
    <w:p w14:paraId="433C7821" w14:textId="77777777" w:rsidR="005B4F30" w:rsidRPr="00F61906" w:rsidRDefault="005B4F30" w:rsidP="005B4F30">
      <w:pPr>
        <w:spacing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01D955AC" w14:textId="77777777" w:rsidR="005B4F30" w:rsidRPr="00F61906" w:rsidRDefault="005B4F30" w:rsidP="005B4F30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9B84622" w14:textId="77777777" w:rsidR="005B4F30" w:rsidRPr="00F61906" w:rsidRDefault="005B4F30" w:rsidP="005B4F30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7D6744FE" w14:textId="77777777" w:rsidR="005B4F30" w:rsidRPr="00F61906" w:rsidRDefault="005B4F30" w:rsidP="005B4F30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7DCEAF68" w14:textId="77777777" w:rsidR="005B4F30" w:rsidRPr="00F61906" w:rsidRDefault="005B4F30" w:rsidP="005B4F30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7D2C3678" w14:textId="77777777" w:rsidR="005B4F30" w:rsidRPr="00F61906" w:rsidRDefault="005B4F30" w:rsidP="005B4F30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4328604" w14:textId="77777777" w:rsidR="005B4F30" w:rsidRPr="00F61906" w:rsidRDefault="005B4F30" w:rsidP="005B4F30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14C1B00" w14:textId="77777777" w:rsidR="005B4F30" w:rsidRPr="00F61906" w:rsidRDefault="005B4F30" w:rsidP="005B4F30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1FB496C9" w14:textId="77777777" w:rsidR="005B4F30" w:rsidRPr="00F61906" w:rsidRDefault="005B4F30" w:rsidP="005B4F30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6E0950F1" w14:textId="77777777" w:rsidR="005B4F30" w:rsidRPr="00F61906" w:rsidRDefault="005B4F30" w:rsidP="005B4F30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76732908" w14:textId="77777777" w:rsidR="005B4F30" w:rsidRPr="00F61906" w:rsidRDefault="005B4F30" w:rsidP="005B4F30">
      <w:pPr>
        <w:spacing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3AF9FEEF" w14:textId="77777777" w:rsidR="005B4F30" w:rsidRPr="00F61906" w:rsidRDefault="005B4F30" w:rsidP="005B4F30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3B5E760" w14:textId="77777777" w:rsidR="005B4F30" w:rsidRPr="00F61906" w:rsidRDefault="005B4F30" w:rsidP="005B4F30">
      <w:pPr>
        <w:spacing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7A0B78" w14:textId="77777777" w:rsidR="005B4F30" w:rsidRPr="00F61906" w:rsidRDefault="005B4F30" w:rsidP="005B4F30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14:paraId="2916B9E9" w14:textId="77777777" w:rsidR="005B4F30" w:rsidRPr="00F61906" w:rsidRDefault="005B4F30" w:rsidP="005B4F30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7E6E5C6" w14:textId="77777777" w:rsidR="005B4F30" w:rsidRPr="00F61906" w:rsidRDefault="005B4F30" w:rsidP="005B4F3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2009DDBC" w14:textId="77777777" w:rsidR="005B4F30" w:rsidRPr="00F61906" w:rsidRDefault="005B4F30" w:rsidP="005B4F3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358C31FD" w14:textId="77777777" w:rsidR="005B4F30" w:rsidRPr="00F61906" w:rsidRDefault="005B4F30" w:rsidP="005B4F3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5E6695B1" w14:textId="77777777" w:rsidR="005B4F30" w:rsidRPr="00F61906" w:rsidRDefault="005B4F30" w:rsidP="005B4F3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20899EE3" w14:textId="77777777" w:rsidR="005B4F30" w:rsidRPr="00F61906" w:rsidRDefault="005B4F30" w:rsidP="005B4F3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5AA14068" w14:textId="77777777" w:rsidR="005B4F30" w:rsidRPr="00F61906" w:rsidRDefault="005B4F30" w:rsidP="005B4F3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7730BCBB" w14:textId="77777777" w:rsidR="005B4F30" w:rsidRPr="00F61906" w:rsidRDefault="005B4F30" w:rsidP="005B4F3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23C541CE" w14:textId="77777777" w:rsidR="005B4F30" w:rsidRPr="00F61906" w:rsidRDefault="005B4F30" w:rsidP="005B4F3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617A36A7" w14:textId="77777777" w:rsidR="005B4F30" w:rsidRPr="00F61906" w:rsidRDefault="005B4F30" w:rsidP="005B4F3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288F9510" w14:textId="77777777" w:rsidR="005B4F30" w:rsidRPr="00F61906" w:rsidRDefault="005B4F30" w:rsidP="005B4F3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27564BF9" w14:textId="77777777" w:rsidR="005B4F30" w:rsidRPr="00F61906" w:rsidRDefault="005B4F30" w:rsidP="005B4F3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4AD5C09" w14:textId="77777777" w:rsidR="005B4F30" w:rsidRPr="00F61906" w:rsidRDefault="005B4F30" w:rsidP="005B4F3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9B0912B" w14:textId="77777777" w:rsidR="005B4F30" w:rsidRPr="00F61906" w:rsidRDefault="005B4F30" w:rsidP="005B4F3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5BE1EE7" w14:textId="77777777" w:rsidR="005B4F30" w:rsidRPr="00F61906" w:rsidRDefault="005B4F30" w:rsidP="005B4F30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9B43631" w14:textId="77777777" w:rsidR="005B4F30" w:rsidRPr="00F61906" w:rsidRDefault="005B4F30" w:rsidP="005B4F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418FF16F" w14:textId="77777777" w:rsidR="005B4F30" w:rsidRPr="00F61906" w:rsidRDefault="005B4F30" w:rsidP="005B4F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4A2DFDEC" w14:textId="77777777" w:rsidR="005B4F30" w:rsidRPr="00F61906" w:rsidRDefault="005B4F30" w:rsidP="005B4F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61733554" w14:textId="77777777" w:rsidR="005B4F30" w:rsidRPr="00F61906" w:rsidRDefault="005B4F30" w:rsidP="005B4F30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1BD1B541" w14:textId="77777777" w:rsidR="005B4F30" w:rsidRPr="00F004E8" w:rsidRDefault="005B4F30" w:rsidP="005B4F30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57233B01" w14:textId="77777777" w:rsidR="005B4F30" w:rsidRPr="00F004E8" w:rsidRDefault="005B4F30" w:rsidP="005B4F30">
      <w:pPr>
        <w:pStyle w:val="a6"/>
        <w:numPr>
          <w:ilvl w:val="1"/>
          <w:numId w:val="3"/>
        </w:numPr>
        <w:shd w:val="clear" w:color="auto" w:fill="FFFFFF"/>
        <w:tabs>
          <w:tab w:val="left" w:pos="250"/>
        </w:tabs>
        <w:jc w:val="both"/>
        <w:rPr>
          <w:spacing w:val="-15"/>
          <w:sz w:val="24"/>
          <w:szCs w:val="24"/>
        </w:rPr>
      </w:pPr>
      <w:r w:rsidRPr="00F004E8">
        <w:rPr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7D9B7EA2" w14:textId="77777777" w:rsidR="005B4F30" w:rsidRPr="00F004E8" w:rsidRDefault="005B4F30" w:rsidP="005B4F30">
      <w:pPr>
        <w:pStyle w:val="a6"/>
        <w:numPr>
          <w:ilvl w:val="1"/>
          <w:numId w:val="3"/>
        </w:numPr>
        <w:shd w:val="clear" w:color="auto" w:fill="FFFFFF"/>
        <w:tabs>
          <w:tab w:val="left" w:pos="250"/>
        </w:tabs>
        <w:jc w:val="both"/>
        <w:rPr>
          <w:spacing w:val="-15"/>
          <w:sz w:val="24"/>
          <w:szCs w:val="24"/>
        </w:rPr>
      </w:pPr>
      <w:r w:rsidRPr="00F004E8">
        <w:rPr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sz w:val="24"/>
          <w:szCs w:val="24"/>
        </w:rPr>
        <w:t>.</w:t>
      </w:r>
    </w:p>
    <w:p w14:paraId="515614EC" w14:textId="77777777" w:rsidR="005B4F30" w:rsidRPr="00F61906" w:rsidRDefault="005B4F30" w:rsidP="005B4F30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6E6D762D" w14:textId="77777777" w:rsidR="005B4F30" w:rsidRPr="00F61906" w:rsidRDefault="005B4F30" w:rsidP="005B4F30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785B9162" w14:textId="77777777" w:rsidR="005B4F30" w:rsidRPr="00F61906" w:rsidRDefault="005B4F30" w:rsidP="005B4F30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6BE55250" w14:textId="77777777" w:rsidR="005B4F30" w:rsidRPr="00F61906" w:rsidRDefault="005B4F30" w:rsidP="005B4F30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5793AEB0" w14:textId="77777777" w:rsidR="005B4F30" w:rsidRPr="00F61906" w:rsidRDefault="005B4F30" w:rsidP="005B4F30">
      <w:pPr>
        <w:pStyle w:val="a6"/>
        <w:widowControl/>
        <w:numPr>
          <w:ilvl w:val="0"/>
          <w:numId w:val="4"/>
        </w:numPr>
        <w:autoSpaceDE/>
        <w:autoSpaceDN/>
        <w:adjustRightInd/>
        <w:rPr>
          <w:b/>
          <w:sz w:val="24"/>
          <w:szCs w:val="24"/>
        </w:rPr>
      </w:pPr>
      <w:r w:rsidRPr="00F61906">
        <w:rPr>
          <w:b/>
          <w:sz w:val="24"/>
          <w:szCs w:val="24"/>
        </w:rPr>
        <w:br w:type="page"/>
      </w:r>
    </w:p>
    <w:p w14:paraId="57A177DE" w14:textId="77777777" w:rsidR="005B4F30" w:rsidRPr="00F61906" w:rsidRDefault="005B4F30" w:rsidP="005B4F30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88068FF" w14:textId="182B68E4" w:rsidR="005B4F30" w:rsidRPr="00F61906" w:rsidRDefault="005B4F30" w:rsidP="005B4F3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2</w:t>
      </w:r>
    </w:p>
    <w:p w14:paraId="2148E750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4DEB864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6F547D03" w14:textId="77777777" w:rsidR="005B4F30" w:rsidRPr="00F61906" w:rsidRDefault="005B4F30" w:rsidP="005B4F30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4CCE22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788CB382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48CF752B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9CEBEAC" w14:textId="77777777" w:rsidR="005B4F30" w:rsidRPr="00F61906" w:rsidRDefault="005B4F30" w:rsidP="005B4F3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B75B455" w14:textId="77777777" w:rsidR="005B4F30" w:rsidRPr="00F61906" w:rsidRDefault="005B4F30" w:rsidP="005B4F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D9417A5" w14:textId="77777777" w:rsidR="005B4F30" w:rsidRPr="00F61906" w:rsidRDefault="005B4F30" w:rsidP="005B4F30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555BC4AB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3C94C902" w14:textId="77777777" w:rsidR="005B4F30" w:rsidRPr="00F61906" w:rsidRDefault="005B4F30" w:rsidP="005B4F30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32F0395A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44D5138D" w14:textId="77777777" w:rsidR="005B4F30" w:rsidRPr="00F61906" w:rsidRDefault="005B4F30" w:rsidP="005B4F30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D5BEA9B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0A4402BF" w14:textId="77777777" w:rsidR="005B4F30" w:rsidRPr="00F61906" w:rsidRDefault="005B4F30" w:rsidP="005B4F30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gramStart"/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  <w:proofErr w:type="gramEnd"/>
    </w:p>
    <w:p w14:paraId="6E2A02F8" w14:textId="77777777" w:rsidR="005B4F30" w:rsidRPr="00F61906" w:rsidRDefault="005B4F30" w:rsidP="005B4F3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CC0DD07" w14:textId="77777777" w:rsidR="005B4F30" w:rsidRPr="00F61906" w:rsidRDefault="005B4F30" w:rsidP="005B4F30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EC35F9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9DF88E5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F938159" w14:textId="77777777" w:rsidR="005B4F30" w:rsidRPr="00F61906" w:rsidRDefault="005B4F30" w:rsidP="005B4F30">
      <w:pPr>
        <w:spacing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48D60A19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564E47F5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142B6AE8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60B10525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021F457F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4B9BF94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F74B36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0D3B28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A37BAB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CC3EFE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4995104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68C5EFE0" w14:textId="77777777" w:rsidR="005B4F30" w:rsidRPr="00F61906" w:rsidRDefault="005B4F30" w:rsidP="005B4F30">
      <w:pPr>
        <w:spacing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0C905406" w14:textId="77777777" w:rsidR="005B4F30" w:rsidRPr="00F61906" w:rsidRDefault="005B4F30" w:rsidP="005B4F30">
      <w:pPr>
        <w:spacing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17F41005" w14:textId="77777777" w:rsidR="005B4F30" w:rsidRPr="00F61906" w:rsidRDefault="005B4F30" w:rsidP="005B4F3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175F3E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60AD95AD" w14:textId="77777777" w:rsidR="005B4F30" w:rsidRPr="00F61906" w:rsidRDefault="005B4F30" w:rsidP="005B4F30">
      <w:pPr>
        <w:spacing w:line="240" w:lineRule="auto"/>
        <w:rPr>
          <w:rFonts w:ascii="Times New Roman" w:hAnsi="Times New Roman"/>
          <w:sz w:val="24"/>
          <w:szCs w:val="24"/>
        </w:rPr>
        <w:sectPr w:rsidR="005B4F30" w:rsidRPr="00F61906" w:rsidSect="00C9190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7E540AF9" w14:textId="77777777" w:rsidR="005B4F30" w:rsidRPr="00F61906" w:rsidRDefault="005B4F30" w:rsidP="005B4F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7935FFB2" w14:textId="77777777" w:rsidR="005B4F30" w:rsidRPr="00F61906" w:rsidRDefault="005B4F30" w:rsidP="005B4F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279F38A4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5B4F30" w:rsidRPr="00F61906" w14:paraId="0D2831D8" w14:textId="77777777" w:rsidTr="00EA76E0">
        <w:tc>
          <w:tcPr>
            <w:tcW w:w="1526" w:type="dxa"/>
            <w:vAlign w:val="center"/>
          </w:tcPr>
          <w:p w14:paraId="224CB17D" w14:textId="77777777" w:rsidR="005B4F30" w:rsidRPr="00F61906" w:rsidRDefault="005B4F30" w:rsidP="00EA76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7341CDF1" w14:textId="77777777" w:rsidR="005B4F30" w:rsidRPr="00F61906" w:rsidRDefault="005B4F30" w:rsidP="00EA76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3E8685F8" w14:textId="77777777" w:rsidR="005B4F30" w:rsidRPr="00F61906" w:rsidRDefault="005B4F30" w:rsidP="00EA76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49CE58D4" w14:textId="77777777" w:rsidR="005B4F30" w:rsidRPr="00F61906" w:rsidRDefault="005B4F30" w:rsidP="00EA76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F61906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14:paraId="0C329FC6" w14:textId="77777777" w:rsidR="005B4F30" w:rsidRPr="00F61906" w:rsidRDefault="005B4F30" w:rsidP="00EA76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5B4F30" w:rsidRPr="00F61906" w14:paraId="11C20604" w14:textId="77777777" w:rsidTr="00EA76E0">
        <w:trPr>
          <w:trHeight w:hRule="exact" w:val="674"/>
        </w:trPr>
        <w:tc>
          <w:tcPr>
            <w:tcW w:w="1526" w:type="dxa"/>
          </w:tcPr>
          <w:p w14:paraId="5A0CE6D0" w14:textId="77777777" w:rsidR="005B4F30" w:rsidRPr="00F61906" w:rsidRDefault="005B4F30" w:rsidP="00EA76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BFF8E02" w14:textId="77777777" w:rsidR="005B4F30" w:rsidRPr="00F61906" w:rsidRDefault="005B4F30" w:rsidP="00EA76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5F7B166" w14:textId="77777777" w:rsidR="005B4F30" w:rsidRPr="00F61906" w:rsidRDefault="005B4F30" w:rsidP="00EA76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5D8B9F" w14:textId="77777777" w:rsidR="005B4F30" w:rsidRPr="00F61906" w:rsidRDefault="005B4F30" w:rsidP="00EA76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F30" w:rsidRPr="00F61906" w14:paraId="2BD3BEC2" w14:textId="77777777" w:rsidTr="00EA76E0">
        <w:trPr>
          <w:trHeight w:hRule="exact" w:val="340"/>
        </w:trPr>
        <w:tc>
          <w:tcPr>
            <w:tcW w:w="1526" w:type="dxa"/>
          </w:tcPr>
          <w:p w14:paraId="5B6D8438" w14:textId="77777777" w:rsidR="005B4F30" w:rsidRPr="00F61906" w:rsidRDefault="005B4F30" w:rsidP="00EA76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763E19" w14:textId="77777777" w:rsidR="005B4F30" w:rsidRPr="00F61906" w:rsidRDefault="005B4F30" w:rsidP="00EA76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A39122F" w14:textId="77777777" w:rsidR="005B4F30" w:rsidRPr="00F61906" w:rsidRDefault="005B4F30" w:rsidP="00EA76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7B6B64" w14:textId="77777777" w:rsidR="005B4F30" w:rsidRPr="00F61906" w:rsidRDefault="005B4F30" w:rsidP="00EA76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F30" w:rsidRPr="00F61906" w14:paraId="19081FBB" w14:textId="77777777" w:rsidTr="00EA76E0">
        <w:trPr>
          <w:trHeight w:hRule="exact" w:val="340"/>
        </w:trPr>
        <w:tc>
          <w:tcPr>
            <w:tcW w:w="1526" w:type="dxa"/>
          </w:tcPr>
          <w:p w14:paraId="7549F3BC" w14:textId="77777777" w:rsidR="005B4F30" w:rsidRPr="00F61906" w:rsidRDefault="005B4F30" w:rsidP="00EA76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187CA4" w14:textId="77777777" w:rsidR="005B4F30" w:rsidRPr="00F61906" w:rsidRDefault="005B4F30" w:rsidP="00EA76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3727779" w14:textId="77777777" w:rsidR="005B4F30" w:rsidRPr="00F61906" w:rsidRDefault="005B4F30" w:rsidP="00EA76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5E12E8" w14:textId="77777777" w:rsidR="005B4F30" w:rsidRPr="00F61906" w:rsidRDefault="005B4F30" w:rsidP="00EA76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F30" w:rsidRPr="00F61906" w14:paraId="7EB4982E" w14:textId="77777777" w:rsidTr="00EA76E0">
        <w:trPr>
          <w:trHeight w:hRule="exact" w:val="340"/>
        </w:trPr>
        <w:tc>
          <w:tcPr>
            <w:tcW w:w="1526" w:type="dxa"/>
          </w:tcPr>
          <w:p w14:paraId="67B60D6A" w14:textId="77777777" w:rsidR="005B4F30" w:rsidRPr="00F61906" w:rsidRDefault="005B4F30" w:rsidP="00EA76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E2D9C75" w14:textId="77777777" w:rsidR="005B4F30" w:rsidRPr="00F61906" w:rsidRDefault="005B4F30" w:rsidP="00EA76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6D8257F" w14:textId="77777777" w:rsidR="005B4F30" w:rsidRPr="00F61906" w:rsidRDefault="005B4F30" w:rsidP="00EA76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234FAD" w14:textId="77777777" w:rsidR="005B4F30" w:rsidRPr="00F61906" w:rsidRDefault="005B4F30" w:rsidP="00EA76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F30" w:rsidRPr="00F61906" w14:paraId="32D6A4D9" w14:textId="77777777" w:rsidTr="00EA76E0">
        <w:trPr>
          <w:trHeight w:hRule="exact" w:val="340"/>
        </w:trPr>
        <w:tc>
          <w:tcPr>
            <w:tcW w:w="1526" w:type="dxa"/>
          </w:tcPr>
          <w:p w14:paraId="713F121F" w14:textId="77777777" w:rsidR="005B4F30" w:rsidRPr="00F61906" w:rsidRDefault="005B4F30" w:rsidP="00EA76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A72161" w14:textId="77777777" w:rsidR="005B4F30" w:rsidRPr="00F61906" w:rsidRDefault="005B4F30" w:rsidP="00EA76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5B8524A" w14:textId="77777777" w:rsidR="005B4F30" w:rsidRPr="00F61906" w:rsidRDefault="005B4F30" w:rsidP="00EA76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39C8BC" w14:textId="77777777" w:rsidR="005B4F30" w:rsidRPr="00F61906" w:rsidRDefault="005B4F30" w:rsidP="00EA76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7ED66C" w14:textId="77777777" w:rsidR="005B4F30" w:rsidRPr="00F61906" w:rsidRDefault="005B4F30" w:rsidP="005B4F30">
      <w:pPr>
        <w:spacing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6FF4D2E9" w14:textId="77777777" w:rsidR="005B4F30" w:rsidRPr="00F61906" w:rsidRDefault="005B4F30" w:rsidP="005B4F30">
      <w:pPr>
        <w:spacing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1E4C2138" w14:textId="77777777" w:rsidR="005B4F30" w:rsidRPr="00F61906" w:rsidRDefault="005B4F30" w:rsidP="005B4F30">
      <w:pPr>
        <w:spacing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69A31C76" w14:textId="77777777" w:rsidR="005B4F30" w:rsidRPr="00F61906" w:rsidRDefault="005B4F30" w:rsidP="005B4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3187C0C5" w14:textId="77777777" w:rsidR="005B4F30" w:rsidRPr="00F61906" w:rsidRDefault="005B4F30" w:rsidP="005B4F30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B209B" w14:textId="77777777" w:rsidR="005B4F30" w:rsidRPr="00F61906" w:rsidRDefault="005B4F30" w:rsidP="005B4F3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  <w:sectPr w:rsidR="005B4F30" w:rsidRPr="00F61906" w:rsidSect="0041579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201EA863" w14:textId="318292F8" w:rsidR="005B4F30" w:rsidRPr="00F61906" w:rsidRDefault="005B4F30" w:rsidP="005B4F3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532E9BC8" w14:textId="77777777" w:rsidR="005B4F30" w:rsidRPr="00F61906" w:rsidRDefault="005B4F30" w:rsidP="005B4F3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E1B1BE0" w14:textId="77777777" w:rsidR="005B4F30" w:rsidRPr="00F61906" w:rsidRDefault="005B4F30" w:rsidP="005B4F30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1094082" w14:textId="77777777" w:rsidR="005B4F30" w:rsidRPr="00F61906" w:rsidRDefault="005B4F30" w:rsidP="005B4F30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AFC96CA" w14:textId="77777777" w:rsidR="005B4F30" w:rsidRPr="00F61906" w:rsidRDefault="005B4F30" w:rsidP="005B4F30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7319BDF" w14:textId="77777777" w:rsidR="005B4F30" w:rsidRPr="00F61906" w:rsidRDefault="005B4F30" w:rsidP="005B4F30">
      <w:pPr>
        <w:keepNext/>
        <w:spacing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2535A7B5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166FA199" w14:textId="77777777" w:rsidR="005B4F30" w:rsidRPr="00F61906" w:rsidRDefault="005B4F30" w:rsidP="005B4F30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973210" w14:textId="77777777" w:rsidR="005B4F30" w:rsidRPr="00F61906" w:rsidRDefault="005B4F30" w:rsidP="005B4F30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6A687497" w14:textId="77777777" w:rsidR="005B4F30" w:rsidRPr="00F61906" w:rsidRDefault="005B4F30" w:rsidP="005B4F3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444DAA75" w14:textId="77777777" w:rsidR="005B4F30" w:rsidRPr="00F61906" w:rsidRDefault="005B4F30" w:rsidP="005B4F30">
      <w:pPr>
        <w:spacing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72913007" w14:textId="77777777" w:rsidR="005B4F30" w:rsidRPr="00F61906" w:rsidRDefault="005B4F30" w:rsidP="005B4F30">
      <w:pPr>
        <w:numPr>
          <w:ilvl w:val="0"/>
          <w:numId w:val="5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6EC8177" w14:textId="77777777" w:rsidR="005B4F30" w:rsidRPr="00F61906" w:rsidRDefault="005B4F30" w:rsidP="005B4F30">
      <w:pPr>
        <w:numPr>
          <w:ilvl w:val="0"/>
          <w:numId w:val="5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7A2F950F" w14:textId="77777777" w:rsidR="005B4F30" w:rsidRPr="00F61906" w:rsidRDefault="005B4F30" w:rsidP="005B4F30">
      <w:pPr>
        <w:numPr>
          <w:ilvl w:val="0"/>
          <w:numId w:val="5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0E7650B2" w14:textId="77777777" w:rsidR="005B4F30" w:rsidRPr="00F61906" w:rsidRDefault="005B4F30" w:rsidP="005B4F30">
      <w:pPr>
        <w:numPr>
          <w:ilvl w:val="0"/>
          <w:numId w:val="5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</w:t>
      </w:r>
    </w:p>
    <w:p w14:paraId="6C027409" w14:textId="77777777" w:rsidR="005B4F30" w:rsidRPr="00F61906" w:rsidRDefault="005B4F30" w:rsidP="005B4F30">
      <w:pPr>
        <w:numPr>
          <w:ilvl w:val="0"/>
          <w:numId w:val="5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352A6007" w14:textId="77777777" w:rsidR="005B4F30" w:rsidRPr="00F61906" w:rsidRDefault="005B4F30" w:rsidP="005B4F30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5B2AF9B" w14:textId="77777777" w:rsidR="005B4F30" w:rsidRPr="00F61906" w:rsidRDefault="005B4F30" w:rsidP="005B4F30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3079697" w14:textId="77777777" w:rsidR="005B4F30" w:rsidRPr="00F61906" w:rsidRDefault="005B4F30" w:rsidP="005B4F30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528EB0E" w14:textId="77777777" w:rsidR="005B4F30" w:rsidRPr="00F61906" w:rsidRDefault="005B4F30" w:rsidP="005B4F30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DCE6DE0" w14:textId="77777777" w:rsidR="005B4F30" w:rsidRPr="00F61906" w:rsidRDefault="005B4F30" w:rsidP="005B4F30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359F288" w14:textId="77777777" w:rsidR="005B4F30" w:rsidRDefault="005B4F30" w:rsidP="005B4F3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CBA222D" w14:textId="31CAC43B" w:rsidR="005B4F30" w:rsidRPr="00F61906" w:rsidRDefault="005B4F30" w:rsidP="005B4F3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2BBDD8DD" w14:textId="77777777" w:rsidR="005B4F30" w:rsidRPr="00680F28" w:rsidRDefault="005B4F30" w:rsidP="005B4F30">
      <w:pPr>
        <w:pStyle w:val="a6"/>
        <w:ind w:left="0"/>
        <w:jc w:val="center"/>
        <w:rPr>
          <w:i/>
          <w:sz w:val="28"/>
        </w:rPr>
      </w:pPr>
      <w:r w:rsidRPr="00680F28">
        <w:rPr>
          <w:i/>
          <w:sz w:val="28"/>
        </w:rPr>
        <w:t>Рекомендуемая форма при проведении практики в профильной организации</w:t>
      </w:r>
    </w:p>
    <w:p w14:paraId="2D3558D3" w14:textId="77777777" w:rsidR="005B4F30" w:rsidRPr="00F61906" w:rsidRDefault="005B4F30" w:rsidP="005B4F30">
      <w:pPr>
        <w:pStyle w:val="a6"/>
        <w:ind w:left="0"/>
        <w:jc w:val="right"/>
        <w:rPr>
          <w:b/>
          <w:i/>
          <w:sz w:val="28"/>
        </w:rPr>
      </w:pPr>
    </w:p>
    <w:p w14:paraId="729D5584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Москва 20__</w:t>
      </w:r>
    </w:p>
    <w:p w14:paraId="18E69201" w14:textId="77777777" w:rsidR="005B4F30" w:rsidRPr="00F61906" w:rsidRDefault="005B4F30" w:rsidP="005B4F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607BFD50" w14:textId="77777777" w:rsidR="005B4F30" w:rsidRPr="00F61906" w:rsidRDefault="005B4F30" w:rsidP="005B4F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FB1D4CF" w14:textId="77777777" w:rsidR="005B4F30" w:rsidRPr="00F61906" w:rsidRDefault="005B4F30" w:rsidP="005B4F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DCE82" w14:textId="77777777" w:rsidR="005B4F30" w:rsidRPr="00F61906" w:rsidRDefault="005B4F30" w:rsidP="005B4F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F61906">
        <w:rPr>
          <w:rFonts w:ascii="Times New Roman" w:hAnsi="Times New Roman"/>
          <w:sz w:val="24"/>
          <w:szCs w:val="24"/>
        </w:rPr>
        <w:t>/-</w:t>
      </w:r>
      <w:proofErr w:type="gramEnd"/>
      <w:r w:rsidRPr="00F61906">
        <w:rPr>
          <w:rFonts w:ascii="Times New Roman" w:hAnsi="Times New Roman"/>
          <w:sz w:val="24"/>
          <w:szCs w:val="24"/>
        </w:rPr>
        <w:t xml:space="preserve">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42282BBD" w14:textId="77777777" w:rsidR="005B4F30" w:rsidRPr="00F61906" w:rsidRDefault="005B4F30" w:rsidP="005B4F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2DBB0" w14:textId="77777777" w:rsidR="005B4F30" w:rsidRPr="00F61906" w:rsidRDefault="005B4F30" w:rsidP="005B4F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</w:t>
      </w:r>
      <w:proofErr w:type="gramStart"/>
      <w:r w:rsidRPr="00F61906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F61906">
        <w:rPr>
          <w:rFonts w:ascii="Times New Roman" w:hAnsi="Times New Roman"/>
          <w:sz w:val="24"/>
          <w:szCs w:val="24"/>
        </w:rPr>
        <w:t>аяся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на:</w:t>
      </w:r>
    </w:p>
    <w:p w14:paraId="4652A33D" w14:textId="77777777" w:rsidR="005B4F30" w:rsidRPr="00F61906" w:rsidRDefault="005B4F30" w:rsidP="005B4F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__-м </w:t>
      </w:r>
      <w:proofErr w:type="gramStart"/>
      <w:r w:rsidRPr="00F61906">
        <w:rPr>
          <w:rFonts w:ascii="Times New Roman" w:hAnsi="Times New Roman"/>
          <w:sz w:val="24"/>
          <w:szCs w:val="24"/>
        </w:rPr>
        <w:t>курсе</w:t>
      </w:r>
      <w:proofErr w:type="gramEnd"/>
      <w:r w:rsidRPr="00F61906">
        <w:rPr>
          <w:rFonts w:ascii="Times New Roman" w:hAnsi="Times New Roman"/>
          <w:sz w:val="24"/>
          <w:szCs w:val="24"/>
        </w:rPr>
        <w:t xml:space="preserve"> образовательной программы «_____» (направление ____ «______»),</w:t>
      </w:r>
    </w:p>
    <w:p w14:paraId="6B4D2CC1" w14:textId="77777777" w:rsidR="005B4F30" w:rsidRPr="00F61906" w:rsidRDefault="005B4F30" w:rsidP="005B4F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ABAE0E7" w14:textId="77777777" w:rsidR="005B4F30" w:rsidRPr="00F61906" w:rsidRDefault="005B4F30" w:rsidP="005B4F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направленный</w:t>
      </w:r>
      <w:proofErr w:type="gramStart"/>
      <w:r w:rsidRPr="00F61906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F61906">
        <w:rPr>
          <w:rFonts w:ascii="Times New Roman" w:hAnsi="Times New Roman"/>
          <w:sz w:val="24"/>
          <w:szCs w:val="24"/>
        </w:rPr>
        <w:t>ая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3E52A9E7" w14:textId="77777777" w:rsidR="005B4F30" w:rsidRPr="00F61906" w:rsidRDefault="005B4F30" w:rsidP="005B4F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44CCE4D" w14:textId="77777777" w:rsidR="005B4F30" w:rsidRPr="00F61906" w:rsidRDefault="005B4F30" w:rsidP="005B4F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</w:t>
      </w:r>
      <w:proofErr w:type="gramStart"/>
      <w:r w:rsidRPr="00F61906">
        <w:rPr>
          <w:rFonts w:ascii="Times New Roman" w:hAnsi="Times New Roman"/>
          <w:sz w:val="24"/>
          <w:szCs w:val="24"/>
        </w:rPr>
        <w:t>/-</w:t>
      </w:r>
      <w:proofErr w:type="gramEnd"/>
      <w:r w:rsidRPr="00F61906">
        <w:rPr>
          <w:rFonts w:ascii="Times New Roman" w:hAnsi="Times New Roman"/>
          <w:sz w:val="24"/>
          <w:szCs w:val="24"/>
        </w:rPr>
        <w:t>ла ознакомлен/-на с:</w:t>
      </w:r>
    </w:p>
    <w:p w14:paraId="1193091D" w14:textId="77777777" w:rsidR="005B4F30" w:rsidRPr="00F61906" w:rsidRDefault="005B4F30" w:rsidP="005B4F30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bookmarkStart w:id="2" w:name="_Hlk16273057"/>
      <w:r w:rsidRPr="00F61906">
        <w:rPr>
          <w:sz w:val="24"/>
          <w:szCs w:val="24"/>
        </w:rPr>
        <w:t xml:space="preserve">требованиями охраны труда, </w:t>
      </w:r>
    </w:p>
    <w:p w14:paraId="50D1464C" w14:textId="77777777" w:rsidR="005B4F30" w:rsidRPr="00F61906" w:rsidRDefault="005B4F30" w:rsidP="005B4F30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F61906">
        <w:rPr>
          <w:sz w:val="24"/>
          <w:szCs w:val="24"/>
        </w:rPr>
        <w:t xml:space="preserve">требованиями техники безопасности, </w:t>
      </w:r>
    </w:p>
    <w:p w14:paraId="0782A442" w14:textId="77777777" w:rsidR="005B4F30" w:rsidRPr="00F61906" w:rsidRDefault="005B4F30" w:rsidP="005B4F30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F61906">
        <w:rPr>
          <w:sz w:val="24"/>
          <w:szCs w:val="24"/>
        </w:rPr>
        <w:t xml:space="preserve">требованиями пожарной безопасности, </w:t>
      </w:r>
    </w:p>
    <w:p w14:paraId="39E438DD" w14:textId="77777777" w:rsidR="005B4F30" w:rsidRPr="00F61906" w:rsidRDefault="005B4F30" w:rsidP="005B4F30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F61906">
        <w:rPr>
          <w:sz w:val="24"/>
          <w:szCs w:val="24"/>
        </w:rPr>
        <w:t xml:space="preserve">правилами внутреннего трудового распорядка </w:t>
      </w:r>
      <w:r w:rsidRPr="00F61906">
        <w:rPr>
          <w:i/>
          <w:sz w:val="24"/>
          <w:szCs w:val="24"/>
        </w:rPr>
        <w:t>организации</w:t>
      </w:r>
      <w:bookmarkEnd w:id="2"/>
      <w:r w:rsidRPr="00F61906">
        <w:rPr>
          <w:sz w:val="24"/>
          <w:szCs w:val="24"/>
        </w:rPr>
        <w:t xml:space="preserve">. </w:t>
      </w:r>
    </w:p>
    <w:p w14:paraId="03665BAB" w14:textId="77777777" w:rsidR="005B4F30" w:rsidRPr="00F61906" w:rsidRDefault="005B4F30" w:rsidP="005B4F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8D75962" w14:textId="77777777" w:rsidR="005B4F30" w:rsidRPr="00F61906" w:rsidRDefault="005B4F30" w:rsidP="005B4F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88CC929" w14:textId="77777777" w:rsidR="005B4F30" w:rsidRPr="00F61906" w:rsidRDefault="005B4F30" w:rsidP="005B4F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5C0E0B73" w14:textId="77777777" w:rsidR="005B4F30" w:rsidRPr="00F61906" w:rsidRDefault="005B4F30" w:rsidP="005B4F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A27A6" w14:textId="77777777" w:rsidR="005B4F30" w:rsidRPr="00F61906" w:rsidRDefault="005B4F30" w:rsidP="005B4F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492FE239" w14:textId="77777777" w:rsidR="005B4F30" w:rsidRPr="00F61906" w:rsidRDefault="005B4F30" w:rsidP="005B4F30">
      <w:pPr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4D067328" w14:textId="77777777" w:rsidR="005B4F30" w:rsidRPr="00F61906" w:rsidRDefault="005B4F30" w:rsidP="005B4F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B7CA631" w14:textId="77777777" w:rsidR="005B4F30" w:rsidRPr="00F61906" w:rsidRDefault="005B4F30" w:rsidP="005B4F30">
      <w:pPr>
        <w:spacing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4800656A" w14:textId="77777777" w:rsidR="005B4F30" w:rsidRPr="00F61906" w:rsidRDefault="005B4F30" w:rsidP="005B4F30">
      <w:pPr>
        <w:spacing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523F7583" w14:textId="77777777" w:rsidR="005B4F30" w:rsidRPr="00F61906" w:rsidRDefault="005B4F30" w:rsidP="005B4F30">
      <w:pPr>
        <w:spacing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78C12E8" w14:textId="77777777" w:rsidR="005B4F30" w:rsidRPr="00F61906" w:rsidRDefault="005B4F30" w:rsidP="005B4F30">
      <w:pPr>
        <w:spacing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03BE32D7" w14:textId="77777777" w:rsidR="005B4F30" w:rsidRPr="00F61906" w:rsidRDefault="005B4F30" w:rsidP="005B4F30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32B10C71" w14:textId="77777777" w:rsidR="005B4F30" w:rsidRDefault="005B4F30" w:rsidP="005B4F30"/>
    <w:p w14:paraId="4D371694" w14:textId="77777777" w:rsidR="005B4F30" w:rsidRPr="00E3545C" w:rsidRDefault="005B4F30" w:rsidP="005B4F30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56A0933" w14:textId="77777777" w:rsidR="005B4F30" w:rsidRDefault="005B4F30" w:rsidP="005B4F30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EFD6C5" w14:textId="77777777" w:rsidR="005B4F30" w:rsidRDefault="005B4F30" w:rsidP="005B4F30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F0F3D54" w14:textId="77777777" w:rsidR="005B4F30" w:rsidRDefault="005B4F30" w:rsidP="005B4F30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1ACC6F" w14:textId="1621B2B1" w:rsidR="005B4F30" w:rsidRDefault="005B4F30" w:rsidP="00205DC3">
      <w:pPr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5D0E726" w14:textId="77777777" w:rsidR="005B4F30" w:rsidRPr="00A7130F" w:rsidRDefault="005B4F30" w:rsidP="00205DC3">
      <w:pPr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5B4F30" w:rsidRPr="00A7130F" w:rsidSect="00406D43">
      <w:footerReference w:type="default" r:id="rId3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5BE31" w14:textId="77777777" w:rsidR="00102937" w:rsidRDefault="00102937" w:rsidP="00406D43">
      <w:pPr>
        <w:spacing w:line="240" w:lineRule="auto"/>
      </w:pPr>
      <w:r>
        <w:separator/>
      </w:r>
    </w:p>
  </w:endnote>
  <w:endnote w:type="continuationSeparator" w:id="0">
    <w:p w14:paraId="3650A16E" w14:textId="77777777" w:rsidR="00102937" w:rsidRDefault="00102937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CB86B4" w14:textId="77777777" w:rsidR="00406D43" w:rsidRPr="00406D43" w:rsidRDefault="00406D43">
        <w:pPr>
          <w:pStyle w:val="ae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4738D8" w:rsidRPr="004738D8">
          <w:rPr>
            <w:rFonts w:ascii="Times New Roman" w:hAnsi="Times New Roman" w:cs="Times New Roman"/>
            <w:noProof/>
            <w:lang w:val="ru-RU"/>
          </w:rPr>
          <w:t>33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2EFB5D1E" w14:textId="77777777" w:rsidR="00406D43" w:rsidRDefault="00406D4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225F" w14:textId="77777777" w:rsidR="00102937" w:rsidRDefault="00102937" w:rsidP="00406D43">
      <w:pPr>
        <w:spacing w:line="240" w:lineRule="auto"/>
      </w:pPr>
      <w:r>
        <w:separator/>
      </w:r>
    </w:p>
  </w:footnote>
  <w:footnote w:type="continuationSeparator" w:id="0">
    <w:p w14:paraId="084593A3" w14:textId="77777777" w:rsidR="00102937" w:rsidRDefault="00102937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C5F"/>
    <w:multiLevelType w:val="hybridMultilevel"/>
    <w:tmpl w:val="0A688D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4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806BE"/>
    <w:multiLevelType w:val="hybridMultilevel"/>
    <w:tmpl w:val="9E326798"/>
    <w:lvl w:ilvl="0" w:tplc="FA729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5A9690">
      <w:start w:val="1"/>
      <w:numFmt w:val="lowerLetter"/>
      <w:lvlText w:val="%2)"/>
      <w:lvlJc w:val="left"/>
      <w:pPr>
        <w:ind w:left="1077" w:hanging="705"/>
      </w:pPr>
      <w:rPr>
        <w:rFonts w:hint="default"/>
      </w:rPr>
    </w:lvl>
    <w:lvl w:ilvl="2" w:tplc="CFFC7018">
      <w:start w:val="1"/>
      <w:numFmt w:val="decimal"/>
      <w:lvlText w:val="%3."/>
      <w:lvlJc w:val="left"/>
      <w:pPr>
        <w:ind w:left="1977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>
    <w:nsid w:val="148F5EF6"/>
    <w:multiLevelType w:val="hybridMultilevel"/>
    <w:tmpl w:val="0E68E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B26D5"/>
    <w:multiLevelType w:val="hybridMultilevel"/>
    <w:tmpl w:val="651C78D0"/>
    <w:lvl w:ilvl="0" w:tplc="E0F843E6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3FDC47A6">
      <w:start w:val="1"/>
      <w:numFmt w:val="decimal"/>
      <w:lvlText w:val="%2."/>
      <w:lvlJc w:val="left"/>
      <w:pPr>
        <w:ind w:left="9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8">
    <w:nsid w:val="5091036A"/>
    <w:multiLevelType w:val="hybridMultilevel"/>
    <w:tmpl w:val="43D6D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1358BA"/>
    <w:multiLevelType w:val="hybridMultilevel"/>
    <w:tmpl w:val="41D86C3C"/>
    <w:lvl w:ilvl="0" w:tplc="ECB80B52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593D4F22"/>
    <w:multiLevelType w:val="hybridMultilevel"/>
    <w:tmpl w:val="33DAB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B45624"/>
    <w:multiLevelType w:val="hybridMultilevel"/>
    <w:tmpl w:val="FA2AC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D94F3B"/>
    <w:multiLevelType w:val="hybridMultilevel"/>
    <w:tmpl w:val="90EC5464"/>
    <w:lvl w:ilvl="0" w:tplc="7A8CC8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04748A"/>
    <w:multiLevelType w:val="hybridMultilevel"/>
    <w:tmpl w:val="9E326798"/>
    <w:lvl w:ilvl="0" w:tplc="FA729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5A9690">
      <w:start w:val="1"/>
      <w:numFmt w:val="lowerLetter"/>
      <w:lvlText w:val="%2)"/>
      <w:lvlJc w:val="left"/>
      <w:pPr>
        <w:ind w:left="1077" w:hanging="705"/>
      </w:pPr>
      <w:rPr>
        <w:rFonts w:hint="default"/>
      </w:rPr>
    </w:lvl>
    <w:lvl w:ilvl="2" w:tplc="CFFC7018">
      <w:start w:val="1"/>
      <w:numFmt w:val="decimal"/>
      <w:lvlText w:val="%3."/>
      <w:lvlJc w:val="left"/>
      <w:pPr>
        <w:ind w:left="1977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D11D96"/>
    <w:multiLevelType w:val="hybridMultilevel"/>
    <w:tmpl w:val="7132F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16"/>
  </w:num>
  <w:num w:numId="15">
    <w:abstractNumId w:val="5"/>
  </w:num>
  <w:num w:numId="16">
    <w:abstractNumId w:val="14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03"/>
    <w:rsid w:val="00013CB3"/>
    <w:rsid w:val="00067919"/>
    <w:rsid w:val="000715D1"/>
    <w:rsid w:val="0007445F"/>
    <w:rsid w:val="000E4E29"/>
    <w:rsid w:val="00102937"/>
    <w:rsid w:val="00205DC3"/>
    <w:rsid w:val="00216F94"/>
    <w:rsid w:val="00235790"/>
    <w:rsid w:val="002719E5"/>
    <w:rsid w:val="002E2CCE"/>
    <w:rsid w:val="002E2EAA"/>
    <w:rsid w:val="00332C2D"/>
    <w:rsid w:val="00374D0F"/>
    <w:rsid w:val="003936B7"/>
    <w:rsid w:val="003A1679"/>
    <w:rsid w:val="003D3477"/>
    <w:rsid w:val="00406D43"/>
    <w:rsid w:val="004738D8"/>
    <w:rsid w:val="00512CC7"/>
    <w:rsid w:val="005225ED"/>
    <w:rsid w:val="005B4F30"/>
    <w:rsid w:val="005F157D"/>
    <w:rsid w:val="00697A2E"/>
    <w:rsid w:val="007E7703"/>
    <w:rsid w:val="00870B9E"/>
    <w:rsid w:val="00886663"/>
    <w:rsid w:val="008F4747"/>
    <w:rsid w:val="00954177"/>
    <w:rsid w:val="00965731"/>
    <w:rsid w:val="009849DF"/>
    <w:rsid w:val="00A15A7F"/>
    <w:rsid w:val="00A230C1"/>
    <w:rsid w:val="00A37C0E"/>
    <w:rsid w:val="00A7130F"/>
    <w:rsid w:val="00DD1CF6"/>
    <w:rsid w:val="00E3545C"/>
    <w:rsid w:val="00E508EB"/>
    <w:rsid w:val="00EA5A1A"/>
    <w:rsid w:val="00EF7054"/>
    <w:rsid w:val="00F125BA"/>
    <w:rsid w:val="00F86845"/>
    <w:rsid w:val="00FC08DB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1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E3545C"/>
    <w:pPr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E3545C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E3545C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link w:val="a7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9">
    <w:name w:val="Table Grid"/>
    <w:basedOn w:val="a1"/>
    <w:uiPriority w:val="9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val="ru" w:eastAsia="ru-RU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A7130F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E3545C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545C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3545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2">
    <w:name w:val="Body Text"/>
    <w:basedOn w:val="a"/>
    <w:link w:val="af3"/>
    <w:uiPriority w:val="99"/>
    <w:rsid w:val="00E3545C"/>
    <w:pPr>
      <w:spacing w:after="120"/>
    </w:pPr>
    <w:rPr>
      <w:rFonts w:ascii="Calibri" w:eastAsia="Times New Roman" w:hAnsi="Calibri" w:cs="Times New Roman"/>
      <w:lang w:val="ru-RU"/>
    </w:rPr>
  </w:style>
  <w:style w:type="character" w:customStyle="1" w:styleId="af3">
    <w:name w:val="Основной текст Знак"/>
    <w:basedOn w:val="a0"/>
    <w:link w:val="af2"/>
    <w:uiPriority w:val="99"/>
    <w:rsid w:val="00E3545C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locked/>
    <w:rsid w:val="00E35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nhideWhenUsed/>
    <w:rsid w:val="00E3545C"/>
    <w:rPr>
      <w:color w:val="0563C1" w:themeColor="hyperlink"/>
      <w:u w:val="single"/>
    </w:rPr>
  </w:style>
  <w:style w:type="paragraph" w:customStyle="1" w:styleId="Default">
    <w:name w:val="Default"/>
    <w:rsid w:val="00F12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F1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E3545C"/>
    <w:pPr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E3545C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E3545C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link w:val="a7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9">
    <w:name w:val="Table Grid"/>
    <w:basedOn w:val="a1"/>
    <w:uiPriority w:val="9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val="ru" w:eastAsia="ru-RU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A7130F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E3545C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545C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3545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2">
    <w:name w:val="Body Text"/>
    <w:basedOn w:val="a"/>
    <w:link w:val="af3"/>
    <w:uiPriority w:val="99"/>
    <w:rsid w:val="00E3545C"/>
    <w:pPr>
      <w:spacing w:after="120"/>
    </w:pPr>
    <w:rPr>
      <w:rFonts w:ascii="Calibri" w:eastAsia="Times New Roman" w:hAnsi="Calibri" w:cs="Times New Roman"/>
      <w:lang w:val="ru-RU"/>
    </w:rPr>
  </w:style>
  <w:style w:type="character" w:customStyle="1" w:styleId="af3">
    <w:name w:val="Основной текст Знак"/>
    <w:basedOn w:val="a0"/>
    <w:link w:val="af2"/>
    <w:uiPriority w:val="99"/>
    <w:rsid w:val="00E3545C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locked/>
    <w:rsid w:val="00E35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nhideWhenUsed/>
    <w:rsid w:val="00E3545C"/>
    <w:rPr>
      <w:color w:val="0563C1" w:themeColor="hyperlink"/>
      <w:u w:val="single"/>
    </w:rPr>
  </w:style>
  <w:style w:type="paragraph" w:customStyle="1" w:styleId="Default">
    <w:name w:val="Default"/>
    <w:rsid w:val="00F12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F1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issu.ru/" TargetMode="External"/><Relationship Id="rId18" Type="http://schemas.openxmlformats.org/officeDocument/2006/relationships/hyperlink" Target="https://www.hse.ru/ba/it/pr" TargetMode="External"/><Relationship Id="rId26" Type="http://schemas.openxmlformats.org/officeDocument/2006/relationships/hyperlink" Target="https://publications.hse.ru/view/210676459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hse.ru/en/org/persons/98938635" TargetMode="External"/><Relationship Id="rId34" Type="http://schemas.openxmlformats.org/officeDocument/2006/relationships/hyperlink" Target="https://www.hse.ru/ba/it/p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nergia.ru/" TargetMode="External"/><Relationship Id="rId17" Type="http://schemas.openxmlformats.org/officeDocument/2006/relationships/hyperlink" Target="http://www.kif.ras.ru" TargetMode="External"/><Relationship Id="rId25" Type="http://schemas.openxmlformats.org/officeDocument/2006/relationships/hyperlink" Target="https://www.hse.ru/en/org/persons/98938635" TargetMode="External"/><Relationship Id="rId33" Type="http://schemas.openxmlformats.org/officeDocument/2006/relationships/hyperlink" Target="http://znanium.com/catalog/product/775200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fowatch.ru/" TargetMode="External"/><Relationship Id="rId20" Type="http://schemas.openxmlformats.org/officeDocument/2006/relationships/hyperlink" Target="http://www.swrit.ru/gost-eskd.html" TargetMode="External"/><Relationship Id="rId29" Type="http://schemas.openxmlformats.org/officeDocument/2006/relationships/hyperlink" Target="https://www.hse.ru/en/org/persons/1031978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rit.ru/gost-eskd.html" TargetMode="External"/><Relationship Id="rId24" Type="http://schemas.openxmlformats.org/officeDocument/2006/relationships/hyperlink" Target="https://www.hse.ru/en/org/persons/209813119" TargetMode="External"/><Relationship Id="rId32" Type="http://schemas.openxmlformats.org/officeDocument/2006/relationships/hyperlink" Target="http://doi.org/10.1088/1742-6596/1124/5/051052" TargetMode="External"/><Relationship Id="rId37" Type="http://schemas.openxmlformats.org/officeDocument/2006/relationships/hyperlink" Target="http://www.swrit.ru/gost-eskd.htm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contel.ru/" TargetMode="External"/><Relationship Id="rId23" Type="http://schemas.openxmlformats.org/officeDocument/2006/relationships/hyperlink" Target="http://doi.org/10.1051/epjconf/201819004009" TargetMode="External"/><Relationship Id="rId28" Type="http://schemas.openxmlformats.org/officeDocument/2006/relationships/hyperlink" Target="https://www.hse.ru/en/org/persons/207918928" TargetMode="External"/><Relationship Id="rId36" Type="http://schemas.openxmlformats.org/officeDocument/2006/relationships/hyperlink" Target="http://rugost.com" TargetMode="External"/><Relationship Id="rId10" Type="http://schemas.openxmlformats.org/officeDocument/2006/relationships/hyperlink" Target="http://rugost.com" TargetMode="External"/><Relationship Id="rId19" Type="http://schemas.openxmlformats.org/officeDocument/2006/relationships/hyperlink" Target="http://rugost.com" TargetMode="External"/><Relationship Id="rId31" Type="http://schemas.openxmlformats.org/officeDocument/2006/relationships/hyperlink" Target="https://publications.hse.ru/view/2312014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ba/it/pr" TargetMode="External"/><Relationship Id="rId14" Type="http://schemas.openxmlformats.org/officeDocument/2006/relationships/hyperlink" Target="http://www.vniiofi.ru/" TargetMode="External"/><Relationship Id="rId22" Type="http://schemas.openxmlformats.org/officeDocument/2006/relationships/hyperlink" Target="https://publications.hse.ru/view/315229991" TargetMode="External"/><Relationship Id="rId27" Type="http://schemas.openxmlformats.org/officeDocument/2006/relationships/hyperlink" Target="http://doi.org/10.1038/s41598-017-05142-1" TargetMode="External"/><Relationship Id="rId30" Type="http://schemas.openxmlformats.org/officeDocument/2006/relationships/hyperlink" Target="https://www.hse.ru/en/org/persons/98938635" TargetMode="External"/><Relationship Id="rId35" Type="http://schemas.openxmlformats.org/officeDocument/2006/relationships/hyperlink" Target="https://www.hse.ru/ba/it/g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8B86-42C8-4939-A5C8-3FB75903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11131</Words>
  <Characters>63453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4</cp:revision>
  <dcterms:created xsi:type="dcterms:W3CDTF">2022-01-12T08:41:00Z</dcterms:created>
  <dcterms:modified xsi:type="dcterms:W3CDTF">2022-01-24T10:50:00Z</dcterms:modified>
</cp:coreProperties>
</file>