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Look w:val="0000" w:firstRow="0" w:lastRow="0" w:firstColumn="0" w:lastColumn="0" w:noHBand="0" w:noVBand="0"/>
      </w:tblPr>
      <w:tblGrid>
        <w:gridCol w:w="4788"/>
        <w:gridCol w:w="871"/>
        <w:gridCol w:w="4783"/>
      </w:tblGrid>
      <w:tr w:rsidR="0066671D" w:rsidRPr="00031A43" w14:paraId="6F74882A" w14:textId="77777777" w:rsidTr="00AA74AE">
        <w:trPr>
          <w:gridBefore w:val="2"/>
          <w:wBefore w:w="5659" w:type="dxa"/>
        </w:trPr>
        <w:tc>
          <w:tcPr>
            <w:tcW w:w="4783" w:type="dxa"/>
          </w:tcPr>
          <w:p w14:paraId="546F7C48" w14:textId="1AF055C6" w:rsidR="0066671D" w:rsidRPr="00A0342E" w:rsidRDefault="00AB463E" w:rsidP="00AB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53FFAD86" w14:textId="77777777" w:rsidR="0066671D" w:rsidRPr="00A0342E" w:rsidRDefault="0066671D" w:rsidP="00AB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0342E">
              <w:rPr>
                <w:sz w:val="28"/>
                <w:szCs w:val="28"/>
              </w:rPr>
              <w:t xml:space="preserve">кадемическим советом </w:t>
            </w:r>
          </w:p>
          <w:p w14:paraId="12B0BF94" w14:textId="77777777" w:rsidR="0066671D" w:rsidRPr="00A0342E" w:rsidRDefault="0066671D" w:rsidP="00AB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программы </w:t>
            </w:r>
            <w:r w:rsidRPr="00A0342E">
              <w:rPr>
                <w:sz w:val="28"/>
                <w:szCs w:val="28"/>
              </w:rPr>
              <w:t xml:space="preserve">«Востоковедение» </w:t>
            </w:r>
          </w:p>
          <w:p w14:paraId="21B258B3" w14:textId="7ED4D529" w:rsidR="0066671D" w:rsidRPr="00A06AC2" w:rsidRDefault="0066671D" w:rsidP="00AB46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A06AC2">
              <w:rPr>
                <w:color w:val="000000" w:themeColor="text1"/>
                <w:sz w:val="28"/>
                <w:szCs w:val="28"/>
              </w:rPr>
              <w:t xml:space="preserve">ротокол от </w:t>
            </w:r>
            <w:r w:rsidRPr="001A56D1">
              <w:rPr>
                <w:color w:val="000000" w:themeColor="text1"/>
                <w:sz w:val="28"/>
                <w:szCs w:val="28"/>
              </w:rPr>
              <w:t>16.0</w:t>
            </w:r>
            <w:r w:rsidR="001A56D1">
              <w:rPr>
                <w:color w:val="000000" w:themeColor="text1"/>
                <w:sz w:val="28"/>
                <w:szCs w:val="28"/>
              </w:rPr>
              <w:t>8</w:t>
            </w:r>
            <w:r w:rsidRPr="001A56D1">
              <w:rPr>
                <w:color w:val="000000" w:themeColor="text1"/>
                <w:sz w:val="28"/>
                <w:szCs w:val="28"/>
              </w:rPr>
              <w:t xml:space="preserve">.2021 г. № </w:t>
            </w:r>
            <w:r w:rsidR="001A56D1">
              <w:rPr>
                <w:color w:val="000000" w:themeColor="text1"/>
                <w:sz w:val="28"/>
                <w:szCs w:val="28"/>
              </w:rPr>
              <w:t>1</w:t>
            </w:r>
          </w:p>
          <w:p w14:paraId="52018CE3" w14:textId="77777777" w:rsidR="0066671D" w:rsidRPr="00031A43" w:rsidRDefault="0066671D" w:rsidP="0051428C">
            <w:pPr>
              <w:jc w:val="right"/>
              <w:rPr>
                <w:sz w:val="28"/>
                <w:szCs w:val="28"/>
                <w:highlight w:val="yellow"/>
              </w:rPr>
            </w:pPr>
            <w:r w:rsidRPr="00031A43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2086D3B5" w14:textId="77777777" w:rsidR="0066671D" w:rsidRPr="00031A43" w:rsidRDefault="0066671D" w:rsidP="0051428C">
            <w:pPr>
              <w:jc w:val="right"/>
              <w:rPr>
                <w:szCs w:val="24"/>
                <w:highlight w:val="yellow"/>
              </w:rPr>
            </w:pPr>
          </w:p>
        </w:tc>
      </w:tr>
      <w:tr w:rsidR="0066671D" w:rsidRPr="00031A43" w14:paraId="6A9855C8" w14:textId="77777777" w:rsidTr="00AA74AE">
        <w:trPr>
          <w:gridAfter w:val="2"/>
          <w:wAfter w:w="5654" w:type="dxa"/>
        </w:trPr>
        <w:tc>
          <w:tcPr>
            <w:tcW w:w="4788" w:type="dxa"/>
          </w:tcPr>
          <w:p w14:paraId="3AE6804D" w14:textId="77777777" w:rsidR="0066671D" w:rsidRPr="00584823" w:rsidRDefault="0066671D" w:rsidP="00406253">
            <w:pPr>
              <w:jc w:val="both"/>
              <w:rPr>
                <w:szCs w:val="24"/>
              </w:rPr>
            </w:pPr>
          </w:p>
        </w:tc>
      </w:tr>
    </w:tbl>
    <w:p w14:paraId="255B59AF" w14:textId="77777777" w:rsidR="00AA74AE" w:rsidRDefault="00AA74AE" w:rsidP="00AA74AE">
      <w:pPr>
        <w:spacing w:before="83"/>
        <w:jc w:val="center"/>
        <w:rPr>
          <w:b/>
          <w:sz w:val="24"/>
        </w:rPr>
      </w:pPr>
      <w:r>
        <w:rPr>
          <w:b/>
          <w:sz w:val="24"/>
        </w:rPr>
        <w:t>Программа практики</w:t>
      </w:r>
    </w:p>
    <w:p w14:paraId="712EA420" w14:textId="32C80CCC" w:rsidR="00AA74AE" w:rsidRDefault="00AA74AE" w:rsidP="00AA74AE">
      <w:pPr>
        <w:jc w:val="center"/>
        <w:rPr>
          <w:bCs/>
          <w:sz w:val="24"/>
        </w:rPr>
      </w:pPr>
      <w:r w:rsidRPr="00AA74AE">
        <w:rPr>
          <w:bCs/>
          <w:sz w:val="24"/>
        </w:rPr>
        <w:t>Образовательная программа «Востоковедение</w:t>
      </w:r>
      <w:r>
        <w:rPr>
          <w:bCs/>
          <w:sz w:val="24"/>
        </w:rPr>
        <w:t>»</w:t>
      </w:r>
    </w:p>
    <w:p w14:paraId="7624CA83" w14:textId="7C79F541" w:rsidR="00AA74AE" w:rsidRDefault="00AA74AE" w:rsidP="00AA74AE">
      <w:pPr>
        <w:rPr>
          <w:bCs/>
          <w:sz w:val="24"/>
        </w:rPr>
      </w:pPr>
    </w:p>
    <w:p w14:paraId="2B68E93A" w14:textId="0D53B6AD" w:rsidR="00AA74AE" w:rsidRPr="00AA74AE" w:rsidRDefault="00AA74AE" w:rsidP="00AA74AE">
      <w:pPr>
        <w:ind w:right="-1" w:firstLine="708"/>
        <w:jc w:val="right"/>
        <w:rPr>
          <w:i/>
          <w:iCs/>
          <w:color w:val="000000"/>
          <w:sz w:val="24"/>
          <w:szCs w:val="24"/>
        </w:rPr>
      </w:pPr>
      <w:r w:rsidRPr="00AA74AE">
        <w:rPr>
          <w:i/>
          <w:iCs/>
          <w:color w:val="000000"/>
          <w:sz w:val="24"/>
          <w:szCs w:val="24"/>
        </w:rPr>
        <w:t xml:space="preserve">Разработано Академическим советом ОП «Востоковедение» </w:t>
      </w:r>
    </w:p>
    <w:p w14:paraId="72C81682" w14:textId="2F5ACE37" w:rsidR="00AA74AE" w:rsidRPr="00AA74AE" w:rsidRDefault="00AA74AE" w:rsidP="00AA74AE">
      <w:pPr>
        <w:ind w:right="-1" w:firstLine="708"/>
        <w:jc w:val="right"/>
        <w:rPr>
          <w:i/>
          <w:iCs/>
          <w:color w:val="000000"/>
          <w:sz w:val="24"/>
          <w:szCs w:val="24"/>
        </w:rPr>
      </w:pPr>
      <w:r w:rsidRPr="00AA74AE">
        <w:rPr>
          <w:i/>
          <w:iCs/>
          <w:color w:val="000000"/>
          <w:sz w:val="24"/>
          <w:szCs w:val="24"/>
        </w:rPr>
        <w:t>и академическим руководителем ОП «Востоковедение» Стрижак У.П.</w:t>
      </w:r>
    </w:p>
    <w:p w14:paraId="01145B29" w14:textId="0B57CDEB" w:rsidR="00AA74AE" w:rsidRPr="00AA74AE" w:rsidRDefault="00AA74AE" w:rsidP="00AA74AE">
      <w:pPr>
        <w:ind w:right="-1" w:firstLine="708"/>
        <w:jc w:val="right"/>
        <w:rPr>
          <w:i/>
          <w:iCs/>
          <w:color w:val="000000"/>
          <w:sz w:val="24"/>
          <w:szCs w:val="24"/>
        </w:rPr>
      </w:pPr>
      <w:r w:rsidRPr="00AA74AE">
        <w:rPr>
          <w:i/>
          <w:iCs/>
          <w:color w:val="000000"/>
          <w:sz w:val="24"/>
          <w:szCs w:val="24"/>
        </w:rPr>
        <w:t>для образовательной программы «Востоковедение»</w:t>
      </w:r>
    </w:p>
    <w:p w14:paraId="04F9F6F6" w14:textId="17E93DE5" w:rsidR="00AA74AE" w:rsidRPr="0074594D" w:rsidRDefault="00AA74AE" w:rsidP="00AA74AE">
      <w:pPr>
        <w:spacing w:before="83"/>
        <w:ind w:left="3081"/>
        <w:jc w:val="right"/>
        <w:rPr>
          <w:b/>
          <w:sz w:val="24"/>
        </w:rPr>
      </w:pPr>
      <w:r w:rsidRPr="00E46117">
        <w:rPr>
          <w:i/>
          <w:iCs/>
          <w:color w:val="000000"/>
          <w:sz w:val="24"/>
          <w:szCs w:val="24"/>
        </w:rPr>
        <w:t xml:space="preserve">для студентов </w:t>
      </w:r>
      <w:r w:rsidR="001A56D1">
        <w:rPr>
          <w:i/>
          <w:iCs/>
          <w:color w:val="000000"/>
          <w:sz w:val="24"/>
          <w:szCs w:val="24"/>
        </w:rPr>
        <w:t>с 2017</w:t>
      </w:r>
      <w:r w:rsidRPr="00E46117">
        <w:rPr>
          <w:i/>
          <w:iCs/>
          <w:color w:val="000000"/>
          <w:sz w:val="24"/>
          <w:szCs w:val="24"/>
        </w:rPr>
        <w:t xml:space="preserve"> года набора</w:t>
      </w:r>
    </w:p>
    <w:p w14:paraId="6DC2AD94" w14:textId="608A076A" w:rsidR="00AA74AE" w:rsidRDefault="00AA74AE" w:rsidP="00AA74AE">
      <w:pPr>
        <w:rPr>
          <w:bCs/>
          <w:sz w:val="24"/>
        </w:rPr>
      </w:pPr>
    </w:p>
    <w:p w14:paraId="2A4B6911" w14:textId="77777777" w:rsidR="00AA74AE" w:rsidRDefault="00AA74AE" w:rsidP="00AA74AE">
      <w:pPr>
        <w:rPr>
          <w:szCs w:val="24"/>
        </w:rPr>
      </w:pPr>
    </w:p>
    <w:p w14:paraId="0C24104B" w14:textId="25A836DD" w:rsidR="00AA74AE" w:rsidRPr="00671964" w:rsidRDefault="002116A0" w:rsidP="004E63E7">
      <w:pPr>
        <w:jc w:val="both"/>
        <w:rPr>
          <w:sz w:val="24"/>
          <w:szCs w:val="24"/>
        </w:rPr>
      </w:pPr>
      <w:r w:rsidRPr="00671964">
        <w:rPr>
          <w:sz w:val="24"/>
          <w:szCs w:val="24"/>
        </w:rPr>
        <w:t>Аннотация</w:t>
      </w:r>
    </w:p>
    <w:p w14:paraId="414D8318" w14:textId="687D0F19" w:rsidR="002116A0" w:rsidRPr="00671964" w:rsidRDefault="002116A0" w:rsidP="004E63E7">
      <w:pPr>
        <w:jc w:val="both"/>
        <w:rPr>
          <w:sz w:val="24"/>
          <w:szCs w:val="24"/>
        </w:rPr>
      </w:pPr>
    </w:p>
    <w:p w14:paraId="1ADE4B61" w14:textId="77777777" w:rsidR="003D3599" w:rsidRDefault="002116A0" w:rsidP="00671964">
      <w:pPr>
        <w:ind w:left="-567" w:right="-143" w:firstLine="567"/>
        <w:jc w:val="both"/>
      </w:pPr>
      <w:r w:rsidRPr="00671964">
        <w:rPr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671964">
        <w:rPr>
          <w:sz w:val="24"/>
          <w:szCs w:val="24"/>
        </w:rPr>
        <w:t xml:space="preserve">«Востоковедение» </w:t>
      </w:r>
      <w:r w:rsidR="00671964">
        <w:rPr>
          <w:sz w:val="24"/>
          <w:szCs w:val="24"/>
        </w:rPr>
        <w:t xml:space="preserve">реализуется </w:t>
      </w:r>
      <w:r w:rsidR="00671964" w:rsidRPr="00671964">
        <w:rPr>
          <w:sz w:val="24"/>
          <w:szCs w:val="24"/>
        </w:rPr>
        <w:t xml:space="preserve">в дискретной форме, путем выделения в календарном учебном графике непрерывного периода времени для проведения каждого вида практики; </w:t>
      </w:r>
      <w:r w:rsidRPr="00671964">
        <w:rPr>
          <w:sz w:val="24"/>
          <w:szCs w:val="24"/>
        </w:rPr>
        <w:t>ставит главной целью</w:t>
      </w:r>
      <w:r w:rsidR="00671964" w:rsidRPr="00671964">
        <w:rPr>
          <w:sz w:val="24"/>
          <w:szCs w:val="24"/>
        </w:rPr>
        <w:t xml:space="preserve"> закрепление и развитие профессиональных компетенций экспертно-аналитической, организационно-управленческой, научно-исследовательской и педагогической деятельности в сфере востоковедения</w:t>
      </w:r>
      <w:r w:rsidRPr="00671964">
        <w:rPr>
          <w:sz w:val="24"/>
          <w:szCs w:val="24"/>
        </w:rPr>
        <w:t>.</w:t>
      </w:r>
      <w:r w:rsidRPr="00C97485">
        <w:rPr>
          <w:sz w:val="24"/>
          <w:szCs w:val="24"/>
        </w:rPr>
        <w:t xml:space="preserve"> Участие в</w:t>
      </w:r>
      <w:r w:rsidR="00671964">
        <w:rPr>
          <w:sz w:val="24"/>
          <w:szCs w:val="24"/>
        </w:rPr>
        <w:t xml:space="preserve">о всех </w:t>
      </w:r>
      <w:r w:rsidRPr="00C97485">
        <w:rPr>
          <w:sz w:val="24"/>
          <w:szCs w:val="24"/>
        </w:rPr>
        <w:t>элементах практической подготовки</w:t>
      </w:r>
      <w:r w:rsidR="00671964">
        <w:rPr>
          <w:sz w:val="24"/>
          <w:szCs w:val="24"/>
        </w:rPr>
        <w:t xml:space="preserve"> </w:t>
      </w:r>
      <w:r w:rsidRPr="00C97485">
        <w:rPr>
          <w:sz w:val="24"/>
          <w:szCs w:val="24"/>
        </w:rPr>
        <w:t>способствует формированию,</w:t>
      </w:r>
      <w:r w:rsidRPr="008B7422">
        <w:rPr>
          <w:sz w:val="24"/>
          <w:szCs w:val="24"/>
        </w:rPr>
        <w:t xml:space="preserve"> закреплени</w:t>
      </w:r>
      <w:r>
        <w:rPr>
          <w:sz w:val="24"/>
          <w:szCs w:val="24"/>
        </w:rPr>
        <w:t>ю</w:t>
      </w:r>
      <w:r w:rsidRPr="008B7422">
        <w:rPr>
          <w:sz w:val="24"/>
          <w:szCs w:val="24"/>
        </w:rPr>
        <w:t>, развити</w:t>
      </w:r>
      <w:r>
        <w:rPr>
          <w:sz w:val="24"/>
          <w:szCs w:val="24"/>
        </w:rPr>
        <w:t>ю</w:t>
      </w:r>
      <w:r w:rsidRPr="008B7422">
        <w:rPr>
          <w:sz w:val="24"/>
          <w:szCs w:val="24"/>
        </w:rPr>
        <w:t xml:space="preserve"> практических навыков и компетенций по профилю образовательной программы</w:t>
      </w:r>
      <w:r>
        <w:rPr>
          <w:sz w:val="24"/>
          <w:szCs w:val="24"/>
        </w:rPr>
        <w:t>, в том числе:</w:t>
      </w:r>
      <w:r w:rsidR="00671964" w:rsidRPr="00671964">
        <w:t xml:space="preserve"> </w:t>
      </w:r>
    </w:p>
    <w:p w14:paraId="00554DFA" w14:textId="7DEE2BFE" w:rsidR="003D3599" w:rsidRDefault="003D3599" w:rsidP="00697A6C">
      <w:pPr>
        <w:pStyle w:val="aa"/>
        <w:numPr>
          <w:ilvl w:val="0"/>
          <w:numId w:val="45"/>
        </w:numPr>
        <w:ind w:right="-143"/>
        <w:jc w:val="both"/>
      </w:pPr>
      <w:r w:rsidRPr="00697A6C">
        <w:rPr>
          <w:sz w:val="24"/>
          <w:szCs w:val="24"/>
        </w:rPr>
        <w:t>осознанию истории востоковедческой науки в ее проекции к научно-исследовательской и экспертно-аналитической деятельности, основны</w:t>
      </w:r>
      <w:r w:rsidR="00697A6C">
        <w:rPr>
          <w:sz w:val="24"/>
          <w:szCs w:val="24"/>
        </w:rPr>
        <w:t>м</w:t>
      </w:r>
      <w:r w:rsidRPr="00697A6C">
        <w:rPr>
          <w:sz w:val="24"/>
          <w:szCs w:val="24"/>
        </w:rPr>
        <w:t xml:space="preserve"> способ</w:t>
      </w:r>
      <w:r w:rsidR="00697A6C">
        <w:rPr>
          <w:sz w:val="24"/>
          <w:szCs w:val="24"/>
        </w:rPr>
        <w:t>ам</w:t>
      </w:r>
      <w:r w:rsidRPr="00697A6C">
        <w:rPr>
          <w:sz w:val="24"/>
          <w:szCs w:val="24"/>
        </w:rPr>
        <w:t xml:space="preserve"> организации жизни и мышления представителей изучаемых восточных регионов;</w:t>
      </w:r>
    </w:p>
    <w:p w14:paraId="7EEEFBAA" w14:textId="31399CBF" w:rsidR="00697A6C" w:rsidRPr="00697A6C" w:rsidRDefault="00697A6C" w:rsidP="00697A6C">
      <w:pPr>
        <w:pStyle w:val="aa"/>
        <w:numPr>
          <w:ilvl w:val="0"/>
          <w:numId w:val="45"/>
        </w:numPr>
        <w:ind w:right="-143"/>
        <w:jc w:val="both"/>
        <w:rPr>
          <w:sz w:val="24"/>
          <w:szCs w:val="24"/>
        </w:rPr>
      </w:pPr>
      <w:r w:rsidRPr="00697A6C">
        <w:rPr>
          <w:sz w:val="24"/>
          <w:szCs w:val="24"/>
        </w:rPr>
        <w:t>закреплению понимания закономерностей и тенденций социальных процессов в восточных обществах и умения осуществлять письменную и устную коммуникацию на восточном и русском языках на профессиональные темы в ходе практической деятельности;</w:t>
      </w:r>
    </w:p>
    <w:p w14:paraId="0A3F2C1F" w14:textId="475E27FD" w:rsidR="00697A6C" w:rsidRPr="00697A6C" w:rsidRDefault="00697A6C" w:rsidP="00697A6C">
      <w:pPr>
        <w:pStyle w:val="aa"/>
        <w:numPr>
          <w:ilvl w:val="0"/>
          <w:numId w:val="45"/>
        </w:numPr>
        <w:ind w:right="-143"/>
        <w:jc w:val="both"/>
        <w:rPr>
          <w:sz w:val="24"/>
          <w:szCs w:val="24"/>
        </w:rPr>
      </w:pPr>
      <w:r w:rsidRPr="00697A6C">
        <w:rPr>
          <w:sz w:val="24"/>
          <w:szCs w:val="24"/>
        </w:rPr>
        <w:t>формированию у студентов установки на рефлексивное освоение предусмотренных образовательным стандартом профессиональных компетенций;</w:t>
      </w:r>
    </w:p>
    <w:p w14:paraId="79499DA7" w14:textId="77777777" w:rsidR="00697A6C" w:rsidRPr="00697A6C" w:rsidRDefault="00697A6C" w:rsidP="00697A6C">
      <w:pPr>
        <w:pStyle w:val="aa"/>
        <w:numPr>
          <w:ilvl w:val="0"/>
          <w:numId w:val="45"/>
        </w:numPr>
        <w:ind w:right="-143"/>
        <w:jc w:val="both"/>
        <w:rPr>
          <w:sz w:val="24"/>
          <w:szCs w:val="24"/>
        </w:rPr>
      </w:pPr>
      <w:r w:rsidRPr="00697A6C">
        <w:rPr>
          <w:sz w:val="24"/>
          <w:szCs w:val="24"/>
        </w:rPr>
        <w:t>формированию и совершенствованию навыков научных и экспертно-аналитических исследований социальных процессов в восточных обществах, а также навыков организации совместной деятельности с представителями восточных регионов с учетом особенностей их культуры и ментальности.</w:t>
      </w:r>
    </w:p>
    <w:p w14:paraId="1CCA9E85" w14:textId="77777777" w:rsidR="003D3599" w:rsidRDefault="003D3599" w:rsidP="00671964">
      <w:pPr>
        <w:ind w:left="-567" w:right="-143" w:firstLine="567"/>
        <w:jc w:val="both"/>
      </w:pPr>
    </w:p>
    <w:p w14:paraId="124C88FE" w14:textId="77777777" w:rsidR="002116A0" w:rsidRPr="00725406" w:rsidRDefault="002116A0" w:rsidP="002116A0">
      <w:pPr>
        <w:ind w:left="-567" w:right="-143" w:firstLine="567"/>
        <w:jc w:val="both"/>
        <w:rPr>
          <w:sz w:val="24"/>
          <w:szCs w:val="24"/>
        </w:rPr>
      </w:pPr>
      <w:r w:rsidRPr="00725406">
        <w:rPr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26EBDC7F" w14:textId="4176AC68" w:rsidR="002116A0" w:rsidRDefault="002116A0" w:rsidP="004E63E7">
      <w:pPr>
        <w:jc w:val="both"/>
        <w:rPr>
          <w:szCs w:val="24"/>
        </w:rPr>
      </w:pPr>
    </w:p>
    <w:p w14:paraId="00C0FB6F" w14:textId="2E5B0939" w:rsidR="002116A0" w:rsidRPr="00FF6D14" w:rsidRDefault="002116A0" w:rsidP="004E63E7">
      <w:pPr>
        <w:jc w:val="both"/>
        <w:rPr>
          <w:b/>
          <w:bCs/>
          <w:sz w:val="24"/>
          <w:szCs w:val="24"/>
        </w:rPr>
      </w:pPr>
      <w:r w:rsidRPr="00FF6D14">
        <w:rPr>
          <w:b/>
          <w:bCs/>
          <w:sz w:val="24"/>
          <w:szCs w:val="24"/>
        </w:rPr>
        <w:t>РАЗДЕЛ 1. Общие сведения</w:t>
      </w:r>
    </w:p>
    <w:p w14:paraId="757DA725" w14:textId="708235AB" w:rsidR="002116A0" w:rsidRPr="00FF6D14" w:rsidRDefault="002116A0" w:rsidP="004E63E7">
      <w:pPr>
        <w:jc w:val="both"/>
        <w:rPr>
          <w:sz w:val="24"/>
          <w:szCs w:val="24"/>
        </w:rPr>
      </w:pPr>
    </w:p>
    <w:tbl>
      <w:tblPr>
        <w:tblStyle w:val="af0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43"/>
        <w:gridCol w:w="2268"/>
        <w:gridCol w:w="1733"/>
        <w:gridCol w:w="1420"/>
        <w:gridCol w:w="1422"/>
        <w:gridCol w:w="1733"/>
        <w:gridCol w:w="1576"/>
      </w:tblGrid>
      <w:tr w:rsidR="002116A0" w:rsidRPr="00725406" w14:paraId="427045EA" w14:textId="77777777" w:rsidTr="00F13967">
        <w:tc>
          <w:tcPr>
            <w:tcW w:w="466" w:type="pct"/>
          </w:tcPr>
          <w:p w14:paraId="32F6A4AA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013" w:type="pct"/>
          </w:tcPr>
          <w:p w14:paraId="3B17D5D7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1C7368E8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Тип практики</w:t>
            </w:r>
          </w:p>
          <w:p w14:paraId="128C50EB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C090989" w14:textId="77777777" w:rsidR="002116A0" w:rsidRPr="00725406" w:rsidRDefault="002116A0" w:rsidP="008D7E3B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71BF8F27" w14:textId="77777777" w:rsidR="002116A0" w:rsidRPr="00725406" w:rsidRDefault="002116A0" w:rsidP="008D7E3B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5CE3C8D2" w14:textId="77777777" w:rsidR="002116A0" w:rsidRPr="00725406" w:rsidRDefault="002116A0" w:rsidP="008D7E3B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299C11A8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b/>
                <w:sz w:val="20"/>
                <w:szCs w:val="20"/>
              </w:rPr>
              <w:t>ак</w:t>
            </w:r>
            <w:proofErr w:type="gramStart"/>
            <w:r w:rsidRPr="00725406">
              <w:rPr>
                <w:b/>
                <w:sz w:val="20"/>
                <w:szCs w:val="20"/>
              </w:rPr>
              <w:t>.ч</w:t>
            </w:r>
            <w:proofErr w:type="gramEnd"/>
            <w:r w:rsidRPr="00725406">
              <w:rPr>
                <w:b/>
                <w:sz w:val="20"/>
                <w:szCs w:val="20"/>
              </w:rPr>
              <w:t>асах</w:t>
            </w:r>
            <w:proofErr w:type="spellEnd"/>
            <w:r w:rsidRPr="00725406">
              <w:rPr>
                <w:b/>
                <w:sz w:val="20"/>
                <w:szCs w:val="20"/>
              </w:rPr>
              <w:t xml:space="preserve"> </w:t>
            </w:r>
          </w:p>
          <w:p w14:paraId="635E2D0D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2EF32F74" w14:textId="77777777" w:rsidR="002116A0" w:rsidRPr="00725406" w:rsidRDefault="002116A0" w:rsidP="008D7E3B">
            <w:pPr>
              <w:jc w:val="center"/>
              <w:rPr>
                <w:b/>
                <w:sz w:val="20"/>
                <w:szCs w:val="20"/>
              </w:rPr>
            </w:pPr>
            <w:r w:rsidRPr="00725406">
              <w:rPr>
                <w:b/>
                <w:sz w:val="20"/>
                <w:szCs w:val="20"/>
              </w:rPr>
              <w:t>Период реализации</w:t>
            </w:r>
          </w:p>
        </w:tc>
      </w:tr>
      <w:tr w:rsidR="00F13967" w:rsidRPr="00725406" w14:paraId="4EFADDEA" w14:textId="77777777" w:rsidTr="00985AC6">
        <w:tc>
          <w:tcPr>
            <w:tcW w:w="466" w:type="pct"/>
            <w:shd w:val="clear" w:color="auto" w:fill="auto"/>
          </w:tcPr>
          <w:p w14:paraId="7C810226" w14:textId="77777777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1,2,3,4,5</w:t>
            </w:r>
          </w:p>
        </w:tc>
        <w:tc>
          <w:tcPr>
            <w:tcW w:w="1013" w:type="pct"/>
            <w:shd w:val="clear" w:color="auto" w:fill="auto"/>
          </w:tcPr>
          <w:p w14:paraId="7C3C5A52" w14:textId="77777777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261F8FF" w14:textId="77777777" w:rsidR="00F13967" w:rsidRPr="008F20D8" w:rsidRDefault="00F13967" w:rsidP="008D7E3B">
            <w:pPr>
              <w:jc w:val="center"/>
              <w:rPr>
                <w:i/>
                <w:highlight w:val="yellow"/>
              </w:rPr>
            </w:pPr>
            <w:r w:rsidRPr="00F13967">
              <w:rPr>
                <w:i/>
              </w:rPr>
              <w:t>Проекты</w:t>
            </w:r>
          </w:p>
        </w:tc>
        <w:tc>
          <w:tcPr>
            <w:tcW w:w="634" w:type="pct"/>
          </w:tcPr>
          <w:p w14:paraId="739A1631" w14:textId="77777777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7952418B" w14:textId="40EB7778" w:rsidR="00F13967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>8</w:t>
            </w:r>
          </w:p>
        </w:tc>
        <w:tc>
          <w:tcPr>
            <w:tcW w:w="774" w:type="pct"/>
          </w:tcPr>
          <w:p w14:paraId="63A9797D" w14:textId="4B07E4DC" w:rsidR="00F13967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>304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7A6A452" w14:textId="77777777" w:rsidR="00F13967" w:rsidRPr="00985AC6" w:rsidRDefault="00F13967" w:rsidP="008D7E3B">
            <w:pPr>
              <w:jc w:val="center"/>
              <w:rPr>
                <w:i/>
              </w:rPr>
            </w:pPr>
            <w:r w:rsidRPr="00985AC6">
              <w:rPr>
                <w:i/>
              </w:rPr>
              <w:t>Все года обучения</w:t>
            </w:r>
          </w:p>
        </w:tc>
      </w:tr>
      <w:tr w:rsidR="002116A0" w:rsidRPr="00725406" w14:paraId="026EDF0C" w14:textId="77777777" w:rsidTr="00F13967">
        <w:tc>
          <w:tcPr>
            <w:tcW w:w="466" w:type="pct"/>
            <w:shd w:val="clear" w:color="auto" w:fill="auto"/>
          </w:tcPr>
          <w:p w14:paraId="6836F480" w14:textId="3A640E5C" w:rsidR="002116A0" w:rsidRPr="00F5792F" w:rsidRDefault="002116A0" w:rsidP="008D7E3B">
            <w:pPr>
              <w:jc w:val="center"/>
              <w:rPr>
                <w:i/>
              </w:rPr>
            </w:pPr>
            <w:r w:rsidRPr="00F5792F">
              <w:rPr>
                <w:i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14:paraId="1F4ED22E" w14:textId="45F16E31" w:rsidR="002116A0" w:rsidRPr="00F5792F" w:rsidRDefault="00F5792F" w:rsidP="00F5792F">
            <w:pPr>
              <w:jc w:val="center"/>
              <w:rPr>
                <w:i/>
              </w:rPr>
            </w:pPr>
            <w:r w:rsidRPr="00F5792F">
              <w:rPr>
                <w:i/>
              </w:rPr>
              <w:t>Научно-исследовательская</w:t>
            </w:r>
          </w:p>
        </w:tc>
        <w:tc>
          <w:tcPr>
            <w:tcW w:w="774" w:type="pct"/>
            <w:shd w:val="clear" w:color="auto" w:fill="auto"/>
          </w:tcPr>
          <w:p w14:paraId="2DE1F5F8" w14:textId="77777777" w:rsidR="002116A0" w:rsidRPr="00F5792F" w:rsidRDefault="002116A0" w:rsidP="008D7E3B">
            <w:pPr>
              <w:jc w:val="center"/>
              <w:rPr>
                <w:i/>
              </w:rPr>
            </w:pPr>
            <w:r w:rsidRPr="00F5792F">
              <w:rPr>
                <w:i/>
              </w:rPr>
              <w:t>Курсовая работа</w:t>
            </w:r>
          </w:p>
        </w:tc>
        <w:tc>
          <w:tcPr>
            <w:tcW w:w="634" w:type="pct"/>
            <w:shd w:val="clear" w:color="auto" w:fill="auto"/>
          </w:tcPr>
          <w:p w14:paraId="50A5FAF7" w14:textId="77777777" w:rsidR="002116A0" w:rsidRPr="00F5792F" w:rsidRDefault="002116A0" w:rsidP="008D7E3B">
            <w:pPr>
              <w:jc w:val="center"/>
              <w:rPr>
                <w:i/>
              </w:rPr>
            </w:pPr>
            <w:r w:rsidRPr="00F5792F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0A99C7B3" w14:textId="76BF28C3" w:rsidR="002116A0" w:rsidRPr="0017488C" w:rsidRDefault="0017488C" w:rsidP="008D7E3B">
            <w:pPr>
              <w:jc w:val="center"/>
              <w:rPr>
                <w:i/>
                <w:iCs/>
                <w:highlight w:val="yellow"/>
              </w:rPr>
            </w:pPr>
            <w:r w:rsidRPr="0017488C">
              <w:rPr>
                <w:i/>
                <w:iCs/>
              </w:rPr>
              <w:t>4</w:t>
            </w:r>
          </w:p>
        </w:tc>
        <w:tc>
          <w:tcPr>
            <w:tcW w:w="774" w:type="pct"/>
          </w:tcPr>
          <w:p w14:paraId="488EDC11" w14:textId="23D91AD9" w:rsidR="002116A0" w:rsidRPr="008F20D8" w:rsidRDefault="0017488C" w:rsidP="008D7E3B">
            <w:pPr>
              <w:jc w:val="center"/>
              <w:rPr>
                <w:i/>
                <w:highlight w:val="yellow"/>
                <w:lang w:val="en-US"/>
              </w:rPr>
            </w:pPr>
            <w:r w:rsidRPr="0017488C">
              <w:rPr>
                <w:i/>
                <w:iCs/>
              </w:rPr>
              <w:t>152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EFF47B5" w14:textId="14CD90ED" w:rsidR="002116A0" w:rsidRPr="00985AC6" w:rsidRDefault="002116A0" w:rsidP="008D7E3B">
            <w:pPr>
              <w:jc w:val="center"/>
              <w:rPr>
                <w:i/>
              </w:rPr>
            </w:pPr>
            <w:r w:rsidRPr="00985AC6">
              <w:rPr>
                <w:i/>
              </w:rPr>
              <w:t>Третий год обучения</w:t>
            </w:r>
          </w:p>
        </w:tc>
      </w:tr>
      <w:tr w:rsidR="00F5792F" w:rsidRPr="00725406" w14:paraId="65AD65FD" w14:textId="77777777" w:rsidTr="00F13967">
        <w:tc>
          <w:tcPr>
            <w:tcW w:w="466" w:type="pct"/>
            <w:shd w:val="clear" w:color="auto" w:fill="auto"/>
          </w:tcPr>
          <w:p w14:paraId="3DF78A48" w14:textId="2B87BE95" w:rsidR="00F5792F" w:rsidRPr="00F5792F" w:rsidRDefault="00F5792F" w:rsidP="00F5792F">
            <w:pPr>
              <w:jc w:val="center"/>
              <w:rPr>
                <w:i/>
              </w:rPr>
            </w:pPr>
            <w:r w:rsidRPr="00F5792F">
              <w:rPr>
                <w:i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14:paraId="5C80B283" w14:textId="07CE421F" w:rsidR="00F5792F" w:rsidRPr="00F5792F" w:rsidRDefault="00F5792F" w:rsidP="00F5792F">
            <w:pPr>
              <w:jc w:val="center"/>
              <w:rPr>
                <w:i/>
              </w:rPr>
            </w:pPr>
            <w:r w:rsidRPr="00F5792F">
              <w:rPr>
                <w:i/>
              </w:rPr>
              <w:t>Научно-исследовательская</w:t>
            </w:r>
          </w:p>
        </w:tc>
        <w:tc>
          <w:tcPr>
            <w:tcW w:w="774" w:type="pct"/>
            <w:shd w:val="clear" w:color="auto" w:fill="auto"/>
          </w:tcPr>
          <w:p w14:paraId="504D3AEF" w14:textId="0ECB4ACC" w:rsidR="00F5792F" w:rsidRPr="00F5792F" w:rsidRDefault="00F5792F" w:rsidP="00F5792F">
            <w:pPr>
              <w:jc w:val="center"/>
              <w:rPr>
                <w:i/>
              </w:rPr>
            </w:pPr>
            <w:r w:rsidRPr="00F5792F">
              <w:rPr>
                <w:i/>
              </w:rPr>
              <w:t>Курсовая работа</w:t>
            </w:r>
          </w:p>
        </w:tc>
        <w:tc>
          <w:tcPr>
            <w:tcW w:w="634" w:type="pct"/>
            <w:shd w:val="clear" w:color="auto" w:fill="auto"/>
          </w:tcPr>
          <w:p w14:paraId="3DDAB984" w14:textId="28013C0B" w:rsidR="00F5792F" w:rsidRPr="00F5792F" w:rsidRDefault="00F5792F" w:rsidP="00F5792F">
            <w:pPr>
              <w:jc w:val="center"/>
              <w:rPr>
                <w:i/>
              </w:rPr>
            </w:pPr>
            <w:r w:rsidRPr="00F5792F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0B0BDCDD" w14:textId="490611BB" w:rsidR="00F5792F" w:rsidRPr="0017488C" w:rsidRDefault="0017488C" w:rsidP="00F5792F">
            <w:pPr>
              <w:jc w:val="center"/>
              <w:rPr>
                <w:i/>
                <w:iCs/>
                <w:highlight w:val="yellow"/>
              </w:rPr>
            </w:pPr>
            <w:r w:rsidRPr="0017488C">
              <w:rPr>
                <w:i/>
                <w:iCs/>
              </w:rPr>
              <w:t>5</w:t>
            </w:r>
          </w:p>
        </w:tc>
        <w:tc>
          <w:tcPr>
            <w:tcW w:w="774" w:type="pct"/>
          </w:tcPr>
          <w:p w14:paraId="6124D0F1" w14:textId="77869BA0" w:rsidR="00F5792F" w:rsidRPr="008F20D8" w:rsidRDefault="0017488C" w:rsidP="00F5792F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  <w:iCs/>
              </w:rPr>
              <w:t>190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C709267" w14:textId="34E4F247" w:rsidR="00F5792F" w:rsidRPr="00985AC6" w:rsidRDefault="00F5792F" w:rsidP="00F5792F">
            <w:pPr>
              <w:jc w:val="center"/>
              <w:rPr>
                <w:i/>
              </w:rPr>
            </w:pPr>
            <w:r w:rsidRPr="00985AC6">
              <w:rPr>
                <w:i/>
              </w:rPr>
              <w:t>Четвертый год обучения</w:t>
            </w:r>
          </w:p>
        </w:tc>
      </w:tr>
      <w:tr w:rsidR="002116A0" w:rsidRPr="00725406" w14:paraId="4AE8C1A2" w14:textId="77777777" w:rsidTr="00F13967">
        <w:tc>
          <w:tcPr>
            <w:tcW w:w="466" w:type="pct"/>
          </w:tcPr>
          <w:p w14:paraId="726F7F3C" w14:textId="4CF6274B" w:rsidR="002116A0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lastRenderedPageBreak/>
              <w:t>4</w:t>
            </w:r>
          </w:p>
        </w:tc>
        <w:tc>
          <w:tcPr>
            <w:tcW w:w="1013" w:type="pct"/>
          </w:tcPr>
          <w:p w14:paraId="3A7123A0" w14:textId="09A88F93" w:rsidR="002116A0" w:rsidRPr="0002183A" w:rsidRDefault="00F13967" w:rsidP="008D7E3B">
            <w:pPr>
              <w:jc w:val="center"/>
              <w:rPr>
                <w:i/>
              </w:rPr>
            </w:pPr>
            <w:r w:rsidRPr="0002183A">
              <w:rPr>
                <w:i/>
              </w:rPr>
              <w:t>Профессиональная</w:t>
            </w:r>
          </w:p>
        </w:tc>
        <w:tc>
          <w:tcPr>
            <w:tcW w:w="774" w:type="pct"/>
            <w:shd w:val="clear" w:color="auto" w:fill="auto"/>
          </w:tcPr>
          <w:p w14:paraId="2170813A" w14:textId="77777777" w:rsidR="002116A0" w:rsidRPr="00F13967" w:rsidRDefault="002116A0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Учебно-ознакомительная</w:t>
            </w:r>
          </w:p>
        </w:tc>
        <w:tc>
          <w:tcPr>
            <w:tcW w:w="634" w:type="pct"/>
          </w:tcPr>
          <w:p w14:paraId="741A4836" w14:textId="77777777" w:rsidR="002116A0" w:rsidRPr="00F13967" w:rsidRDefault="002116A0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2F513E06" w14:textId="6403E717" w:rsidR="002116A0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>3</w:t>
            </w:r>
          </w:p>
        </w:tc>
        <w:tc>
          <w:tcPr>
            <w:tcW w:w="774" w:type="pct"/>
          </w:tcPr>
          <w:p w14:paraId="5AC53023" w14:textId="3D3EE82A" w:rsidR="002116A0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>114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D2B22F5" w14:textId="571E01A0" w:rsidR="002116A0" w:rsidRPr="00985AC6" w:rsidRDefault="0087126E" w:rsidP="008D7E3B">
            <w:pPr>
              <w:jc w:val="center"/>
              <w:rPr>
                <w:i/>
              </w:rPr>
            </w:pPr>
            <w:r w:rsidRPr="00985AC6">
              <w:rPr>
                <w:i/>
              </w:rPr>
              <w:t>Четвертый год обучения</w:t>
            </w:r>
          </w:p>
        </w:tc>
      </w:tr>
      <w:tr w:rsidR="00F13967" w:rsidRPr="00725406" w14:paraId="6E9408E9" w14:textId="77777777" w:rsidTr="00985AC6">
        <w:tc>
          <w:tcPr>
            <w:tcW w:w="466" w:type="pct"/>
          </w:tcPr>
          <w:p w14:paraId="7D019B74" w14:textId="1A4E35A6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5</w:t>
            </w:r>
          </w:p>
        </w:tc>
        <w:tc>
          <w:tcPr>
            <w:tcW w:w="1013" w:type="pct"/>
          </w:tcPr>
          <w:p w14:paraId="41B5B5C4" w14:textId="11AE2CCB" w:rsidR="00F13967" w:rsidRPr="0002183A" w:rsidRDefault="00F13967" w:rsidP="008D7E3B">
            <w:pPr>
              <w:jc w:val="center"/>
              <w:rPr>
                <w:i/>
                <w:iCs/>
                <w:color w:val="000000"/>
              </w:rPr>
            </w:pPr>
            <w:r w:rsidRPr="0002183A">
              <w:rPr>
                <w:i/>
                <w:iCs/>
                <w:color w:val="000000"/>
              </w:rPr>
              <w:t>Профессиональная</w:t>
            </w:r>
          </w:p>
        </w:tc>
        <w:tc>
          <w:tcPr>
            <w:tcW w:w="774" w:type="pct"/>
            <w:shd w:val="clear" w:color="auto" w:fill="auto"/>
          </w:tcPr>
          <w:p w14:paraId="730AE728" w14:textId="27837ED1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  <w:iCs/>
                <w:color w:val="000000"/>
              </w:rPr>
              <w:t>Преддипломная</w:t>
            </w:r>
          </w:p>
        </w:tc>
        <w:tc>
          <w:tcPr>
            <w:tcW w:w="634" w:type="pct"/>
          </w:tcPr>
          <w:p w14:paraId="0452EA43" w14:textId="2CEC6780" w:rsidR="00F13967" w:rsidRPr="00F13967" w:rsidRDefault="00F13967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7BF1C236" w14:textId="7CD0BEDE" w:rsidR="00F13967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 xml:space="preserve">6 </w:t>
            </w:r>
          </w:p>
        </w:tc>
        <w:tc>
          <w:tcPr>
            <w:tcW w:w="774" w:type="pct"/>
          </w:tcPr>
          <w:p w14:paraId="04B48277" w14:textId="14A6C064" w:rsidR="00F13967" w:rsidRPr="008F20D8" w:rsidRDefault="0017488C" w:rsidP="008D7E3B">
            <w:pPr>
              <w:jc w:val="center"/>
              <w:rPr>
                <w:i/>
                <w:highlight w:val="yellow"/>
              </w:rPr>
            </w:pPr>
            <w:r w:rsidRPr="0017488C">
              <w:rPr>
                <w:i/>
              </w:rPr>
              <w:t>228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BFDB1A0" w14:textId="10A3B369" w:rsidR="00F13967" w:rsidRPr="00985AC6" w:rsidRDefault="00F13967" w:rsidP="008D7E3B">
            <w:pPr>
              <w:jc w:val="center"/>
              <w:rPr>
                <w:i/>
              </w:rPr>
            </w:pPr>
            <w:r w:rsidRPr="00985AC6">
              <w:rPr>
                <w:i/>
              </w:rPr>
              <w:t>Пятый год обучения</w:t>
            </w:r>
          </w:p>
        </w:tc>
      </w:tr>
      <w:tr w:rsidR="002116A0" w:rsidRPr="00725406" w14:paraId="26DD677E" w14:textId="77777777" w:rsidTr="00985AC6">
        <w:tc>
          <w:tcPr>
            <w:tcW w:w="466" w:type="pct"/>
          </w:tcPr>
          <w:p w14:paraId="545DB269" w14:textId="177D0C41" w:rsidR="002116A0" w:rsidRPr="00F13967" w:rsidRDefault="00F13967" w:rsidP="008D7E3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13" w:type="pct"/>
          </w:tcPr>
          <w:p w14:paraId="29923FD6" w14:textId="77777777" w:rsidR="002116A0" w:rsidRPr="00F13967" w:rsidRDefault="002116A0" w:rsidP="008D7E3B">
            <w:pPr>
              <w:jc w:val="center"/>
              <w:rPr>
                <w:i/>
              </w:rPr>
            </w:pPr>
            <w:r w:rsidRPr="00F13967">
              <w:rPr>
                <w:i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6AA7B87A" w14:textId="77777777" w:rsidR="002116A0" w:rsidRPr="008F20D8" w:rsidRDefault="002116A0" w:rsidP="008D7E3B">
            <w:pPr>
              <w:jc w:val="center"/>
              <w:rPr>
                <w:i/>
                <w:highlight w:val="yellow"/>
              </w:rPr>
            </w:pPr>
            <w:r w:rsidRPr="0002183A">
              <w:rPr>
                <w:i/>
              </w:rPr>
              <w:t>Подготовка ВКР</w:t>
            </w:r>
          </w:p>
        </w:tc>
        <w:tc>
          <w:tcPr>
            <w:tcW w:w="634" w:type="pct"/>
          </w:tcPr>
          <w:p w14:paraId="3F5D01F4" w14:textId="77777777" w:rsidR="002116A0" w:rsidRPr="008F20D8" w:rsidRDefault="002116A0" w:rsidP="008D7E3B">
            <w:pPr>
              <w:jc w:val="center"/>
              <w:rPr>
                <w:i/>
                <w:highlight w:val="yellow"/>
              </w:rPr>
            </w:pPr>
            <w:r w:rsidRPr="009F53E2">
              <w:rPr>
                <w:i/>
              </w:rPr>
              <w:t>Обязательная</w:t>
            </w:r>
          </w:p>
        </w:tc>
        <w:tc>
          <w:tcPr>
            <w:tcW w:w="635" w:type="pct"/>
          </w:tcPr>
          <w:p w14:paraId="6E20BB1D" w14:textId="70DA5175" w:rsidR="002116A0" w:rsidRPr="00955848" w:rsidRDefault="00955848" w:rsidP="008D7E3B">
            <w:pPr>
              <w:jc w:val="center"/>
              <w:rPr>
                <w:i/>
              </w:rPr>
            </w:pPr>
            <w:r w:rsidRPr="00955848">
              <w:rPr>
                <w:i/>
              </w:rPr>
              <w:t>14</w:t>
            </w:r>
          </w:p>
        </w:tc>
        <w:tc>
          <w:tcPr>
            <w:tcW w:w="774" w:type="pct"/>
          </w:tcPr>
          <w:p w14:paraId="78B740B1" w14:textId="69ADF1E3" w:rsidR="002116A0" w:rsidRPr="00955848" w:rsidRDefault="00955848" w:rsidP="008D7E3B">
            <w:pPr>
              <w:jc w:val="center"/>
              <w:rPr>
                <w:i/>
              </w:rPr>
            </w:pPr>
            <w:r w:rsidRPr="00955848">
              <w:rPr>
                <w:i/>
              </w:rPr>
              <w:t>532</w:t>
            </w:r>
          </w:p>
        </w:tc>
        <w:tc>
          <w:tcPr>
            <w:tcW w:w="704" w:type="pct"/>
            <w:shd w:val="clear" w:color="auto" w:fill="auto"/>
          </w:tcPr>
          <w:p w14:paraId="2939BB91" w14:textId="27F21E3E" w:rsidR="002116A0" w:rsidRPr="00985AC6" w:rsidRDefault="00F13967" w:rsidP="008D7E3B">
            <w:pPr>
              <w:jc w:val="center"/>
              <w:rPr>
                <w:i/>
              </w:rPr>
            </w:pPr>
            <w:r w:rsidRPr="00985AC6">
              <w:rPr>
                <w:i/>
              </w:rPr>
              <w:t xml:space="preserve">Пятый </w:t>
            </w:r>
            <w:r w:rsidR="002116A0" w:rsidRPr="00985AC6">
              <w:rPr>
                <w:i/>
              </w:rPr>
              <w:t>год обучения</w:t>
            </w:r>
          </w:p>
        </w:tc>
      </w:tr>
    </w:tbl>
    <w:p w14:paraId="4E51CB72" w14:textId="47150555" w:rsidR="002116A0" w:rsidRDefault="002116A0" w:rsidP="004E63E7">
      <w:pPr>
        <w:jc w:val="both"/>
        <w:rPr>
          <w:szCs w:val="24"/>
        </w:rPr>
      </w:pPr>
    </w:p>
    <w:p w14:paraId="0C7A56F0" w14:textId="4C65EC7C" w:rsidR="00C14D9F" w:rsidRDefault="00C14D9F" w:rsidP="004E63E7">
      <w:pPr>
        <w:jc w:val="both"/>
        <w:rPr>
          <w:szCs w:val="24"/>
        </w:rPr>
      </w:pPr>
    </w:p>
    <w:p w14:paraId="6C5B5734" w14:textId="1A04198F" w:rsidR="00C14D9F" w:rsidRDefault="00C14D9F" w:rsidP="00C14D9F">
      <w:pPr>
        <w:rPr>
          <w:b/>
          <w:sz w:val="24"/>
          <w:szCs w:val="24"/>
        </w:rPr>
      </w:pPr>
      <w:r w:rsidRPr="00725406">
        <w:rPr>
          <w:b/>
          <w:sz w:val="24"/>
          <w:szCs w:val="24"/>
        </w:rPr>
        <w:t xml:space="preserve">РАЗДЕЛ 2. Описание содержания практики </w:t>
      </w:r>
      <w:r w:rsidR="00C430D4">
        <w:rPr>
          <w:b/>
          <w:sz w:val="24"/>
          <w:szCs w:val="24"/>
        </w:rPr>
        <w:t xml:space="preserve"> </w:t>
      </w:r>
    </w:p>
    <w:p w14:paraId="2A554483" w14:textId="24322CF5" w:rsidR="00C430D4" w:rsidRDefault="00C430D4" w:rsidP="00C14D9F">
      <w:pPr>
        <w:rPr>
          <w:b/>
          <w:sz w:val="24"/>
          <w:szCs w:val="24"/>
        </w:rPr>
      </w:pPr>
    </w:p>
    <w:p w14:paraId="7D2E2CD5" w14:textId="6F7AD4C6" w:rsidR="00C14D9F" w:rsidRDefault="00C14D9F" w:rsidP="004E63E7">
      <w:pPr>
        <w:jc w:val="both"/>
        <w:rPr>
          <w:szCs w:val="24"/>
        </w:rPr>
      </w:pPr>
    </w:p>
    <w:p w14:paraId="325C64D9" w14:textId="55674556" w:rsidR="00C14D9F" w:rsidRDefault="00C14D9F" w:rsidP="00C14D9F">
      <w:pPr>
        <w:rPr>
          <w:b/>
          <w:sz w:val="24"/>
          <w:szCs w:val="24"/>
        </w:rPr>
      </w:pPr>
      <w:r w:rsidRPr="00725406">
        <w:rPr>
          <w:b/>
          <w:sz w:val="24"/>
          <w:szCs w:val="24"/>
        </w:rPr>
        <w:t>2.1.</w:t>
      </w:r>
      <w:r w:rsidRPr="00725406">
        <w:rPr>
          <w:sz w:val="24"/>
          <w:szCs w:val="24"/>
        </w:rPr>
        <w:t xml:space="preserve"> </w:t>
      </w:r>
      <w:r w:rsidRPr="00725406">
        <w:rPr>
          <w:b/>
          <w:sz w:val="24"/>
          <w:szCs w:val="24"/>
        </w:rPr>
        <w:t>ЭПП «Курсов</w:t>
      </w:r>
      <w:r w:rsidR="0092344C">
        <w:rPr>
          <w:b/>
          <w:sz w:val="24"/>
          <w:szCs w:val="24"/>
        </w:rPr>
        <w:t>ая</w:t>
      </w:r>
      <w:r w:rsidRPr="00725406">
        <w:rPr>
          <w:b/>
          <w:sz w:val="24"/>
          <w:szCs w:val="24"/>
        </w:rPr>
        <w:t xml:space="preserve"> работ</w:t>
      </w:r>
      <w:r w:rsidR="0092344C">
        <w:rPr>
          <w:b/>
          <w:sz w:val="24"/>
          <w:szCs w:val="24"/>
        </w:rPr>
        <w:t>а</w:t>
      </w:r>
      <w:r w:rsidRPr="00725406">
        <w:rPr>
          <w:b/>
          <w:sz w:val="24"/>
          <w:szCs w:val="24"/>
        </w:rPr>
        <w:t>»</w:t>
      </w:r>
    </w:p>
    <w:p w14:paraId="75DBEAA0" w14:textId="77777777" w:rsidR="00A75D3A" w:rsidRPr="00725406" w:rsidRDefault="00A75D3A" w:rsidP="00C14D9F">
      <w:pPr>
        <w:rPr>
          <w:b/>
          <w:sz w:val="24"/>
          <w:szCs w:val="24"/>
        </w:rPr>
      </w:pPr>
    </w:p>
    <w:p w14:paraId="1D959EF8" w14:textId="0FFACDBF" w:rsidR="00C14D9F" w:rsidRPr="00725406" w:rsidRDefault="00C14D9F" w:rsidP="00C14D9F">
      <w:pPr>
        <w:pStyle w:val="af7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Pr="00725406">
        <w:rPr>
          <w:color w:val="000000"/>
        </w:rPr>
        <w:t xml:space="preserve">Целью и задачами ЭПП </w:t>
      </w:r>
      <w:r w:rsidRPr="00725406">
        <w:rPr>
          <w:i/>
          <w:iCs/>
          <w:color w:val="000000"/>
        </w:rPr>
        <w:t>«курсовая работа»</w:t>
      </w:r>
      <w:r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Pr="00725406">
        <w:t>Пререквизитами</w:t>
      </w:r>
      <w:proofErr w:type="spellEnd"/>
      <w:r w:rsidRPr="00725406">
        <w:t xml:space="preserve"> является успешное овладение материалом</w:t>
      </w:r>
      <w:r w:rsidRPr="00725406">
        <w:rPr>
          <w:b/>
        </w:rPr>
        <w:t xml:space="preserve"> </w:t>
      </w:r>
      <w:r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4E0DB3A2" w14:textId="03817BCB" w:rsidR="00C14D9F" w:rsidRPr="00725406" w:rsidRDefault="00C14D9F" w:rsidP="0054405D">
      <w:pPr>
        <w:ind w:left="-567" w:firstLine="567"/>
        <w:jc w:val="both"/>
        <w:rPr>
          <w:sz w:val="24"/>
          <w:szCs w:val="24"/>
        </w:rPr>
      </w:pPr>
      <w:r w:rsidRPr="001B5D67">
        <w:rPr>
          <w:b/>
          <w:sz w:val="24"/>
          <w:szCs w:val="24"/>
        </w:rPr>
        <w:t>2.1.2</w:t>
      </w:r>
      <w:r>
        <w:rPr>
          <w:sz w:val="24"/>
          <w:szCs w:val="24"/>
        </w:rPr>
        <w:tab/>
      </w:r>
      <w:r w:rsidRPr="00725406">
        <w:rPr>
          <w:sz w:val="24"/>
          <w:szCs w:val="24"/>
        </w:rPr>
        <w:t xml:space="preserve">Курсовые работы </w:t>
      </w:r>
      <w:r w:rsidRPr="00445DD1">
        <w:rPr>
          <w:sz w:val="24"/>
          <w:szCs w:val="24"/>
        </w:rPr>
        <w:t>ОП «</w:t>
      </w:r>
      <w:r w:rsidRPr="00445DD1">
        <w:rPr>
          <w:color w:val="000000"/>
        </w:rPr>
        <w:t>Востоковедение</w:t>
      </w:r>
      <w:r w:rsidRPr="00445DD1">
        <w:rPr>
          <w:sz w:val="24"/>
          <w:szCs w:val="24"/>
        </w:rPr>
        <w:t xml:space="preserve">» выполняются в исследовательском </w:t>
      </w:r>
      <w:r w:rsidR="00D360EE">
        <w:rPr>
          <w:sz w:val="24"/>
          <w:szCs w:val="24"/>
        </w:rPr>
        <w:t xml:space="preserve">или проектном </w:t>
      </w:r>
      <w:r w:rsidRPr="00445DD1">
        <w:rPr>
          <w:sz w:val="24"/>
          <w:szCs w:val="24"/>
        </w:rPr>
        <w:t xml:space="preserve">формате. Курсовые работы выполняются </w:t>
      </w:r>
      <w:r w:rsidRPr="00D04698">
        <w:rPr>
          <w:iCs/>
          <w:sz w:val="24"/>
          <w:szCs w:val="24"/>
        </w:rPr>
        <w:t>как индивидуально, так и в группе (до 3-х человек). Курсовые</w:t>
      </w:r>
      <w:r w:rsidRPr="00445DD1">
        <w:rPr>
          <w:sz w:val="24"/>
          <w:szCs w:val="24"/>
        </w:rPr>
        <w:t xml:space="preserve"> работы должны быть написаны и оформлены в соответствии с «</w:t>
      </w:r>
      <w:r w:rsidRPr="00445DD1">
        <w:rPr>
          <w:rStyle w:val="a9"/>
          <w:color w:val="auto"/>
          <w:sz w:val="24"/>
          <w:szCs w:val="24"/>
          <w:u w:val="none"/>
        </w:rPr>
        <w:t xml:space="preserve">Методическими указаниями по написанию курсовых </w:t>
      </w:r>
      <w:r w:rsidR="009A71DB">
        <w:rPr>
          <w:rStyle w:val="a9"/>
          <w:color w:val="auto"/>
          <w:sz w:val="24"/>
          <w:szCs w:val="24"/>
          <w:u w:val="none"/>
        </w:rPr>
        <w:t xml:space="preserve">и выпускных квалификационных </w:t>
      </w:r>
      <w:r w:rsidRPr="00445DD1">
        <w:rPr>
          <w:rStyle w:val="a9"/>
          <w:color w:val="auto"/>
          <w:sz w:val="24"/>
          <w:szCs w:val="24"/>
          <w:u w:val="none"/>
        </w:rPr>
        <w:t>работ»</w:t>
      </w:r>
      <w:r w:rsidR="0054405D">
        <w:rPr>
          <w:sz w:val="24"/>
          <w:szCs w:val="24"/>
        </w:rPr>
        <w:t>, а с</w:t>
      </w:r>
      <w:r w:rsidR="0054405D" w:rsidRPr="0054405D">
        <w:rPr>
          <w:rStyle w:val="mcedatafileinfo"/>
          <w:sz w:val="24"/>
          <w:szCs w:val="24"/>
        </w:rPr>
        <w:t>роки выполнения КР регламентируется «</w:t>
      </w:r>
      <w:r w:rsidR="0054405D" w:rsidRPr="0054405D">
        <w:rPr>
          <w:rStyle w:val="a9"/>
          <w:iCs/>
          <w:color w:val="auto"/>
          <w:sz w:val="24"/>
          <w:szCs w:val="24"/>
          <w:u w:val="none"/>
        </w:rPr>
        <w:t>Графиком выполнения и сдачи курсовых работ</w:t>
      </w:r>
      <w:r w:rsidR="0054405D" w:rsidRPr="00445DD1">
        <w:rPr>
          <w:sz w:val="24"/>
          <w:szCs w:val="24"/>
        </w:rPr>
        <w:t xml:space="preserve"> </w:t>
      </w:r>
      <w:r w:rsidRPr="00445DD1">
        <w:rPr>
          <w:sz w:val="24"/>
          <w:szCs w:val="24"/>
        </w:rPr>
        <w:t>(</w:t>
      </w:r>
      <w:r w:rsidR="0054405D">
        <w:rPr>
          <w:sz w:val="24"/>
          <w:szCs w:val="24"/>
        </w:rPr>
        <w:t xml:space="preserve">соответствующие документы размещены в разделе </w:t>
      </w:r>
      <w:hyperlink r:id="rId9" w:history="1">
        <w:r w:rsidR="0054405D" w:rsidRPr="0054405D">
          <w:rPr>
            <w:rStyle w:val="a9"/>
            <w:sz w:val="24"/>
            <w:szCs w:val="24"/>
          </w:rPr>
          <w:t>«Практическая подготовка»</w:t>
        </w:r>
      </w:hyperlink>
      <w:r w:rsidR="0054405D">
        <w:rPr>
          <w:sz w:val="24"/>
          <w:szCs w:val="24"/>
        </w:rPr>
        <w:t xml:space="preserve"> на странице ОП «Востоковедение»)</w:t>
      </w:r>
      <w:r w:rsidR="00445DD1" w:rsidRPr="00445DD1">
        <w:rPr>
          <w:sz w:val="24"/>
          <w:szCs w:val="24"/>
        </w:rPr>
        <w:t>.</w:t>
      </w:r>
      <w:r w:rsidR="0054405D">
        <w:rPr>
          <w:rStyle w:val="mcedatafileinfo"/>
        </w:rPr>
        <w:t xml:space="preserve"> </w:t>
      </w:r>
      <w:r w:rsidRPr="00C430D4">
        <w:rPr>
          <w:sz w:val="24"/>
          <w:szCs w:val="24"/>
        </w:rPr>
        <w:t>Объем курсовой работы</w:t>
      </w:r>
      <w:r w:rsidR="00445DD1" w:rsidRPr="00C430D4">
        <w:rPr>
          <w:sz w:val="24"/>
          <w:szCs w:val="24"/>
        </w:rPr>
        <w:t xml:space="preserve"> на 3-ем и 4-ом курсах</w:t>
      </w:r>
      <w:r w:rsidR="00D360EE">
        <w:rPr>
          <w:sz w:val="24"/>
          <w:szCs w:val="24"/>
        </w:rPr>
        <w:t>: не менее 40 страниц (без учета приложений).</w:t>
      </w:r>
    </w:p>
    <w:p w14:paraId="418C9304" w14:textId="77777777" w:rsidR="00C14D9F" w:rsidRPr="00725406" w:rsidRDefault="00C14D9F" w:rsidP="00C14D9F">
      <w:pPr>
        <w:tabs>
          <w:tab w:val="left" w:pos="851"/>
        </w:tabs>
        <w:ind w:left="-567" w:firstLine="567"/>
        <w:rPr>
          <w:sz w:val="24"/>
          <w:szCs w:val="24"/>
        </w:rPr>
      </w:pPr>
      <w:r w:rsidRPr="001B5D67">
        <w:rPr>
          <w:b/>
          <w:sz w:val="24"/>
          <w:szCs w:val="24"/>
        </w:rPr>
        <w:t>2.1.3</w:t>
      </w:r>
      <w:r>
        <w:rPr>
          <w:sz w:val="24"/>
          <w:szCs w:val="24"/>
        </w:rPr>
        <w:tab/>
      </w:r>
      <w:r w:rsidRPr="001B5D67">
        <w:rPr>
          <w:sz w:val="24"/>
          <w:szCs w:val="24"/>
        </w:rPr>
        <w:t>Особенности оценивания</w:t>
      </w:r>
      <w:r w:rsidRPr="00725406">
        <w:rPr>
          <w:i/>
          <w:sz w:val="24"/>
          <w:szCs w:val="24"/>
        </w:rPr>
        <w:t>:</w:t>
      </w:r>
    </w:p>
    <w:p w14:paraId="5C8E4E6C" w14:textId="20DD0BAA" w:rsidR="00C14D9F" w:rsidRDefault="00C14D9F" w:rsidP="00C14D9F">
      <w:pPr>
        <w:ind w:left="-567" w:firstLine="567"/>
        <w:jc w:val="both"/>
        <w:rPr>
          <w:sz w:val="24"/>
          <w:szCs w:val="24"/>
        </w:rPr>
      </w:pPr>
      <w:r w:rsidRPr="00725406">
        <w:rPr>
          <w:sz w:val="24"/>
          <w:szCs w:val="24"/>
        </w:rPr>
        <w:t xml:space="preserve">КР, выполняемые бакалаврами </w:t>
      </w:r>
      <w:r w:rsidR="005D6731">
        <w:rPr>
          <w:sz w:val="24"/>
          <w:szCs w:val="24"/>
        </w:rPr>
        <w:t>3 курса, оценивается научным руководителем. КР, выполняемые бакалаврами 4</w:t>
      </w:r>
      <w:r w:rsidRPr="00725406">
        <w:rPr>
          <w:sz w:val="24"/>
          <w:szCs w:val="24"/>
        </w:rPr>
        <w:t xml:space="preserve"> курса, подлежат обязательной 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>
        <w:rPr>
          <w:sz w:val="24"/>
          <w:szCs w:val="24"/>
        </w:rPr>
        <w:t>ельной речи студент отвечает на</w:t>
      </w:r>
      <w:r w:rsidRPr="00725406">
        <w:rPr>
          <w:sz w:val="24"/>
          <w:szCs w:val="24"/>
        </w:rPr>
        <w:t xml:space="preserve"> вопросы и замечания комиссии. КР не подлежат рецензированию.  Итоговая оценка за курсовую работу выставляется</w:t>
      </w:r>
      <w:r>
        <w:rPr>
          <w:sz w:val="24"/>
          <w:szCs w:val="24"/>
        </w:rPr>
        <w:t xml:space="preserve"> комиссией</w:t>
      </w:r>
      <w:r w:rsidRPr="00725406">
        <w:rPr>
          <w:sz w:val="24"/>
          <w:szCs w:val="24"/>
        </w:rPr>
        <w:t xml:space="preserve"> путем сложения оценки, выставленной научным руководителем (</w:t>
      </w:r>
      <w:r w:rsidR="005D6731">
        <w:rPr>
          <w:sz w:val="24"/>
          <w:szCs w:val="24"/>
        </w:rPr>
        <w:t>50</w:t>
      </w:r>
      <w:r w:rsidRPr="00725406">
        <w:rPr>
          <w:sz w:val="24"/>
          <w:szCs w:val="24"/>
        </w:rPr>
        <w:t>%), и оценки, выставленной по итогам публичной защиты КР (</w:t>
      </w:r>
      <w:r w:rsidR="005D6731">
        <w:rPr>
          <w:sz w:val="24"/>
          <w:szCs w:val="24"/>
        </w:rPr>
        <w:t>50</w:t>
      </w:r>
      <w:r w:rsidRPr="00725406">
        <w:rPr>
          <w:sz w:val="24"/>
          <w:szCs w:val="24"/>
        </w:rPr>
        <w:t xml:space="preserve"> %).  Способ округления итоговой оценки к ближайшему целому.</w:t>
      </w:r>
    </w:p>
    <w:p w14:paraId="4CF5D67B" w14:textId="77777777" w:rsidR="004A11D5" w:rsidRPr="00021028" w:rsidRDefault="00F04C8E" w:rsidP="00C14D9F">
      <w:pPr>
        <w:ind w:left="-567" w:firstLine="567"/>
        <w:jc w:val="both"/>
        <w:rPr>
          <w:sz w:val="24"/>
          <w:szCs w:val="24"/>
        </w:rPr>
      </w:pPr>
      <w:r w:rsidRPr="00021028">
        <w:rPr>
          <w:sz w:val="24"/>
          <w:szCs w:val="24"/>
        </w:rPr>
        <w:t>Если руководитель в период до защиты оценил работу оценкой «неудовлетворительно», то студент не допускается к защите курсовой работы. Если по итогам защиты студент получил неудовлетворительную оценку, повторная защита в текущем учебном году не проводится.</w:t>
      </w:r>
    </w:p>
    <w:p w14:paraId="2FCC78E1" w14:textId="5DAA78C3" w:rsidR="004A11D5" w:rsidRDefault="004A11D5" w:rsidP="00C14D9F">
      <w:pPr>
        <w:ind w:left="-567" w:firstLine="567"/>
        <w:jc w:val="both"/>
        <w:rPr>
          <w:sz w:val="24"/>
          <w:szCs w:val="24"/>
        </w:rPr>
      </w:pPr>
      <w:r w:rsidRPr="00021028">
        <w:rPr>
          <w:sz w:val="24"/>
          <w:szCs w:val="24"/>
        </w:rPr>
        <w:t>В случае если студент получил неудовлетворительную оценку по итогам защиты или по итогам проверки руководителем, ему выставляется итоговая неудовлетворительная оценка по курсовой работе.</w:t>
      </w:r>
    </w:p>
    <w:p w14:paraId="5A637720" w14:textId="0E3203E7" w:rsidR="00C14D9F" w:rsidRPr="00725406" w:rsidRDefault="00C14D9F" w:rsidP="00C14D9F">
      <w:pPr>
        <w:ind w:left="-567" w:firstLine="567"/>
        <w:jc w:val="both"/>
        <w:rPr>
          <w:sz w:val="24"/>
          <w:szCs w:val="24"/>
        </w:rPr>
      </w:pPr>
      <w:r w:rsidRPr="00725406">
        <w:rPr>
          <w:sz w:val="24"/>
          <w:szCs w:val="24"/>
          <w:u w:val="single"/>
        </w:rPr>
        <w:t>Критерии оценивания</w:t>
      </w:r>
      <w:r w:rsidRPr="00725406">
        <w:rPr>
          <w:sz w:val="24"/>
          <w:szCs w:val="24"/>
        </w:rPr>
        <w:t xml:space="preserve">: </w:t>
      </w:r>
    </w:p>
    <w:p w14:paraId="34DDE410" w14:textId="77777777" w:rsidR="00C14D9F" w:rsidRPr="00725406" w:rsidRDefault="00C14D9F" w:rsidP="00C14D9F">
      <w:pPr>
        <w:pStyle w:val="aa"/>
        <w:ind w:left="-567"/>
        <w:contextualSpacing w:val="0"/>
        <w:rPr>
          <w:sz w:val="24"/>
          <w:szCs w:val="24"/>
        </w:rPr>
      </w:pPr>
      <w:r w:rsidRPr="00725406">
        <w:rPr>
          <w:sz w:val="24"/>
          <w:szCs w:val="24"/>
        </w:rPr>
        <w:t xml:space="preserve">– Соответствие содержания работы теме; </w:t>
      </w:r>
    </w:p>
    <w:p w14:paraId="3F8300B2" w14:textId="77777777" w:rsidR="00C14D9F" w:rsidRPr="00725406" w:rsidRDefault="00C14D9F" w:rsidP="00C14D9F">
      <w:pPr>
        <w:pStyle w:val="aa"/>
        <w:ind w:left="-567"/>
        <w:contextualSpacing w:val="0"/>
        <w:rPr>
          <w:sz w:val="24"/>
          <w:szCs w:val="24"/>
        </w:rPr>
      </w:pPr>
      <w:r w:rsidRPr="00725406">
        <w:rPr>
          <w:sz w:val="24"/>
          <w:szCs w:val="24"/>
        </w:rPr>
        <w:t xml:space="preserve">– Релевантность и полнота историографического обзора; </w:t>
      </w:r>
    </w:p>
    <w:p w14:paraId="1FBE8010" w14:textId="77777777" w:rsidR="00C14D9F" w:rsidRPr="00725406" w:rsidRDefault="00C14D9F" w:rsidP="00C14D9F">
      <w:pPr>
        <w:pStyle w:val="aa"/>
        <w:ind w:left="-567"/>
        <w:contextualSpacing w:val="0"/>
        <w:rPr>
          <w:sz w:val="24"/>
          <w:szCs w:val="24"/>
        </w:rPr>
      </w:pPr>
      <w:r w:rsidRPr="00725406">
        <w:rPr>
          <w:sz w:val="24"/>
          <w:szCs w:val="24"/>
        </w:rPr>
        <w:t xml:space="preserve">– Выполнение поставленных задач в основной части; </w:t>
      </w:r>
      <w:r w:rsidRPr="00725406">
        <w:rPr>
          <w:sz w:val="24"/>
          <w:szCs w:val="24"/>
        </w:rPr>
        <w:br/>
        <w:t xml:space="preserve">– Соответствие выводов поставленной цели; </w:t>
      </w:r>
    </w:p>
    <w:p w14:paraId="6A439FA8" w14:textId="77777777" w:rsidR="00C14D9F" w:rsidRPr="00725406" w:rsidRDefault="00C14D9F" w:rsidP="00C14D9F">
      <w:pPr>
        <w:pStyle w:val="aa"/>
        <w:ind w:left="-567"/>
        <w:contextualSpacing w:val="0"/>
        <w:rPr>
          <w:bCs/>
          <w:sz w:val="24"/>
          <w:szCs w:val="24"/>
        </w:rPr>
      </w:pPr>
      <w:r w:rsidRPr="00725406">
        <w:rPr>
          <w:bCs/>
          <w:sz w:val="24"/>
          <w:szCs w:val="24"/>
        </w:rPr>
        <w:t>– Адекватность используемых методов целям и задачам исследования;</w:t>
      </w:r>
    </w:p>
    <w:p w14:paraId="3F50D290" w14:textId="77777777" w:rsidR="00C14D9F" w:rsidRPr="00725406" w:rsidRDefault="00C14D9F" w:rsidP="00C14D9F">
      <w:pPr>
        <w:pStyle w:val="aa"/>
        <w:ind w:left="-567"/>
        <w:contextualSpacing w:val="0"/>
        <w:rPr>
          <w:sz w:val="24"/>
          <w:szCs w:val="24"/>
        </w:rPr>
      </w:pPr>
      <w:r w:rsidRPr="00725406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1AAAB2AF" w14:textId="12010325" w:rsidR="00C14D9F" w:rsidRPr="00776C34" w:rsidRDefault="00C14D9F" w:rsidP="00C14D9F">
      <w:pPr>
        <w:pStyle w:val="aa"/>
        <w:ind w:left="-567"/>
        <w:contextualSpacing w:val="0"/>
        <w:rPr>
          <w:rStyle w:val="mcedatafileinfo"/>
          <w:i/>
        </w:rPr>
      </w:pPr>
      <w:r w:rsidRPr="00725406">
        <w:rPr>
          <w:sz w:val="24"/>
          <w:szCs w:val="24"/>
        </w:rPr>
        <w:t xml:space="preserve">– Соответствие оформления </w:t>
      </w:r>
      <w:r w:rsidRPr="005D6731">
        <w:rPr>
          <w:sz w:val="24"/>
          <w:szCs w:val="24"/>
        </w:rPr>
        <w:t xml:space="preserve">работы </w:t>
      </w:r>
      <w:r w:rsidR="005D6731" w:rsidRPr="005D6731">
        <w:rPr>
          <w:sz w:val="24"/>
          <w:szCs w:val="24"/>
        </w:rPr>
        <w:t>указанным выше правилам</w:t>
      </w:r>
      <w:r w:rsidR="005D6731">
        <w:rPr>
          <w:i/>
          <w:sz w:val="24"/>
          <w:szCs w:val="24"/>
        </w:rPr>
        <w:t>.</w:t>
      </w:r>
    </w:p>
    <w:p w14:paraId="2195AB48" w14:textId="454F0DC7" w:rsidR="00C14D9F" w:rsidRPr="001B5D67" w:rsidRDefault="00C14D9F" w:rsidP="00C14D9F">
      <w:pPr>
        <w:ind w:left="-567" w:firstLine="567"/>
        <w:jc w:val="both"/>
        <w:rPr>
          <w:rStyle w:val="a9"/>
          <w:sz w:val="24"/>
          <w:szCs w:val="24"/>
        </w:rPr>
      </w:pPr>
      <w:r w:rsidRPr="00725406">
        <w:rPr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</w:t>
      </w:r>
      <w:proofErr w:type="gramStart"/>
      <w:r w:rsidRPr="00725406">
        <w:rPr>
          <w:sz w:val="24"/>
          <w:szCs w:val="24"/>
        </w:rPr>
        <w:t>КР</w:t>
      </w:r>
      <w:proofErr w:type="gramEnd"/>
      <w:r w:rsidRPr="00725406">
        <w:rPr>
          <w:sz w:val="24"/>
          <w:szCs w:val="24"/>
        </w:rPr>
        <w:t xml:space="preserve"> не может превышать </w:t>
      </w:r>
      <w:r w:rsidR="00A9372E">
        <w:rPr>
          <w:sz w:val="24"/>
          <w:szCs w:val="24"/>
        </w:rPr>
        <w:t>20</w:t>
      </w:r>
      <w:r w:rsidRPr="00725406">
        <w:rPr>
          <w:sz w:val="24"/>
          <w:szCs w:val="24"/>
        </w:rPr>
        <w:t xml:space="preserve">%. В случае </w:t>
      </w:r>
      <w:proofErr w:type="spellStart"/>
      <w:r w:rsidRPr="00725406">
        <w:rPr>
          <w:sz w:val="24"/>
          <w:szCs w:val="24"/>
        </w:rPr>
        <w:t>самоцитирования</w:t>
      </w:r>
      <w:proofErr w:type="spellEnd"/>
      <w:r w:rsidRPr="00725406">
        <w:rPr>
          <w:sz w:val="24"/>
          <w:szCs w:val="24"/>
        </w:rPr>
        <w:t xml:space="preserve"> объем заимствования в КР не может превышать </w:t>
      </w:r>
      <w:r w:rsidR="00021028">
        <w:rPr>
          <w:sz w:val="24"/>
          <w:szCs w:val="24"/>
        </w:rPr>
        <w:t>30</w:t>
      </w:r>
      <w:r w:rsidRPr="00725406">
        <w:rPr>
          <w:sz w:val="24"/>
          <w:szCs w:val="24"/>
        </w:rPr>
        <w:t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05D8BC7B" w14:textId="77777777" w:rsidR="00C14D9F" w:rsidRPr="001B5D67" w:rsidRDefault="00C14D9F" w:rsidP="00C14D9F">
      <w:pPr>
        <w:ind w:left="-567" w:firstLine="567"/>
        <w:contextualSpacing/>
        <w:jc w:val="both"/>
        <w:rPr>
          <w:bCs/>
          <w:sz w:val="24"/>
          <w:szCs w:val="24"/>
        </w:rPr>
      </w:pPr>
      <w:r w:rsidRPr="001B5D67">
        <w:rPr>
          <w:b/>
          <w:bCs/>
          <w:color w:val="000000"/>
          <w:sz w:val="24"/>
          <w:szCs w:val="24"/>
        </w:rPr>
        <w:t>2.1.4</w:t>
      </w:r>
      <w:r w:rsidRPr="001B5D67">
        <w:rPr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66C36D8F" w14:textId="2D7142AD" w:rsidR="00C14D9F" w:rsidRPr="00D04698" w:rsidRDefault="00C14D9F" w:rsidP="00C14D9F">
      <w:pPr>
        <w:pStyle w:val="af7"/>
        <w:spacing w:before="0" w:beforeAutospacing="0" w:after="0" w:afterAutospacing="0"/>
        <w:ind w:left="-567" w:right="-1" w:firstLine="567"/>
        <w:jc w:val="both"/>
        <w:rPr>
          <w:iCs/>
        </w:rPr>
      </w:pPr>
      <w:r w:rsidRPr="00725406">
        <w:rPr>
          <w:rStyle w:val="markedcontent"/>
        </w:rPr>
        <w:lastRenderedPageBreak/>
        <w:t>В работе над КР студенты используют материалы внешних ресурсов</w:t>
      </w:r>
      <w:r w:rsidR="005F6990">
        <w:rPr>
          <w:rStyle w:val="markedcontent"/>
        </w:rPr>
        <w:t xml:space="preserve"> – </w:t>
      </w:r>
      <w:r w:rsidRPr="00D04698">
        <w:rPr>
          <w:rStyle w:val="markedcontent"/>
          <w:iCs/>
        </w:rPr>
        <w:t>библиотек и архивов,</w:t>
      </w:r>
      <w:r w:rsidR="005F6990" w:rsidRPr="00D04698">
        <w:rPr>
          <w:rStyle w:val="markedcontent"/>
          <w:iCs/>
        </w:rPr>
        <w:t xml:space="preserve"> музеев, </w:t>
      </w:r>
      <w:r w:rsidRPr="00D04698">
        <w:rPr>
          <w:rStyle w:val="markedcontent"/>
          <w:iCs/>
        </w:rPr>
        <w:t xml:space="preserve">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4EED99" w14:textId="77777777" w:rsidR="00C14D9F" w:rsidRPr="00A62457" w:rsidRDefault="00C14D9F" w:rsidP="00C14D9F">
      <w:pPr>
        <w:pStyle w:val="af7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  <w:t>Особенности выполнения заданий по ЭПП в условиях ограничительных или иных мер</w:t>
      </w:r>
      <w:r>
        <w:rPr>
          <w:bCs/>
          <w:color w:val="000000"/>
        </w:rPr>
        <w:t>.</w:t>
      </w:r>
    </w:p>
    <w:p w14:paraId="58FE00F0" w14:textId="77777777" w:rsidR="00C14D9F" w:rsidRPr="00A62457" w:rsidRDefault="00C14D9F" w:rsidP="00C14D9F">
      <w:pPr>
        <w:pStyle w:val="af7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9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2376E8DB" w14:textId="31E95CDC" w:rsidR="00C14D9F" w:rsidRPr="00725406" w:rsidRDefault="00C14D9F" w:rsidP="00F974C3">
      <w:pPr>
        <w:pStyle w:val="text"/>
        <w:numPr>
          <w:ilvl w:val="1"/>
          <w:numId w:val="25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«Подготовка </w:t>
      </w:r>
      <w:r w:rsidRPr="00725406">
        <w:rPr>
          <w:rStyle w:val="file"/>
          <w:b/>
        </w:rPr>
        <w:t>Выпускной квалификационной работы»</w:t>
      </w:r>
    </w:p>
    <w:p w14:paraId="23CFE217" w14:textId="06E7B2F2" w:rsidR="00C14D9F" w:rsidRPr="00A62457" w:rsidRDefault="00C14D9F" w:rsidP="00C14D9F">
      <w:pPr>
        <w:pStyle w:val="af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Pr="00A62457">
        <w:rPr>
          <w:color w:val="000000"/>
        </w:rPr>
        <w:t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>
        <w:rPr>
          <w:color w:val="000000"/>
        </w:rPr>
        <w:t xml:space="preserve">ский анализ, продемонстрировать </w:t>
      </w:r>
      <w:r w:rsidR="00D92E96">
        <w:rPr>
          <w:color w:val="000000"/>
        </w:rPr>
        <w:t>наличие исследовательских навыков</w:t>
      </w:r>
      <w:r w:rsidRPr="00A62457">
        <w:rPr>
          <w:color w:val="000000"/>
        </w:rPr>
        <w:t xml:space="preserve">. </w:t>
      </w:r>
      <w:proofErr w:type="spellStart"/>
      <w:r w:rsidRPr="00A62457">
        <w:rPr>
          <w:color w:val="000000"/>
        </w:rPr>
        <w:t>Пререквизитами</w:t>
      </w:r>
      <w:proofErr w:type="spellEnd"/>
      <w:r w:rsidRPr="00A62457">
        <w:rPr>
          <w:color w:val="000000"/>
        </w:rPr>
        <w:t xml:space="preserve"> является успешный опыт</w:t>
      </w:r>
      <w:r w:rsidR="00306B3F">
        <w:rPr>
          <w:color w:val="000000"/>
        </w:rPr>
        <w:t xml:space="preserve"> освоения дисциплин общего цикла, востоковедческого цикла, </w:t>
      </w:r>
      <w:r w:rsidR="004C0A94">
        <w:rPr>
          <w:color w:val="000000"/>
        </w:rPr>
        <w:t xml:space="preserve">дисциплин, связанных с изучением страны и/или региона выбранной региональной специализации, а также </w:t>
      </w:r>
      <w:r w:rsidR="00306B3F">
        <w:rPr>
          <w:color w:val="000000"/>
        </w:rPr>
        <w:t xml:space="preserve">освоения восточного языка, т.к. задействование источников и литературы на изучаемом восточном языке является обязательным требованием к написанию ВКР. </w:t>
      </w:r>
      <w:r w:rsidRPr="00A62457">
        <w:rPr>
          <w:color w:val="000000"/>
        </w:rPr>
        <w:t xml:space="preserve"> </w:t>
      </w:r>
    </w:p>
    <w:p w14:paraId="79215F99" w14:textId="77777777" w:rsidR="00C14D9F" w:rsidRPr="00A62457" w:rsidRDefault="00C14D9F" w:rsidP="00C14D9F">
      <w:pPr>
        <w:pStyle w:val="af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Pr="00A62457">
        <w:rPr>
          <w:color w:val="000000"/>
        </w:rPr>
        <w:t>Тема ВКР должна быть одобрена академическим руководителем и академическими советом.</w:t>
      </w:r>
    </w:p>
    <w:p w14:paraId="105D6938" w14:textId="5F878548" w:rsidR="00C14D9F" w:rsidRPr="00A62457" w:rsidRDefault="00C14D9F" w:rsidP="00C14D9F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9A71DB">
        <w:rPr>
          <w:color w:val="000000"/>
        </w:rPr>
        <w:t>Востоковедение</w:t>
      </w:r>
      <w:r w:rsidRPr="00A62457">
        <w:rPr>
          <w:color w:val="000000"/>
        </w:rPr>
        <w:t xml:space="preserve">» выполняют ВКР в </w:t>
      </w:r>
      <w:r w:rsidRPr="009A71DB">
        <w:rPr>
          <w:iCs/>
          <w:color w:val="000000"/>
        </w:rPr>
        <w:t>академическом</w:t>
      </w:r>
      <w:r w:rsidR="009A71DB" w:rsidRPr="009A71DB">
        <w:rPr>
          <w:iCs/>
          <w:color w:val="000000"/>
        </w:rPr>
        <w:t xml:space="preserve"> или </w:t>
      </w:r>
      <w:r w:rsidRPr="009A71DB">
        <w:rPr>
          <w:iCs/>
          <w:color w:val="000000"/>
        </w:rPr>
        <w:t>проектном формате (индивидуальное</w:t>
      </w:r>
      <w:r w:rsidR="009A71DB" w:rsidRPr="009A71DB">
        <w:rPr>
          <w:iCs/>
          <w:color w:val="000000"/>
        </w:rPr>
        <w:t xml:space="preserve"> или</w:t>
      </w:r>
      <w:r w:rsidRPr="009A71DB">
        <w:rPr>
          <w:iCs/>
          <w:color w:val="000000"/>
        </w:rPr>
        <w:t xml:space="preserve"> групповое </w:t>
      </w:r>
      <w:r w:rsidR="009A71DB" w:rsidRPr="009A71DB">
        <w:rPr>
          <w:iCs/>
          <w:color w:val="000000"/>
        </w:rPr>
        <w:t xml:space="preserve">(до </w:t>
      </w:r>
      <w:r w:rsidR="003B7208">
        <w:rPr>
          <w:iCs/>
          <w:color w:val="000000"/>
        </w:rPr>
        <w:t>4</w:t>
      </w:r>
      <w:r w:rsidR="009A71DB" w:rsidRPr="009A71DB">
        <w:rPr>
          <w:iCs/>
          <w:color w:val="000000"/>
        </w:rPr>
        <w:t xml:space="preserve">-х человек) </w:t>
      </w:r>
      <w:r w:rsidRPr="009A71DB">
        <w:rPr>
          <w:iCs/>
          <w:color w:val="000000"/>
        </w:rPr>
        <w:t>исследование</w:t>
      </w:r>
      <w:r w:rsidR="009A71DB" w:rsidRPr="009A71DB">
        <w:rPr>
          <w:iCs/>
          <w:color w:val="000000"/>
        </w:rPr>
        <w:t>).</w:t>
      </w:r>
      <w:r w:rsidR="009A71DB">
        <w:rPr>
          <w:i/>
          <w:color w:val="000000"/>
        </w:rPr>
        <w:t xml:space="preserve"> </w:t>
      </w:r>
      <w:r w:rsidRPr="00A62457">
        <w:rPr>
          <w:color w:val="000000"/>
        </w:rPr>
        <w:t xml:space="preserve">ВКР выполняется и защищается на русском языке. </w:t>
      </w:r>
      <w:r w:rsidR="00306B3F" w:rsidRPr="00A62457">
        <w:rPr>
          <w:color w:val="000000"/>
        </w:rPr>
        <w:t xml:space="preserve">По решению Академического совета ОП, ВКР может быть выполнена и защищена на </w:t>
      </w:r>
      <w:r w:rsidR="00306B3F">
        <w:rPr>
          <w:color w:val="000000"/>
        </w:rPr>
        <w:t xml:space="preserve">английском </w:t>
      </w:r>
      <w:r w:rsidR="00306B3F" w:rsidRPr="00A62457">
        <w:rPr>
          <w:color w:val="000000"/>
        </w:rPr>
        <w:t xml:space="preserve">языке. </w:t>
      </w:r>
      <w:r w:rsidR="009A71DB">
        <w:rPr>
          <w:color w:val="000000"/>
        </w:rPr>
        <w:t>Возможность и требования к выполнению ВКР на английском языке прописаны в «Методических рекомендациях</w:t>
      </w:r>
      <w:r w:rsidR="00306B3F">
        <w:rPr>
          <w:color w:val="000000"/>
        </w:rPr>
        <w:t xml:space="preserve"> </w:t>
      </w:r>
      <w:r w:rsidR="00306B3F" w:rsidRPr="00445DD1">
        <w:rPr>
          <w:rStyle w:val="a9"/>
          <w:color w:val="auto"/>
          <w:u w:val="none"/>
        </w:rPr>
        <w:t xml:space="preserve">по написанию курсовых </w:t>
      </w:r>
      <w:r w:rsidR="00306B3F">
        <w:rPr>
          <w:rStyle w:val="a9"/>
          <w:color w:val="auto"/>
          <w:u w:val="none"/>
        </w:rPr>
        <w:t xml:space="preserve">и выпускных квалификационных </w:t>
      </w:r>
      <w:r w:rsidR="00306B3F" w:rsidRPr="00445DD1">
        <w:rPr>
          <w:rStyle w:val="a9"/>
          <w:color w:val="auto"/>
          <w:u w:val="none"/>
        </w:rPr>
        <w:t>работ</w:t>
      </w:r>
      <w:r w:rsidR="00306B3F">
        <w:rPr>
          <w:rStyle w:val="a9"/>
          <w:color w:val="auto"/>
          <w:u w:val="none"/>
        </w:rPr>
        <w:t xml:space="preserve"> для ОП «Востоковедение». </w:t>
      </w:r>
      <w:r w:rsidR="009A71DB">
        <w:rPr>
          <w:color w:val="000000"/>
        </w:rPr>
        <w:t xml:space="preserve"> </w:t>
      </w:r>
      <w:r w:rsidRPr="00A62457">
        <w:rPr>
          <w:color w:val="000000"/>
        </w:rPr>
        <w:t xml:space="preserve">При подготовке и защите ВКР на </w:t>
      </w:r>
      <w:r w:rsidRPr="00306B3F">
        <w:rPr>
          <w:color w:val="000000"/>
        </w:rPr>
        <w:t>ОП «</w:t>
      </w:r>
      <w:r w:rsidR="00306B3F" w:rsidRPr="00306B3F">
        <w:rPr>
          <w:color w:val="000000"/>
        </w:rPr>
        <w:t>Востоковедение</w:t>
      </w:r>
      <w:r w:rsidRPr="00306B3F">
        <w:rPr>
          <w:color w:val="000000"/>
        </w:rPr>
        <w:t>»</w:t>
      </w:r>
      <w:r w:rsidRPr="00BC689A">
        <w:rPr>
          <w:i/>
          <w:color w:val="000000"/>
        </w:rPr>
        <w:t xml:space="preserve"> </w:t>
      </w:r>
      <w:r w:rsidRPr="00A62457">
        <w:rPr>
          <w:color w:val="000000"/>
        </w:rPr>
        <w:t xml:space="preserve">реализуется принцип нулевой толерантности к плагиату. При написании ВКР допускается не более </w:t>
      </w:r>
      <w:r w:rsidR="00021028">
        <w:rPr>
          <w:color w:val="000000"/>
        </w:rPr>
        <w:t>30</w:t>
      </w:r>
      <w:r w:rsidRPr="00A62457">
        <w:rPr>
          <w:color w:val="000000"/>
        </w:rPr>
        <w:t xml:space="preserve">% </w:t>
      </w:r>
      <w:proofErr w:type="spellStart"/>
      <w:r w:rsidRPr="00A62457">
        <w:rPr>
          <w:color w:val="000000"/>
        </w:rPr>
        <w:t>самоцитирования</w:t>
      </w:r>
      <w:proofErr w:type="spellEnd"/>
      <w:r w:rsidRPr="00A62457">
        <w:rPr>
          <w:color w:val="000000"/>
        </w:rPr>
        <w:t>.</w:t>
      </w:r>
    </w:p>
    <w:p w14:paraId="6A9A4DE7" w14:textId="06B8916A" w:rsidR="00C14D9F" w:rsidRPr="00725406" w:rsidRDefault="00C14D9F" w:rsidP="00C14D9F">
      <w:pPr>
        <w:pStyle w:val="text"/>
        <w:spacing w:before="0" w:beforeAutospacing="0" w:after="0" w:afterAutospacing="0"/>
        <w:ind w:left="-567" w:firstLine="567"/>
        <w:jc w:val="both"/>
      </w:pPr>
      <w:r w:rsidRPr="00A62457">
        <w:rPr>
          <w:color w:val="000000"/>
        </w:rPr>
        <w:t xml:space="preserve">Студент создает развернутый план ВКР на английском языке (далее – </w:t>
      </w:r>
      <w:proofErr w:type="spellStart"/>
      <w:r w:rsidRPr="00A62457">
        <w:rPr>
          <w:color w:val="000000"/>
        </w:rPr>
        <w:t>Project</w:t>
      </w:r>
      <w:proofErr w:type="spellEnd"/>
      <w:r w:rsidRPr="00A62457">
        <w:rPr>
          <w:color w:val="000000"/>
        </w:rPr>
        <w:t xml:space="preserve">  </w:t>
      </w:r>
      <w:proofErr w:type="spellStart"/>
      <w:r w:rsidRPr="00A62457">
        <w:rPr>
          <w:color w:val="000000"/>
        </w:rPr>
        <w:t>Proposal</w:t>
      </w:r>
      <w:proofErr w:type="spellEnd"/>
      <w:r w:rsidRPr="00A62457">
        <w:rPr>
          <w:color w:val="000000"/>
        </w:rPr>
        <w:t>)</w:t>
      </w:r>
      <w:r w:rsidRPr="00725406">
        <w:rPr>
          <w:rFonts w:eastAsiaTheme="minorEastAsia"/>
        </w:rPr>
        <w:t>, содержащ</w:t>
      </w:r>
      <w:r>
        <w:rPr>
          <w:rFonts w:eastAsiaTheme="minorEastAsia"/>
        </w:rPr>
        <w:t>и</w:t>
      </w:r>
      <w:r w:rsidRPr="00725406">
        <w:rPr>
          <w:rFonts w:eastAsiaTheme="minorEastAsia"/>
        </w:rPr>
        <w:t xml:space="preserve">й постановку целей и задачи работы, ее структуру, методологию. Устная презентация </w:t>
      </w:r>
      <w:proofErr w:type="spellStart"/>
      <w:r w:rsidRPr="00725406">
        <w:rPr>
          <w:rFonts w:eastAsiaTheme="minorEastAsia"/>
        </w:rPr>
        <w:t>Project</w:t>
      </w:r>
      <w:proofErr w:type="spellEnd"/>
      <w:r w:rsidRPr="00725406">
        <w:rPr>
          <w:rFonts w:eastAsiaTheme="minorEastAsia"/>
        </w:rPr>
        <w:t xml:space="preserve"> </w:t>
      </w:r>
      <w:proofErr w:type="spellStart"/>
      <w:r w:rsidRPr="00725406">
        <w:rPr>
          <w:rFonts w:eastAsiaTheme="minorEastAsia"/>
        </w:rPr>
        <w:t>Proposal</w:t>
      </w:r>
      <w:proofErr w:type="spellEnd"/>
      <w:r w:rsidRPr="00725406">
        <w:rPr>
          <w:rFonts w:eastAsiaTheme="minorEastAsia"/>
        </w:rPr>
        <w:t xml:space="preserve"> является неотъемлемой частью ВКР студента в соответствии с образовательными стандартами подготовки бакалавров и специалистов в НИУ ВШЭ.</w:t>
      </w:r>
      <w:r w:rsidR="005C3DB4">
        <w:rPr>
          <w:rFonts w:eastAsiaTheme="minorEastAsia"/>
        </w:rPr>
        <w:t xml:space="preserve"> Требования к оформлению и защите </w:t>
      </w:r>
      <w:proofErr w:type="spellStart"/>
      <w:r w:rsidR="005C3DB4" w:rsidRPr="00A62457">
        <w:rPr>
          <w:color w:val="000000"/>
        </w:rPr>
        <w:t>Project</w:t>
      </w:r>
      <w:proofErr w:type="spellEnd"/>
      <w:r w:rsidR="005C3DB4" w:rsidRPr="00A62457">
        <w:rPr>
          <w:color w:val="000000"/>
        </w:rPr>
        <w:t xml:space="preserve">  </w:t>
      </w:r>
      <w:proofErr w:type="spellStart"/>
      <w:r w:rsidR="005C3DB4" w:rsidRPr="00A62457">
        <w:rPr>
          <w:color w:val="000000"/>
        </w:rPr>
        <w:t>Proposal</w:t>
      </w:r>
      <w:proofErr w:type="spellEnd"/>
      <w:r w:rsidR="005C3DB4">
        <w:rPr>
          <w:rFonts w:eastAsiaTheme="minorEastAsia"/>
        </w:rPr>
        <w:t xml:space="preserve"> прописаны в разделе </w:t>
      </w:r>
      <w:hyperlink r:id="rId10" w:history="1">
        <w:r w:rsidR="005C3DB4" w:rsidRPr="0054405D">
          <w:rPr>
            <w:rStyle w:val="a9"/>
          </w:rPr>
          <w:t>«Практическая подготовка»</w:t>
        </w:r>
      </w:hyperlink>
      <w:r w:rsidR="005C3DB4">
        <w:t xml:space="preserve"> на странице ОП « Востоковедение». </w:t>
      </w:r>
      <w:r w:rsidR="005C3DB4" w:rsidRPr="005C3DB4">
        <w:rPr>
          <w:rStyle w:val="a9"/>
          <w:i/>
          <w:highlight w:val="yellow"/>
        </w:rPr>
        <w:t xml:space="preserve"> </w:t>
      </w:r>
    </w:p>
    <w:p w14:paraId="54E6E5D2" w14:textId="63350158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Прочая информация о подготовке и защите выпускных квалификационных работ изложена в </w:t>
      </w:r>
      <w:r w:rsidR="004C0A94">
        <w:t>«</w:t>
      </w:r>
      <w:r w:rsidRPr="004C0A94">
        <w:rPr>
          <w:rStyle w:val="a9"/>
          <w:iCs/>
          <w:color w:val="auto"/>
          <w:u w:val="none"/>
        </w:rPr>
        <w:t xml:space="preserve">Методических рекомендациях по подготовке </w:t>
      </w:r>
      <w:r w:rsidR="00306B3F" w:rsidRPr="004C0A94">
        <w:rPr>
          <w:rStyle w:val="a9"/>
          <w:iCs/>
          <w:color w:val="auto"/>
          <w:u w:val="none"/>
        </w:rPr>
        <w:t xml:space="preserve">КР и </w:t>
      </w:r>
      <w:r w:rsidRPr="004C0A94">
        <w:rPr>
          <w:rStyle w:val="a9"/>
          <w:iCs/>
          <w:color w:val="auto"/>
          <w:u w:val="none"/>
        </w:rPr>
        <w:t xml:space="preserve">ВКР для </w:t>
      </w:r>
      <w:r w:rsidR="004C0A94" w:rsidRPr="004C0A94">
        <w:rPr>
          <w:rStyle w:val="a9"/>
          <w:iCs/>
          <w:color w:val="auto"/>
          <w:u w:val="none"/>
        </w:rPr>
        <w:t>ОП</w:t>
      </w:r>
      <w:r w:rsidRPr="004C0A94">
        <w:rPr>
          <w:rStyle w:val="a9"/>
          <w:iCs/>
          <w:color w:val="auto"/>
          <w:u w:val="none"/>
        </w:rPr>
        <w:t xml:space="preserve"> "</w:t>
      </w:r>
      <w:r w:rsidR="004C0A94" w:rsidRPr="004C0A94">
        <w:rPr>
          <w:iCs/>
        </w:rPr>
        <w:t>Востоковедение</w:t>
      </w:r>
      <w:r w:rsidRPr="004C0A94">
        <w:rPr>
          <w:rStyle w:val="a9"/>
          <w:iCs/>
          <w:color w:val="auto"/>
          <w:u w:val="none"/>
        </w:rPr>
        <w:t>"</w:t>
      </w:r>
      <w:r w:rsidRPr="004C0A94">
        <w:rPr>
          <w:rStyle w:val="mcedatafileinfo"/>
          <w:iCs/>
        </w:rPr>
        <w:t>.</w:t>
      </w:r>
      <w:r w:rsidRPr="004C0A94">
        <w:rPr>
          <w:rStyle w:val="mcedatafileinfo"/>
        </w:rPr>
        <w:t xml:space="preserve"> </w:t>
      </w:r>
      <w:r w:rsidRPr="00725406">
        <w:rPr>
          <w:rStyle w:val="mcedatafileinfo"/>
        </w:rPr>
        <w:t xml:space="preserve">Сроки выполнения ВКР </w:t>
      </w:r>
      <w:r w:rsidR="002C14FD">
        <w:rPr>
          <w:rStyle w:val="mcedatafileinfo"/>
        </w:rPr>
        <w:t xml:space="preserve">прописаны </w:t>
      </w:r>
      <w:r w:rsidR="002C14FD">
        <w:t xml:space="preserve">в разделе </w:t>
      </w:r>
      <w:hyperlink r:id="rId11" w:history="1">
        <w:r w:rsidR="002C14FD" w:rsidRPr="0054405D">
          <w:rPr>
            <w:rStyle w:val="a9"/>
          </w:rPr>
          <w:t>«Практическая подготовка»</w:t>
        </w:r>
      </w:hyperlink>
      <w:r w:rsidR="002C14FD">
        <w:t xml:space="preserve"> на странице ОП «Востоковедение»</w:t>
      </w:r>
      <w:r w:rsidR="002C14FD" w:rsidRPr="00445DD1">
        <w:t>.</w:t>
      </w:r>
      <w:r w:rsidR="002C14FD">
        <w:rPr>
          <w:rStyle w:val="mcedatafileinfo"/>
        </w:rPr>
        <w:t xml:space="preserve"> </w:t>
      </w:r>
      <w:r w:rsidRPr="00887318">
        <w:t>Объем ВКР:</w:t>
      </w:r>
      <w:r w:rsidR="004C0A94">
        <w:t xml:space="preserve"> </w:t>
      </w:r>
      <w:r w:rsidR="003B7208">
        <w:t>не менее 70 стр. (без учета приложений).</w:t>
      </w:r>
    </w:p>
    <w:p w14:paraId="7AC697CC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A62457">
        <w:rPr>
          <w:b/>
        </w:rPr>
        <w:t>2.2.3</w:t>
      </w:r>
      <w:r w:rsidRPr="00A62457">
        <w:tab/>
        <w:t>Особенности оценивания:</w:t>
      </w:r>
    </w:p>
    <w:p w14:paraId="2E59D096" w14:textId="324F0CAD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– Особенности оценивания </w:t>
      </w:r>
      <w:proofErr w:type="spellStart"/>
      <w:r w:rsidRPr="00725406">
        <w:t>Project</w:t>
      </w:r>
      <w:proofErr w:type="spellEnd"/>
      <w:r w:rsidRPr="00725406">
        <w:t xml:space="preserve"> </w:t>
      </w:r>
      <w:proofErr w:type="spellStart"/>
      <w:r w:rsidRPr="00725406">
        <w:t>Proposal</w:t>
      </w:r>
      <w:proofErr w:type="spellEnd"/>
      <w:r w:rsidRPr="00725406">
        <w:t xml:space="preserve"> (предзащита). Процедура защиты </w:t>
      </w:r>
      <w:proofErr w:type="spellStart"/>
      <w:r w:rsidRPr="00725406">
        <w:t>Project</w:t>
      </w:r>
      <w:proofErr w:type="spellEnd"/>
      <w:r w:rsidRPr="00725406">
        <w:t xml:space="preserve"> </w:t>
      </w:r>
      <w:proofErr w:type="spellStart"/>
      <w:r w:rsidRPr="00725406">
        <w:t>Proposal</w:t>
      </w:r>
      <w:proofErr w:type="spellEnd"/>
      <w:r w:rsidRPr="00725406">
        <w:t xml:space="preserve">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</w:t>
      </w:r>
      <w:proofErr w:type="spellStart"/>
      <w:r w:rsidRPr="00725406">
        <w:t>Project</w:t>
      </w:r>
      <w:proofErr w:type="spellEnd"/>
      <w:r w:rsidRPr="00725406">
        <w:t xml:space="preserve"> </w:t>
      </w:r>
      <w:proofErr w:type="spellStart"/>
      <w:r w:rsidRPr="00725406">
        <w:t>Proposal</w:t>
      </w:r>
      <w:proofErr w:type="spellEnd"/>
      <w:r w:rsidRPr="00725406">
        <w:t xml:space="preserve"> (50%). Способ округления итоговой оценки к ближайшему целому.</w:t>
      </w:r>
    </w:p>
    <w:p w14:paraId="2DB8DEC0" w14:textId="77777777" w:rsidR="003C3E32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Для каждой ВКР назначается </w:t>
      </w:r>
      <w:r w:rsidRPr="00D07B17">
        <w:rPr>
          <w:iCs/>
        </w:rPr>
        <w:t>один рецензент.</w:t>
      </w:r>
      <w:r w:rsidRPr="00725406">
        <w:t xml:space="preserve">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</w:p>
    <w:p w14:paraId="4279F2E6" w14:textId="6C5064B9" w:rsidR="002C14FD" w:rsidRPr="003C3E32" w:rsidRDefault="00133643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3C3E32">
        <w:lastRenderedPageBreak/>
        <w:t>Формат отзыва научного руководителя ВКР и рецензента ВКР</w:t>
      </w:r>
      <w:r w:rsidR="003C3E32" w:rsidRPr="003C3E32">
        <w:t xml:space="preserve"> </w:t>
      </w:r>
      <w:r w:rsidRPr="003C3E32">
        <w:t xml:space="preserve">размещены в </w:t>
      </w:r>
      <w:r w:rsidR="003C3E32">
        <w:t xml:space="preserve">разделе </w:t>
      </w:r>
      <w:hyperlink r:id="rId12" w:history="1">
        <w:r w:rsidR="003C3E32" w:rsidRPr="0054405D">
          <w:rPr>
            <w:rStyle w:val="a9"/>
          </w:rPr>
          <w:t>«Практическая подготовка»</w:t>
        </w:r>
      </w:hyperlink>
      <w:r w:rsidR="003C3E32">
        <w:t xml:space="preserve"> на странице ОП «Востоковедение».</w:t>
      </w:r>
    </w:p>
    <w:p w14:paraId="12E04BCE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>При выставлении оценки учитывается содержание, оформление и презентация текста работы, на основании критериев оценивания</w:t>
      </w:r>
      <w:r>
        <w:t>,</w:t>
      </w:r>
      <w:r w:rsidRPr="00725406">
        <w:t xml:space="preserve"> </w:t>
      </w:r>
      <w:r w:rsidR="004435D9">
        <w:t>перечисленных ниже и</w:t>
      </w:r>
      <w:r w:rsidRPr="00725406">
        <w:t xml:space="preserve"> в </w:t>
      </w:r>
      <w:r w:rsidR="004435D9">
        <w:rPr>
          <w:color w:val="000000"/>
        </w:rPr>
        <w:t xml:space="preserve">«Методических рекомендациях </w:t>
      </w:r>
      <w:r w:rsidR="004435D9" w:rsidRPr="00445DD1">
        <w:rPr>
          <w:rStyle w:val="a9"/>
          <w:color w:val="auto"/>
          <w:u w:val="none"/>
        </w:rPr>
        <w:t xml:space="preserve">по написанию курсовых </w:t>
      </w:r>
      <w:r w:rsidR="004435D9">
        <w:rPr>
          <w:rStyle w:val="a9"/>
          <w:color w:val="auto"/>
          <w:u w:val="none"/>
        </w:rPr>
        <w:t xml:space="preserve">и выпускных квалификационных </w:t>
      </w:r>
      <w:r w:rsidR="004435D9" w:rsidRPr="00445DD1">
        <w:rPr>
          <w:rStyle w:val="a9"/>
          <w:color w:val="auto"/>
          <w:u w:val="none"/>
        </w:rPr>
        <w:t>работ</w:t>
      </w:r>
      <w:r w:rsidR="004435D9">
        <w:rPr>
          <w:rStyle w:val="a9"/>
          <w:color w:val="auto"/>
          <w:u w:val="none"/>
        </w:rPr>
        <w:t xml:space="preserve"> для ОП «Востоковедение». </w:t>
      </w:r>
      <w:r w:rsidRPr="00725406">
        <w:t>С учетом итогов защиты и оценок руководителя и рецензентов формируется итогова</w:t>
      </w:r>
      <w:r>
        <w:t>я оценка работы. Оценка за ВКР</w:t>
      </w:r>
      <w:r w:rsidRPr="00725406"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5C1991C4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rPr>
          <w:u w:val="single"/>
        </w:rPr>
        <w:t>Критерии оценивания</w:t>
      </w:r>
      <w:r w:rsidRPr="00725406">
        <w:t>:</w:t>
      </w:r>
    </w:p>
    <w:p w14:paraId="0C563EDC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–Корректность формулировки объекта и предмета, постановки целей и задач, обоснованность структуры работы; </w:t>
      </w:r>
    </w:p>
    <w:p w14:paraId="7B164CA3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– Соотнесенность работы с актуальным состоянием научного знания; </w:t>
      </w:r>
    </w:p>
    <w:p w14:paraId="188A6F10" w14:textId="36972520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– Обоснованность отбора </w:t>
      </w:r>
      <w:r w:rsidR="00C430D4">
        <w:t xml:space="preserve">источников </w:t>
      </w:r>
      <w:r w:rsidRPr="00725406">
        <w:t xml:space="preserve">и самостоятельность в их анализе; </w:t>
      </w:r>
    </w:p>
    <w:p w14:paraId="7927C784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 xml:space="preserve">– </w:t>
      </w:r>
      <w:r>
        <w:t>Наличие самостоятельной позиции по отношению к изучаемому материалу и существующим в научной литературе точкам зрения</w:t>
      </w:r>
      <w:r w:rsidRPr="00725406">
        <w:t>;</w:t>
      </w:r>
    </w:p>
    <w:p w14:paraId="7E6ED0A4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725406">
        <w:t>– Соответствие оформления работы установленным требованиям</w:t>
      </w:r>
      <w:r>
        <w:t xml:space="preserve"> и нормам академического письма</w:t>
      </w:r>
      <w:r w:rsidRPr="00725406">
        <w:t>.</w:t>
      </w:r>
    </w:p>
    <w:p w14:paraId="112EF753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  <w:rPr>
          <w:bCs/>
          <w:color w:val="000000"/>
        </w:rPr>
      </w:pPr>
      <w:r w:rsidRPr="006D6C1A">
        <w:rPr>
          <w:b/>
          <w:bCs/>
          <w:color w:val="000000"/>
        </w:rPr>
        <w:t>2.2.4</w:t>
      </w:r>
      <w:r w:rsidRPr="006D6C1A">
        <w:rPr>
          <w:bCs/>
          <w:color w:val="000000"/>
        </w:rPr>
        <w:tab/>
        <w:t>Ресурсы и материально-техническая база, необходимая для реализации ЭПП</w:t>
      </w:r>
    </w:p>
    <w:p w14:paraId="42F3C56C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  <w:rPr>
          <w:rFonts w:eastAsiaTheme="minorEastAsia"/>
        </w:rPr>
      </w:pPr>
      <w:r w:rsidRPr="006D6C1A">
        <w:rPr>
          <w:rFonts w:eastAsiaTheme="minorEastAsia"/>
        </w:rPr>
        <w:t xml:space="preserve">В работе над ВКР студенты используют материалы </w:t>
      </w:r>
      <w:r w:rsidRPr="004435D9">
        <w:rPr>
          <w:rFonts w:eastAsiaTheme="minorEastAsia"/>
        </w:rPr>
        <w:t xml:space="preserve">внешних ресурсов </w:t>
      </w:r>
      <w:r w:rsidR="004435D9" w:rsidRPr="004435D9">
        <w:rPr>
          <w:rFonts w:eastAsiaTheme="minorEastAsia"/>
        </w:rPr>
        <w:t xml:space="preserve">– </w:t>
      </w:r>
      <w:r w:rsidRPr="004435D9">
        <w:rPr>
          <w:rFonts w:eastAsiaTheme="minorEastAsia"/>
        </w:rPr>
        <w:t xml:space="preserve">библиотек и архивов, </w:t>
      </w:r>
      <w:r w:rsidR="004435D9" w:rsidRPr="004435D9">
        <w:rPr>
          <w:rFonts w:eastAsiaTheme="minorEastAsia"/>
        </w:rPr>
        <w:t xml:space="preserve">музеев, </w:t>
      </w:r>
      <w:r w:rsidRPr="004435D9">
        <w:rPr>
          <w:rFonts w:eastAsiaTheme="minorEastAsia"/>
        </w:rPr>
        <w:t xml:space="preserve">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60BA0373" w14:textId="77777777" w:rsidR="002C14FD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14:paraId="56BE4235" w14:textId="5B234EB5" w:rsidR="00C14D9F" w:rsidRPr="00725406" w:rsidRDefault="00C14D9F" w:rsidP="002C14FD">
      <w:pPr>
        <w:pStyle w:val="text"/>
        <w:spacing w:afterLines="200" w:after="480" w:afterAutospacing="0"/>
        <w:ind w:left="-567" w:firstLine="567"/>
        <w:contextualSpacing/>
        <w:jc w:val="both"/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BFECBFC" w14:textId="20671EFB" w:rsidR="00C14D9F" w:rsidRPr="006D6C1A" w:rsidRDefault="00C14D9F" w:rsidP="00F974C3">
      <w:pPr>
        <w:pStyle w:val="aa"/>
        <w:widowControl/>
        <w:numPr>
          <w:ilvl w:val="1"/>
          <w:numId w:val="25"/>
        </w:numPr>
        <w:autoSpaceDE/>
        <w:autoSpaceDN/>
        <w:spacing w:after="200" w:line="276" w:lineRule="auto"/>
        <w:ind w:left="0" w:firstLine="0"/>
        <w:rPr>
          <w:sz w:val="24"/>
          <w:szCs w:val="24"/>
        </w:rPr>
      </w:pPr>
      <w:r w:rsidRPr="00725406">
        <w:rPr>
          <w:b/>
          <w:sz w:val="24"/>
          <w:szCs w:val="24"/>
        </w:rPr>
        <w:t xml:space="preserve"> ЭПП «Проекты»</w:t>
      </w:r>
    </w:p>
    <w:p w14:paraId="58E46F7E" w14:textId="77777777" w:rsidR="00C14D9F" w:rsidRDefault="00C14D9F" w:rsidP="00C14D9F">
      <w:pPr>
        <w:pStyle w:val="aa"/>
        <w:ind w:left="-567" w:firstLine="567"/>
        <w:jc w:val="both"/>
        <w:rPr>
          <w:sz w:val="24"/>
          <w:szCs w:val="24"/>
        </w:rPr>
      </w:pPr>
      <w:r w:rsidRPr="006D6C1A">
        <w:rPr>
          <w:b/>
          <w:sz w:val="24"/>
          <w:szCs w:val="24"/>
        </w:rPr>
        <w:t>2.3.1</w:t>
      </w:r>
      <w:r>
        <w:rPr>
          <w:sz w:val="24"/>
          <w:szCs w:val="24"/>
        </w:rPr>
        <w:tab/>
        <w:t>Целью п</w:t>
      </w:r>
      <w:r w:rsidRPr="00824156">
        <w:rPr>
          <w:sz w:val="24"/>
          <w:szCs w:val="24"/>
        </w:rPr>
        <w:t>роектн</w:t>
      </w:r>
      <w:r>
        <w:rPr>
          <w:sz w:val="24"/>
          <w:szCs w:val="24"/>
        </w:rPr>
        <w:t xml:space="preserve">ой </w:t>
      </w:r>
      <w:r w:rsidRPr="00824156">
        <w:rPr>
          <w:sz w:val="24"/>
          <w:szCs w:val="24"/>
        </w:rPr>
        <w:t>деятельност</w:t>
      </w:r>
      <w:r>
        <w:rPr>
          <w:sz w:val="24"/>
          <w:szCs w:val="24"/>
        </w:rPr>
        <w:t xml:space="preserve">и является </w:t>
      </w:r>
      <w:r w:rsidRPr="00824156">
        <w:rPr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>
        <w:rPr>
          <w:sz w:val="24"/>
          <w:szCs w:val="24"/>
        </w:rPr>
        <w:t xml:space="preserve"> </w:t>
      </w:r>
    </w:p>
    <w:p w14:paraId="4E9612A8" w14:textId="680DBED2" w:rsidR="00C14D9F" w:rsidRDefault="00C14D9F" w:rsidP="00C14D9F">
      <w:pPr>
        <w:pStyle w:val="aa"/>
        <w:ind w:left="-567" w:firstLine="567"/>
        <w:contextualSpacing w:val="0"/>
        <w:jc w:val="both"/>
        <w:rPr>
          <w:sz w:val="24"/>
          <w:szCs w:val="24"/>
        </w:rPr>
      </w:pPr>
      <w:r w:rsidRPr="006D6C1A">
        <w:rPr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</w:t>
      </w:r>
      <w:r w:rsidRPr="007B7514">
        <w:rPr>
          <w:sz w:val="24"/>
          <w:szCs w:val="24"/>
        </w:rPr>
        <w:t>вариативной</w:t>
      </w:r>
      <w:r w:rsidRPr="006D6C1A">
        <w:rPr>
          <w:sz w:val="24"/>
          <w:szCs w:val="24"/>
        </w:rPr>
        <w:t xml:space="preserve"> части учебного плана. Студенты </w:t>
      </w:r>
      <w:r w:rsidRPr="00E55182">
        <w:rPr>
          <w:sz w:val="24"/>
          <w:szCs w:val="24"/>
        </w:rPr>
        <w:t>ОП «</w:t>
      </w:r>
      <w:r w:rsidR="00E55182" w:rsidRPr="00E55182">
        <w:rPr>
          <w:color w:val="000000"/>
        </w:rPr>
        <w:t>Востоковедение</w:t>
      </w:r>
      <w:r w:rsidRPr="00E55182">
        <w:rPr>
          <w:i/>
          <w:sz w:val="24"/>
          <w:szCs w:val="24"/>
        </w:rPr>
        <w:t>»</w:t>
      </w:r>
      <w:r w:rsidRPr="006D6C1A">
        <w:rPr>
          <w:sz w:val="24"/>
          <w:szCs w:val="24"/>
        </w:rPr>
        <w:t xml:space="preserve"> выбирают на «</w:t>
      </w:r>
      <w:hyperlink r:id="rId13" w:history="1">
        <w:r w:rsidRPr="006D6C1A">
          <w:rPr>
            <w:rStyle w:val="a9"/>
            <w:sz w:val="24"/>
            <w:szCs w:val="24"/>
          </w:rPr>
          <w:t>Ярмарке проектов</w:t>
        </w:r>
      </w:hyperlink>
      <w:r w:rsidRPr="006D6C1A">
        <w:rPr>
          <w:sz w:val="24"/>
          <w:szCs w:val="24"/>
        </w:rPr>
        <w:t>» НИУ ВШЭ исследовательские</w:t>
      </w:r>
      <w:r w:rsidR="00E21E11">
        <w:rPr>
          <w:sz w:val="24"/>
          <w:szCs w:val="24"/>
        </w:rPr>
        <w:t xml:space="preserve">, </w:t>
      </w:r>
      <w:r w:rsidRPr="006D6C1A">
        <w:rPr>
          <w:sz w:val="24"/>
          <w:szCs w:val="24"/>
        </w:rPr>
        <w:t>прикладные</w:t>
      </w:r>
      <w:r w:rsidR="00E21E11">
        <w:rPr>
          <w:sz w:val="24"/>
          <w:szCs w:val="24"/>
        </w:rPr>
        <w:t xml:space="preserve"> и </w:t>
      </w:r>
      <w:r w:rsidR="00E21E11" w:rsidRPr="00021028">
        <w:rPr>
          <w:sz w:val="24"/>
          <w:szCs w:val="24"/>
        </w:rPr>
        <w:t>сервисные</w:t>
      </w:r>
      <w:r w:rsidRPr="006D6C1A">
        <w:rPr>
          <w:sz w:val="24"/>
          <w:szCs w:val="24"/>
        </w:rPr>
        <w:t xml:space="preserve"> проекты, групповые или индивидуальные, связанные с тематикой программы, соответствующие 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</w:t>
      </w:r>
    </w:p>
    <w:p w14:paraId="6E56A7B9" w14:textId="725E7B91" w:rsidR="00C14D9F" w:rsidRPr="006D6C1A" w:rsidRDefault="00C14D9F" w:rsidP="00C14D9F">
      <w:pPr>
        <w:pStyle w:val="aa"/>
        <w:ind w:left="-567" w:firstLine="567"/>
        <w:contextualSpacing w:val="0"/>
        <w:jc w:val="both"/>
        <w:rPr>
          <w:sz w:val="24"/>
          <w:szCs w:val="24"/>
        </w:rPr>
      </w:pPr>
      <w:r w:rsidRPr="002011CB">
        <w:rPr>
          <w:b/>
          <w:sz w:val="24"/>
          <w:szCs w:val="24"/>
        </w:rPr>
        <w:t>2.3.2</w:t>
      </w:r>
      <w:r>
        <w:rPr>
          <w:sz w:val="24"/>
          <w:szCs w:val="24"/>
        </w:rPr>
        <w:tab/>
      </w:r>
      <w:r w:rsidRPr="006D6C1A">
        <w:rPr>
          <w:sz w:val="24"/>
          <w:szCs w:val="24"/>
        </w:rPr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</w:t>
      </w:r>
      <w:r w:rsidR="00E21E11">
        <w:rPr>
          <w:sz w:val="24"/>
          <w:szCs w:val="24"/>
        </w:rPr>
        <w:t>,</w:t>
      </w:r>
      <w:r w:rsidRPr="006D6C1A">
        <w:rPr>
          <w:sz w:val="24"/>
          <w:szCs w:val="24"/>
        </w:rPr>
        <w:t xml:space="preserve">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0D6D453E" w14:textId="51F63726" w:rsidR="00C14D9F" w:rsidRDefault="00C14D9F" w:rsidP="00C14D9F">
      <w:pPr>
        <w:pStyle w:val="af7"/>
        <w:spacing w:before="0" w:beforeAutospacing="0" w:after="0" w:afterAutospacing="0"/>
        <w:ind w:left="-567" w:firstLine="567"/>
        <w:jc w:val="both"/>
      </w:pPr>
      <w:r w:rsidRPr="00725406">
        <w:t xml:space="preserve"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</w:t>
      </w:r>
      <w:r w:rsidRPr="00E21E11">
        <w:t>могут быть факультативно зачтены сверх нормативных зачетных единиц.</w:t>
      </w:r>
      <w:r w:rsidRPr="00725406">
        <w:t xml:space="preserve">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6DAE8059" w14:textId="6FC013AF" w:rsidR="00E21E11" w:rsidRPr="00021028" w:rsidRDefault="00E21E11" w:rsidP="00C14D9F">
      <w:pPr>
        <w:pStyle w:val="af7"/>
        <w:spacing w:before="0" w:beforeAutospacing="0" w:after="0" w:afterAutospacing="0"/>
        <w:ind w:left="-567" w:firstLine="567"/>
        <w:jc w:val="both"/>
      </w:pPr>
      <w:r w:rsidRPr="00021028">
        <w:lastRenderedPageBreak/>
        <w:t>Отписаться от участия в проекте студент может не позднее 10 рабочих дней с начала реализации проекта, предоставив менеджеру программы заявление на имя академического руководителя программы, на исключение проекта из своего индивидуального учебного плана.</w:t>
      </w:r>
    </w:p>
    <w:p w14:paraId="7461B3A6" w14:textId="4013BF7B" w:rsidR="00E677A1" w:rsidRPr="00021028" w:rsidRDefault="00C14D9F" w:rsidP="00A9372E">
      <w:pPr>
        <w:pStyle w:val="af7"/>
        <w:spacing w:before="0" w:beforeAutospacing="0" w:after="0" w:afterAutospacing="0"/>
        <w:ind w:left="-567" w:firstLine="567"/>
        <w:jc w:val="both"/>
      </w:pPr>
      <w:r w:rsidRPr="00021028">
        <w:t xml:space="preserve">После </w:t>
      </w:r>
      <w:r w:rsidR="00E21E11" w:rsidRPr="00021028">
        <w:t xml:space="preserve">истечения вышеуказанного срока для </w:t>
      </w:r>
      <w:r w:rsidR="00E677A1" w:rsidRPr="00021028">
        <w:t xml:space="preserve">исключения проекта из своего индивидуального учебного плана, </w:t>
      </w:r>
      <w:r w:rsidRPr="00021028">
        <w:t xml:space="preserve">студент не может покинуть проект самовольно, без согласия руководителя. В случае самовольного ухода </w:t>
      </w:r>
      <w:r w:rsidR="00E677A1" w:rsidRPr="00021028">
        <w:t>студента</w:t>
      </w:r>
      <w:r w:rsidR="00A9372E" w:rsidRPr="00021028">
        <w:t xml:space="preserve"> </w:t>
      </w:r>
      <w:r w:rsidR="00E677A1" w:rsidRPr="00021028">
        <w:t xml:space="preserve">с проекта </w:t>
      </w:r>
      <w:r w:rsidRPr="00021028">
        <w:t xml:space="preserve">руководитель </w:t>
      </w:r>
      <w:r w:rsidR="00E677A1" w:rsidRPr="00021028">
        <w:t>оценивает</w:t>
      </w:r>
      <w:r w:rsidRPr="00021028">
        <w:t xml:space="preserve"> работу соответствующего студента как неудовлетворительную, что означает академическую задолженность. </w:t>
      </w:r>
    </w:p>
    <w:p w14:paraId="68F40397" w14:textId="355CB74A" w:rsidR="00E677A1" w:rsidRDefault="00E677A1" w:rsidP="00C14D9F">
      <w:pPr>
        <w:pStyle w:val="af7"/>
        <w:spacing w:before="0" w:beforeAutospacing="0" w:after="0" w:afterAutospacing="0"/>
        <w:ind w:left="-567" w:firstLine="567"/>
        <w:jc w:val="both"/>
      </w:pPr>
      <w:r w:rsidRPr="00021028">
        <w:t>Руководитель проекта может предложить студенту пересмотр по количеству кредитов, предоставляемых студенту за проект на меньшее количество кредитов за объем выполненной работы студентом на проекте.</w:t>
      </w:r>
    </w:p>
    <w:p w14:paraId="340617B1" w14:textId="0484F0BB" w:rsidR="00C14D9F" w:rsidRPr="00725406" w:rsidRDefault="00C14D9F" w:rsidP="00C14D9F">
      <w:pPr>
        <w:pStyle w:val="af7"/>
        <w:spacing w:before="0" w:beforeAutospacing="0" w:after="0" w:afterAutospacing="0"/>
        <w:ind w:left="-567" w:firstLine="567"/>
        <w:jc w:val="both"/>
      </w:pPr>
      <w:r w:rsidRPr="00725406">
        <w:t xml:space="preserve">Доля сервисных проектов ограничена и не может превышать </w:t>
      </w:r>
      <w:r w:rsidR="00021028">
        <w:t>20</w:t>
      </w:r>
      <w:r w:rsidRPr="00725406">
        <w:t>% от указанного общего числа зачетных единиц, выделяемых на проектную деятельность в учебном плане.</w:t>
      </w:r>
    </w:p>
    <w:p w14:paraId="68C7B5AB" w14:textId="3891EF31" w:rsidR="00C14D9F" w:rsidRDefault="00C14D9F" w:rsidP="00C14D9F">
      <w:pPr>
        <w:pStyle w:val="af7"/>
        <w:spacing w:before="0" w:beforeAutospacing="0" w:afterLines="200" w:after="480" w:afterAutospacing="0"/>
        <w:ind w:left="-567" w:right="-1" w:firstLine="567"/>
        <w:contextualSpacing/>
        <w:jc w:val="both"/>
        <w:rPr>
          <w:iCs/>
        </w:rPr>
      </w:pPr>
      <w:r w:rsidRPr="002011CB">
        <w:t xml:space="preserve">Проектная деятельность студентов регламентируется </w:t>
      </w:r>
      <w:r w:rsidR="004B2EAD">
        <w:t>«</w:t>
      </w:r>
      <w:hyperlink r:id="rId14" w:history="1">
        <w:r w:rsidRPr="00E677A1"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E21E11" w:rsidRPr="00E677A1">
        <w:t>:</w:t>
      </w:r>
      <w:r w:rsidR="00AE17FD">
        <w:rPr>
          <w:i/>
        </w:rPr>
        <w:t xml:space="preserve"> </w:t>
      </w:r>
      <w:hyperlink r:id="rId15" w:history="1">
        <w:r w:rsidR="00E21E11" w:rsidRPr="00D12322">
          <w:rPr>
            <w:rStyle w:val="a9"/>
            <w:iCs/>
          </w:rPr>
          <w:t>https://www.hse.ru/docs/490476951.html</w:t>
        </w:r>
      </w:hyperlink>
    </w:p>
    <w:p w14:paraId="50914F31" w14:textId="77777777" w:rsidR="00C14D9F" w:rsidRPr="002011CB" w:rsidRDefault="00C14D9F" w:rsidP="00C14D9F">
      <w:pPr>
        <w:pStyle w:val="af7"/>
        <w:spacing w:before="0" w:beforeAutospacing="0" w:after="0" w:afterAutospacing="0"/>
        <w:ind w:left="-567" w:firstLine="567"/>
        <w:jc w:val="both"/>
      </w:pPr>
      <w:r w:rsidRPr="002011CB">
        <w:rPr>
          <w:b/>
        </w:rPr>
        <w:t>2.3.3</w:t>
      </w:r>
      <w:r w:rsidRPr="002011CB">
        <w:tab/>
        <w:t>Особенности и критерии оценивания:</w:t>
      </w:r>
    </w:p>
    <w:p w14:paraId="7197DE1E" w14:textId="3ED49667" w:rsidR="00C14D9F" w:rsidRPr="00725406" w:rsidRDefault="00C14D9F" w:rsidP="00C14D9F">
      <w:pPr>
        <w:tabs>
          <w:tab w:val="left" w:pos="9355"/>
        </w:tabs>
        <w:ind w:left="-567" w:right="-1" w:firstLine="567"/>
        <w:jc w:val="both"/>
        <w:rPr>
          <w:color w:val="000000"/>
          <w:sz w:val="24"/>
          <w:szCs w:val="24"/>
        </w:rPr>
      </w:pPr>
      <w:r w:rsidRPr="00725406">
        <w:rPr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4B2EAD">
        <w:rPr>
          <w:iCs/>
          <w:color w:val="000000"/>
          <w:sz w:val="24"/>
          <w:szCs w:val="24"/>
        </w:rPr>
        <w:t>в оценочном листе/ведомости по проект</w:t>
      </w:r>
      <w:r w:rsidR="00AE17FD">
        <w:rPr>
          <w:iCs/>
          <w:color w:val="000000"/>
          <w:sz w:val="24"/>
          <w:szCs w:val="24"/>
        </w:rPr>
        <w:t>у</w:t>
      </w:r>
      <w:r w:rsidRPr="00725406">
        <w:rPr>
          <w:color w:val="000000"/>
          <w:sz w:val="24"/>
          <w:szCs w:val="24"/>
        </w:rPr>
        <w:t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6A312480" w14:textId="77777777" w:rsidR="00C14D9F" w:rsidRPr="00AE6731" w:rsidRDefault="00C14D9F" w:rsidP="00C14D9F">
      <w:pPr>
        <w:ind w:left="-567" w:firstLine="567"/>
        <w:jc w:val="both"/>
        <w:rPr>
          <w:b/>
          <w:bCs/>
          <w:color w:val="000000"/>
          <w:sz w:val="24"/>
          <w:szCs w:val="24"/>
        </w:rPr>
      </w:pPr>
      <w:r w:rsidRPr="00AE6731">
        <w:rPr>
          <w:b/>
          <w:bCs/>
          <w:color w:val="000000"/>
          <w:sz w:val="24"/>
          <w:szCs w:val="24"/>
        </w:rPr>
        <w:t>2.3.4</w:t>
      </w:r>
      <w:r w:rsidRPr="00AE6731">
        <w:rPr>
          <w:b/>
          <w:bCs/>
          <w:color w:val="000000"/>
          <w:sz w:val="24"/>
          <w:szCs w:val="24"/>
        </w:rPr>
        <w:tab/>
      </w:r>
      <w:r w:rsidRPr="00AE6731">
        <w:rPr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7A522939" w14:textId="77777777" w:rsidR="00C14D9F" w:rsidRPr="00725406" w:rsidRDefault="00C14D9F" w:rsidP="00C14D9F">
      <w:pPr>
        <w:ind w:left="-567" w:firstLine="567"/>
        <w:jc w:val="both"/>
        <w:rPr>
          <w:bCs/>
          <w:color w:val="000000"/>
          <w:sz w:val="24"/>
          <w:szCs w:val="24"/>
          <w:u w:val="single"/>
        </w:rPr>
      </w:pPr>
      <w:r w:rsidRPr="00725406">
        <w:rPr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3D047109" w14:textId="77777777" w:rsidR="00C14D9F" w:rsidRPr="00AE6731" w:rsidRDefault="00C14D9F" w:rsidP="00C14D9F">
      <w:pPr>
        <w:ind w:left="-567" w:firstLine="567"/>
        <w:contextualSpacing/>
        <w:jc w:val="both"/>
        <w:rPr>
          <w:bCs/>
          <w:color w:val="000000"/>
          <w:sz w:val="24"/>
          <w:szCs w:val="24"/>
        </w:rPr>
      </w:pPr>
      <w:r w:rsidRPr="00AE6731">
        <w:rPr>
          <w:b/>
          <w:bCs/>
          <w:color w:val="000000"/>
          <w:sz w:val="24"/>
          <w:szCs w:val="24"/>
        </w:rPr>
        <w:t>2.3.5</w:t>
      </w:r>
      <w:r w:rsidRPr="00AE6731">
        <w:rPr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14:paraId="6E712D86" w14:textId="77777777" w:rsidR="00C14D9F" w:rsidRPr="00725406" w:rsidRDefault="00C14D9F" w:rsidP="00C14D9F">
      <w:pPr>
        <w:pStyle w:val="af7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6EC63EC" w14:textId="77777777" w:rsidR="00C14D9F" w:rsidRPr="00725406" w:rsidRDefault="00C14D9F" w:rsidP="00C14D9F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35C1FA20" w14:textId="3F813F3E" w:rsidR="00C14D9F" w:rsidRPr="00725406" w:rsidRDefault="00C14D9F" w:rsidP="00F974C3">
      <w:pPr>
        <w:pStyle w:val="aa"/>
        <w:widowControl/>
        <w:numPr>
          <w:ilvl w:val="1"/>
          <w:numId w:val="25"/>
        </w:numPr>
        <w:autoSpaceDE/>
        <w:autoSpaceDN/>
        <w:spacing w:after="200" w:line="276" w:lineRule="auto"/>
        <w:ind w:left="0" w:firstLine="0"/>
        <w:rPr>
          <w:b/>
          <w:sz w:val="24"/>
          <w:szCs w:val="24"/>
        </w:rPr>
      </w:pPr>
      <w:r w:rsidRPr="00725406">
        <w:rPr>
          <w:sz w:val="24"/>
          <w:szCs w:val="24"/>
        </w:rPr>
        <w:t xml:space="preserve"> </w:t>
      </w:r>
      <w:r w:rsidRPr="00725406">
        <w:rPr>
          <w:b/>
          <w:sz w:val="24"/>
          <w:szCs w:val="24"/>
        </w:rPr>
        <w:t>ЭПП «Учебно-ознакомительная практика»</w:t>
      </w:r>
    </w:p>
    <w:p w14:paraId="26535AF0" w14:textId="088A0F0F" w:rsidR="003244E1" w:rsidRDefault="00C14D9F" w:rsidP="003244E1">
      <w:pPr>
        <w:pStyle w:val="af7"/>
        <w:ind w:left="-567" w:right="-1" w:firstLine="567"/>
        <w:jc w:val="both"/>
        <w:rPr>
          <w:rStyle w:val="markedcontent"/>
        </w:rPr>
      </w:pPr>
      <w:bookmarkStart w:id="0" w:name="_Hlk88998126"/>
      <w:r w:rsidRPr="00AE6731">
        <w:rPr>
          <w:b/>
        </w:rPr>
        <w:t>2.4.1</w:t>
      </w:r>
      <w:r>
        <w:tab/>
      </w:r>
      <w:r w:rsidRPr="00725406">
        <w:t xml:space="preserve">Цель ЭПП «Учебно-ознакомительная практика» </w:t>
      </w:r>
      <w:r w:rsidRPr="00725406">
        <w:rPr>
          <w:rStyle w:val="markedcontent"/>
        </w:rPr>
        <w:t xml:space="preserve">– на основании непосредственного знакомства с </w:t>
      </w:r>
      <w:r w:rsidR="003244E1">
        <w:t xml:space="preserve">профессиональной средой </w:t>
      </w:r>
      <w:r w:rsidRPr="00725406">
        <w:rPr>
          <w:rStyle w:val="markedcontent"/>
        </w:rPr>
        <w:t xml:space="preserve">развить у студентов навыки </w:t>
      </w:r>
      <w:r w:rsidR="003244E1">
        <w:t>экспертно-аналитической, организационно-управленческой, научно-исследовательской и педагогической деятельности</w:t>
      </w:r>
      <w:r w:rsidR="00C35DBF">
        <w:t xml:space="preserve"> в сфере востоковедения</w:t>
      </w:r>
      <w:r w:rsidR="003244E1">
        <w:rPr>
          <w:rStyle w:val="markedcontent"/>
        </w:rPr>
        <w:t xml:space="preserve">. </w:t>
      </w:r>
      <w:r w:rsidR="003244E1">
        <w:t xml:space="preserve">В ходе практики происходит первичное закрепление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востоковедения и иных смежных сферах. </w:t>
      </w:r>
      <w:proofErr w:type="spellStart"/>
      <w:r w:rsidRPr="00725406">
        <w:t>Пререквизитами</w:t>
      </w:r>
      <w:proofErr w:type="spellEnd"/>
      <w:r w:rsidRPr="00725406">
        <w:t xml:space="preserve"> </w:t>
      </w:r>
      <w:r w:rsidRPr="00725406">
        <w:rPr>
          <w:color w:val="000000"/>
        </w:rPr>
        <w:t xml:space="preserve">является 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725406">
        <w:rPr>
          <w:rStyle w:val="markedcontent"/>
        </w:rPr>
        <w:t>Способ проведения практики – стационарная и/или выездная.</w:t>
      </w:r>
    </w:p>
    <w:p w14:paraId="07E09AC9" w14:textId="77777777" w:rsidR="00381829" w:rsidRDefault="00C14D9F" w:rsidP="00381829">
      <w:pPr>
        <w:pStyle w:val="af7"/>
        <w:ind w:left="-567" w:right="-1" w:firstLine="567"/>
        <w:jc w:val="both"/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  <w:t xml:space="preserve">Практика проходит </w:t>
      </w:r>
      <w:r w:rsidR="0093687D">
        <w:rPr>
          <w:rStyle w:val="markedcontent"/>
        </w:rPr>
        <w:t>на базе профильной организации.</w:t>
      </w:r>
      <w:r w:rsidRPr="00725406">
        <w:t xml:space="preserve"> Организация проведения практики осуществляется на базе НИУ ВШЭ. Практика проходит под руководством преподавателя </w:t>
      </w:r>
      <w:r w:rsidR="0093687D">
        <w:t>соответствующего департамента, ответственного за проведение практики (назначается ежегодно)</w:t>
      </w:r>
      <w:r w:rsidRPr="00725406">
        <w:t xml:space="preserve">. </w:t>
      </w:r>
    </w:p>
    <w:p w14:paraId="68AF735B" w14:textId="4CD7A4F8" w:rsidR="00C14D9F" w:rsidRPr="00381829" w:rsidRDefault="00C14D9F" w:rsidP="00381829">
      <w:pPr>
        <w:pStyle w:val="af7"/>
        <w:ind w:left="-567" w:right="-1" w:firstLine="567"/>
        <w:jc w:val="both"/>
        <w:rPr>
          <w:b/>
        </w:rPr>
      </w:pPr>
      <w:r w:rsidRPr="00725406">
        <w:rPr>
          <w:bCs/>
        </w:rPr>
        <w:t xml:space="preserve">Распределенное (дискретное) прохождение практики в течение учебного года </w:t>
      </w:r>
      <w:r w:rsidR="0093687D" w:rsidRPr="0093687D">
        <w:rPr>
          <w:bCs/>
          <w:iCs/>
        </w:rPr>
        <w:t>допускается по отдельному запросу и при согласовании с академическим руководителем</w:t>
      </w:r>
      <w:r w:rsidRPr="0093687D">
        <w:rPr>
          <w:bCs/>
          <w:iCs/>
        </w:rPr>
        <w:t>. Участие в проектной деятельности не может быть зачтено за прохождение практики.</w:t>
      </w:r>
    </w:p>
    <w:p w14:paraId="2DE95E59" w14:textId="77777777" w:rsidR="00C14D9F" w:rsidRPr="00725406" w:rsidRDefault="00C14D9F" w:rsidP="00C14D9F">
      <w:pPr>
        <w:ind w:left="-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 время практики</w:t>
      </w:r>
      <w:r w:rsidRPr="00725406">
        <w:rPr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>
        <w:rPr>
          <w:bCs/>
          <w:sz w:val="24"/>
          <w:szCs w:val="24"/>
        </w:rPr>
        <w:t xml:space="preserve">. </w:t>
      </w:r>
      <w:r w:rsidRPr="00725406">
        <w:rPr>
          <w:bCs/>
          <w:sz w:val="24"/>
          <w:szCs w:val="24"/>
        </w:rPr>
        <w:t xml:space="preserve">Все студенты, проходящие практику, подчиняются правилам внутреннего распорядка организаций, которые посещают во время прохождения практики; в </w:t>
      </w:r>
      <w:r w:rsidRPr="00725406">
        <w:rPr>
          <w:bCs/>
          <w:sz w:val="24"/>
          <w:szCs w:val="24"/>
        </w:rPr>
        <w:lastRenderedPageBreak/>
        <w:t>обязательном порядке знакомятся с правилами техники безопасности.</w:t>
      </w:r>
    </w:p>
    <w:p w14:paraId="6CD55292" w14:textId="77777777" w:rsidR="00C14D9F" w:rsidRPr="00AE6731" w:rsidRDefault="00C14D9F" w:rsidP="00C14D9F">
      <w:pPr>
        <w:ind w:left="-567" w:firstLine="567"/>
        <w:contextualSpacing/>
        <w:jc w:val="both"/>
        <w:rPr>
          <w:bCs/>
          <w:sz w:val="24"/>
          <w:szCs w:val="24"/>
        </w:rPr>
      </w:pPr>
      <w:r w:rsidRPr="00AE6731">
        <w:rPr>
          <w:b/>
          <w:bCs/>
          <w:sz w:val="24"/>
          <w:szCs w:val="24"/>
        </w:rPr>
        <w:t>2.4.3</w:t>
      </w:r>
      <w:r w:rsidRPr="00AE6731">
        <w:rPr>
          <w:bCs/>
          <w:sz w:val="24"/>
          <w:szCs w:val="24"/>
        </w:rPr>
        <w:tab/>
        <w:t xml:space="preserve">Особенности </w:t>
      </w:r>
      <w:r>
        <w:rPr>
          <w:bCs/>
          <w:sz w:val="24"/>
          <w:szCs w:val="24"/>
        </w:rPr>
        <w:t xml:space="preserve">и критерии </w:t>
      </w:r>
      <w:r w:rsidRPr="00AE6731">
        <w:rPr>
          <w:bCs/>
          <w:sz w:val="24"/>
          <w:szCs w:val="24"/>
        </w:rPr>
        <w:t>оценивания</w:t>
      </w:r>
      <w:r>
        <w:rPr>
          <w:bCs/>
          <w:sz w:val="24"/>
          <w:szCs w:val="24"/>
        </w:rPr>
        <w:t>:</w:t>
      </w:r>
    </w:p>
    <w:p w14:paraId="4ECDADDD" w14:textId="01DF9A3D" w:rsidR="00C14D9F" w:rsidRPr="00CB7AAD" w:rsidRDefault="00C14D9F" w:rsidP="00C14D9F">
      <w:pPr>
        <w:ind w:left="-567" w:firstLine="567"/>
        <w:contextualSpacing/>
        <w:jc w:val="both"/>
        <w:rPr>
          <w:bCs/>
          <w:iCs/>
          <w:sz w:val="24"/>
          <w:szCs w:val="24"/>
        </w:rPr>
      </w:pPr>
      <w:r w:rsidRPr="00725406">
        <w:rPr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CB7AAD">
        <w:rPr>
          <w:bCs/>
          <w:iCs/>
          <w:sz w:val="24"/>
          <w:szCs w:val="24"/>
        </w:rPr>
        <w:t>дневники практики и другие формы контроля на усмотрение руководителя практики.</w:t>
      </w:r>
    </w:p>
    <w:p w14:paraId="4393D6D2" w14:textId="77777777" w:rsidR="00C14D9F" w:rsidRPr="00AE6731" w:rsidRDefault="00C14D9F" w:rsidP="00C14D9F">
      <w:pPr>
        <w:ind w:left="-567" w:firstLine="567"/>
        <w:contextualSpacing/>
        <w:jc w:val="both"/>
        <w:rPr>
          <w:bCs/>
          <w:sz w:val="24"/>
          <w:szCs w:val="24"/>
        </w:rPr>
      </w:pPr>
      <w:r w:rsidRPr="00AE6731">
        <w:rPr>
          <w:b/>
          <w:bCs/>
          <w:color w:val="000000"/>
          <w:sz w:val="24"/>
          <w:szCs w:val="24"/>
        </w:rPr>
        <w:t>2.4.4</w:t>
      </w:r>
      <w:r w:rsidRPr="00AE6731">
        <w:rPr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  <w:r>
        <w:rPr>
          <w:bCs/>
          <w:color w:val="000000"/>
          <w:sz w:val="24"/>
          <w:szCs w:val="24"/>
        </w:rPr>
        <w:t>:</w:t>
      </w:r>
    </w:p>
    <w:p w14:paraId="19A50079" w14:textId="19F7877A" w:rsidR="00C14D9F" w:rsidRDefault="00C14D9F" w:rsidP="00C14D9F">
      <w:pPr>
        <w:pStyle w:val="af7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proofErr w:type="gramStart"/>
      <w:r w:rsidRPr="00725406">
        <w:rPr>
          <w:rStyle w:val="markedcontent"/>
        </w:rPr>
        <w:t xml:space="preserve">При выполнении индивидуальных заданий в период практики студенты </w:t>
      </w:r>
      <w:r w:rsidR="00CB7AAD">
        <w:rPr>
          <w:rStyle w:val="markedcontent"/>
        </w:rPr>
        <w:t>по согласованию с руководителем практики от организации</w:t>
      </w:r>
      <w:proofErr w:type="gramEnd"/>
      <w:r w:rsidR="00CB7AAD">
        <w:rPr>
          <w:rStyle w:val="markedcontent"/>
        </w:rPr>
        <w:t xml:space="preserve"> </w:t>
      </w:r>
      <w:r w:rsidRPr="00725406">
        <w:rPr>
          <w:rStyle w:val="markedcontent"/>
        </w:rPr>
        <w:t xml:space="preserve">используют </w:t>
      </w:r>
      <w:r w:rsidR="00CB7AAD">
        <w:rPr>
          <w:rStyle w:val="markedcontent"/>
        </w:rPr>
        <w:t xml:space="preserve">ресурсы базы практики, </w:t>
      </w:r>
      <w:r w:rsidRPr="00725406">
        <w:rPr>
          <w:rStyle w:val="markedcontent"/>
        </w:rPr>
        <w:t>интернет-ресурсы</w:t>
      </w:r>
      <w:r w:rsidR="00CB7AAD">
        <w:rPr>
          <w:rStyle w:val="markedcontent"/>
        </w:rPr>
        <w:t xml:space="preserve"> и т.д.</w:t>
      </w:r>
      <w:r w:rsidRPr="00725406">
        <w:rPr>
          <w:rStyle w:val="markedcontent"/>
        </w:rPr>
        <w:t xml:space="preserve"> </w:t>
      </w:r>
    </w:p>
    <w:p w14:paraId="6A0FCEB0" w14:textId="77777777" w:rsidR="00C14D9F" w:rsidRPr="00725406" w:rsidRDefault="00C14D9F" w:rsidP="00C14D9F">
      <w:pPr>
        <w:pStyle w:val="af7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B7920A2" w14:textId="77777777" w:rsidR="00C14D9F" w:rsidRPr="00AE6731" w:rsidRDefault="00C14D9F" w:rsidP="00C14D9F">
      <w:pPr>
        <w:pStyle w:val="af7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0E5D9DD" w14:textId="77777777" w:rsidR="00C14D9F" w:rsidRPr="00725406" w:rsidRDefault="00C14D9F" w:rsidP="00C14D9F">
      <w:pPr>
        <w:pStyle w:val="af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C333BDE" w14:textId="4040E9B7" w:rsidR="001E6020" w:rsidRDefault="00C14D9F" w:rsidP="001E6020">
      <w:pPr>
        <w:ind w:left="-567" w:firstLine="567"/>
        <w:jc w:val="both"/>
        <w:rPr>
          <w:sz w:val="24"/>
          <w:szCs w:val="24"/>
        </w:rPr>
      </w:pPr>
      <w:r w:rsidRPr="00725406">
        <w:rPr>
          <w:rStyle w:val="markedcontent"/>
          <w:sz w:val="24"/>
          <w:szCs w:val="24"/>
        </w:rPr>
        <w:t>Полная информация об учебно-ознакомительн</w:t>
      </w:r>
      <w:r w:rsidR="0092344C">
        <w:rPr>
          <w:rStyle w:val="markedcontent"/>
          <w:sz w:val="24"/>
          <w:szCs w:val="24"/>
        </w:rPr>
        <w:t>ой</w:t>
      </w:r>
      <w:r w:rsidRPr="00725406">
        <w:rPr>
          <w:rStyle w:val="markedcontent"/>
          <w:sz w:val="24"/>
          <w:szCs w:val="24"/>
        </w:rPr>
        <w:t xml:space="preserve"> практик</w:t>
      </w:r>
      <w:r w:rsidR="0092344C">
        <w:rPr>
          <w:rStyle w:val="markedcontent"/>
          <w:sz w:val="24"/>
          <w:szCs w:val="24"/>
        </w:rPr>
        <w:t>е</w:t>
      </w:r>
      <w:r w:rsidRPr="00725406">
        <w:rPr>
          <w:rStyle w:val="markedcontent"/>
          <w:sz w:val="24"/>
          <w:szCs w:val="24"/>
        </w:rPr>
        <w:t xml:space="preserve"> содержится в документах</w:t>
      </w:r>
      <w:r w:rsidR="00381829">
        <w:rPr>
          <w:rStyle w:val="markedcontent"/>
          <w:sz w:val="24"/>
          <w:szCs w:val="24"/>
        </w:rPr>
        <w:t xml:space="preserve"> </w:t>
      </w:r>
      <w:r w:rsidR="00381829" w:rsidRPr="003C3E32">
        <w:t xml:space="preserve">в </w:t>
      </w:r>
      <w:r w:rsidR="00381829">
        <w:rPr>
          <w:sz w:val="24"/>
          <w:szCs w:val="24"/>
        </w:rPr>
        <w:t xml:space="preserve">разделе </w:t>
      </w:r>
      <w:hyperlink r:id="rId16" w:history="1">
        <w:r w:rsidR="00381829" w:rsidRPr="0054405D">
          <w:rPr>
            <w:rStyle w:val="a9"/>
            <w:sz w:val="24"/>
            <w:szCs w:val="24"/>
          </w:rPr>
          <w:t>«Практическая подготовка»</w:t>
        </w:r>
      </w:hyperlink>
      <w:r w:rsidR="00381829">
        <w:rPr>
          <w:sz w:val="24"/>
          <w:szCs w:val="24"/>
        </w:rPr>
        <w:t xml:space="preserve"> на странице ОП «Востоковедение</w:t>
      </w:r>
      <w:r w:rsidR="001E6020">
        <w:rPr>
          <w:sz w:val="24"/>
          <w:szCs w:val="24"/>
        </w:rPr>
        <w:t>.</w:t>
      </w:r>
    </w:p>
    <w:p w14:paraId="1552F3DD" w14:textId="77777777" w:rsidR="001E6020" w:rsidRDefault="001E6020" w:rsidP="001E6020">
      <w:pPr>
        <w:ind w:left="-567" w:firstLine="567"/>
        <w:jc w:val="both"/>
        <w:rPr>
          <w:sz w:val="24"/>
          <w:szCs w:val="24"/>
        </w:rPr>
      </w:pPr>
    </w:p>
    <w:p w14:paraId="017E01E2" w14:textId="2A622BB8" w:rsidR="001E6020" w:rsidRPr="001E6020" w:rsidRDefault="001E6020" w:rsidP="001E6020">
      <w:pPr>
        <w:ind w:left="-567" w:firstLine="567"/>
        <w:jc w:val="both"/>
        <w:rPr>
          <w:sz w:val="24"/>
          <w:szCs w:val="24"/>
        </w:rPr>
      </w:pPr>
      <w:r w:rsidRPr="001E6020">
        <w:rPr>
          <w:b/>
          <w:bCs/>
          <w:sz w:val="24"/>
          <w:szCs w:val="24"/>
        </w:rPr>
        <w:t>2.4.6.</w:t>
      </w:r>
      <w:r w:rsidRPr="001E6020">
        <w:rPr>
          <w:sz w:val="24"/>
          <w:szCs w:val="24"/>
        </w:rPr>
        <w:t xml:space="preserve"> </w:t>
      </w:r>
      <w:r w:rsidRPr="001E6020">
        <w:rPr>
          <w:rFonts w:eastAsiaTheme="majorEastAsia"/>
          <w:sz w:val="24"/>
          <w:szCs w:val="24"/>
        </w:rPr>
        <w:t>Критерии и оценочная шкала для аттестации по практике</w:t>
      </w:r>
    </w:p>
    <w:p w14:paraId="57B244C1" w14:textId="77777777" w:rsidR="001E6020" w:rsidRDefault="001E6020" w:rsidP="001E6020">
      <w:pPr>
        <w:ind w:left="-567" w:firstLine="567"/>
        <w:jc w:val="both"/>
        <w:rPr>
          <w:sz w:val="24"/>
          <w:szCs w:val="24"/>
          <w:highlight w:val="yellow"/>
        </w:rPr>
      </w:pPr>
    </w:p>
    <w:p w14:paraId="3C196EBE" w14:textId="77777777" w:rsidR="00387448" w:rsidRPr="001E6020" w:rsidRDefault="001E6020" w:rsidP="00387448">
      <w:pPr>
        <w:ind w:left="-567" w:firstLine="567"/>
        <w:jc w:val="both"/>
        <w:rPr>
          <w:sz w:val="24"/>
          <w:szCs w:val="24"/>
        </w:rPr>
      </w:pPr>
      <w:r w:rsidRPr="001C1536">
        <w:rPr>
          <w:sz w:val="24"/>
          <w:szCs w:val="24"/>
        </w:rPr>
        <w:t>К</w:t>
      </w:r>
      <w:r w:rsidRPr="001E6020">
        <w:rPr>
          <w:sz w:val="24"/>
          <w:szCs w:val="24"/>
        </w:rPr>
        <w:t xml:space="preserve">омиссия (допускается формирование комиссии только лишь в составе руководителя практики от </w:t>
      </w:r>
      <w:r w:rsidR="00387448" w:rsidRPr="001E6020">
        <w:rPr>
          <w:sz w:val="24"/>
          <w:szCs w:val="24"/>
        </w:rPr>
        <w:t>факультета) оценивает результаты прохождения практики по следующей примерной шкале:</w:t>
      </w:r>
    </w:p>
    <w:p w14:paraId="1D6F75D2" w14:textId="77777777" w:rsidR="00387448" w:rsidRDefault="00387448" w:rsidP="001E6020">
      <w:pPr>
        <w:ind w:left="-567" w:firstLine="567"/>
        <w:jc w:val="both"/>
        <w:rPr>
          <w:sz w:val="24"/>
          <w:szCs w:val="24"/>
        </w:rPr>
      </w:pPr>
    </w:p>
    <w:p w14:paraId="057B9DC7" w14:textId="77777777" w:rsidR="001E6020" w:rsidRPr="001E6020" w:rsidRDefault="001E6020" w:rsidP="001E6020">
      <w:pPr>
        <w:ind w:left="602" w:right="465" w:firstLine="707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1E6020" w:rsidRPr="001E6020" w14:paraId="66BF957B" w14:textId="77777777" w:rsidTr="00034E41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88B2" w14:textId="77777777" w:rsidR="001E6020" w:rsidRPr="001E6020" w:rsidRDefault="001E6020" w:rsidP="001E602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1E6020">
              <w:rPr>
                <w:b/>
                <w:sz w:val="20"/>
                <w:szCs w:val="20"/>
                <w:lang w:bidi="ar-SA"/>
              </w:rPr>
              <w:lastRenderedPageBreak/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17B6" w14:textId="77777777" w:rsidR="001E6020" w:rsidRPr="001E6020" w:rsidRDefault="001E6020" w:rsidP="001E602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1E6020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1E6020" w:rsidRPr="001E6020" w14:paraId="60CE13C1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CF8" w14:textId="75C794C0" w:rsidR="001E6020" w:rsidRPr="00827BF9" w:rsidRDefault="001E6020" w:rsidP="00827BF9">
            <w:pPr>
              <w:pStyle w:val="aa"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631F4567" w14:textId="77777777" w:rsidR="001E6020" w:rsidRPr="001E6020" w:rsidRDefault="001E6020" w:rsidP="001E6020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Отлично</w:t>
            </w:r>
          </w:p>
          <w:p w14:paraId="41B65C0E" w14:textId="77777777" w:rsidR="001E6020" w:rsidRPr="001E6020" w:rsidRDefault="001E6020" w:rsidP="001E6020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Почти отлично</w:t>
            </w:r>
          </w:p>
          <w:p w14:paraId="0BF6648C" w14:textId="77777777" w:rsidR="001E6020" w:rsidRPr="001E6020" w:rsidRDefault="001E6020" w:rsidP="001E6020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213" w14:textId="38668983" w:rsidR="001E6020" w:rsidRPr="001E6020" w:rsidRDefault="001E6020" w:rsidP="001E602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</w:t>
            </w:r>
            <w:r w:rsidR="00FD7282" w:rsidRPr="00F60390">
              <w:rPr>
                <w:color w:val="000000" w:themeColor="text1"/>
                <w:sz w:val="20"/>
                <w:szCs w:val="20"/>
                <w:lang w:bidi="ar-SA"/>
              </w:rPr>
              <w:t>отработаны и представлены многочисленные</w:t>
            </w:r>
            <w:r w:rsidR="00FD7282">
              <w:rPr>
                <w:color w:val="000000" w:themeColor="text1"/>
                <w:sz w:val="20"/>
                <w:szCs w:val="20"/>
                <w:lang w:bidi="ar-SA"/>
              </w:rPr>
              <w:t xml:space="preserve"> конкретные</w:t>
            </w:r>
            <w:r w:rsidR="00FD7282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примеры и результаты деятельности</w:t>
            </w:r>
            <w:r w:rsidR="00FD7282" w:rsidRPr="001E6020">
              <w:rPr>
                <w:sz w:val="20"/>
                <w:szCs w:val="20"/>
                <w:lang w:bidi="ar-SA"/>
              </w:rPr>
              <w:t xml:space="preserve"> </w:t>
            </w:r>
            <w:r w:rsidRPr="001E6020">
              <w:rPr>
                <w:sz w:val="20"/>
                <w:szCs w:val="20"/>
                <w:lang w:bidi="ar-SA"/>
              </w:rPr>
              <w:t xml:space="preserve">многочисленные примеры и результаты деятельности с комментариями представителей организации, которые оцениваются экспертным образом.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1E6020" w:rsidRPr="001E6020" w14:paraId="403828FA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BD6F" w14:textId="77777777" w:rsidR="001E6020" w:rsidRPr="001E6020" w:rsidRDefault="001E6020" w:rsidP="001E6020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Очень хорошо</w:t>
            </w:r>
          </w:p>
          <w:p w14:paraId="01E841DD" w14:textId="77777777" w:rsidR="001E6020" w:rsidRPr="001E6020" w:rsidRDefault="001E6020" w:rsidP="001E6020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7C66" w14:textId="30019A3E" w:rsidR="001E6020" w:rsidRPr="001E6020" w:rsidRDefault="001E6020" w:rsidP="001E602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</w:t>
            </w:r>
            <w:r w:rsidR="00FD7282">
              <w:rPr>
                <w:sz w:val="20"/>
                <w:szCs w:val="20"/>
                <w:lang w:bidi="ar-SA"/>
              </w:rPr>
              <w:t>кратко</w:t>
            </w:r>
            <w:r w:rsidRPr="001E6020">
              <w:rPr>
                <w:sz w:val="20"/>
                <w:szCs w:val="20"/>
                <w:lang w:bidi="ar-SA"/>
              </w:rPr>
              <w:t xml:space="preserve"> представлены некоторые примеры и результаты деятельности без комментариев представителей организации, которые оцениваются экспертным образом.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1E6020" w:rsidRPr="001E6020" w14:paraId="591272C1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DA15" w14:textId="77777777" w:rsidR="001E6020" w:rsidRPr="001E6020" w:rsidRDefault="001E6020" w:rsidP="001E6020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2E233A9C" w14:textId="77777777" w:rsidR="001E6020" w:rsidRPr="001E6020" w:rsidRDefault="001E6020" w:rsidP="001E6020">
            <w:pPr>
              <w:widowControl/>
              <w:numPr>
                <w:ilvl w:val="0"/>
                <w:numId w:val="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4A7E" w14:textId="1867DC49" w:rsidR="001E6020" w:rsidRPr="001E6020" w:rsidRDefault="001E6020" w:rsidP="001E602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</w:t>
            </w:r>
            <w:r w:rsidR="00FD7282">
              <w:rPr>
                <w:sz w:val="20"/>
                <w:szCs w:val="20"/>
                <w:lang w:bidi="ar-SA"/>
              </w:rPr>
              <w:t xml:space="preserve">и </w:t>
            </w:r>
            <w:r w:rsidRPr="001E6020">
              <w:rPr>
                <w:sz w:val="20"/>
                <w:szCs w:val="20"/>
                <w:lang w:bidi="ar-SA"/>
              </w:rPr>
              <w:t xml:space="preserve">представлены некоторые примеры и результаты деятельности без комментариев представителей организации, которые оцениваются экспертным образом.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1E6020" w:rsidRPr="001E6020" w14:paraId="388FACDE" w14:textId="77777777" w:rsidTr="00034E41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2BAF" w14:textId="77777777" w:rsidR="001E6020" w:rsidRPr="001E6020" w:rsidRDefault="001E6020" w:rsidP="001E6020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Плохо</w:t>
            </w:r>
          </w:p>
          <w:p w14:paraId="479D9CAF" w14:textId="77777777" w:rsidR="001E6020" w:rsidRPr="001E6020" w:rsidRDefault="001E6020" w:rsidP="001E6020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Очень плохо</w:t>
            </w:r>
          </w:p>
          <w:p w14:paraId="0490C3B0" w14:textId="77777777" w:rsidR="001E6020" w:rsidRPr="001E6020" w:rsidRDefault="001E6020" w:rsidP="001E6020">
            <w:pPr>
              <w:widowControl/>
              <w:numPr>
                <w:ilvl w:val="0"/>
                <w:numId w:val="1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FCF" w14:textId="6FB3005D" w:rsidR="001E6020" w:rsidRPr="001E6020" w:rsidRDefault="001E6020" w:rsidP="001E602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1E6020">
              <w:rPr>
                <w:sz w:val="20"/>
                <w:szCs w:val="20"/>
                <w:lang w:bidi="ar-SA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</w:t>
            </w:r>
            <w:r w:rsidR="00FD7282">
              <w:rPr>
                <w:sz w:val="20"/>
                <w:szCs w:val="20"/>
                <w:lang w:bidi="ar-SA"/>
              </w:rPr>
              <w:t xml:space="preserve">представлены </w:t>
            </w:r>
            <w:r w:rsidRPr="001E6020">
              <w:rPr>
                <w:sz w:val="20"/>
                <w:szCs w:val="20"/>
                <w:lang w:bidi="ar-SA"/>
              </w:rPr>
              <w:t xml:space="preserve">примеры и результаты деятельности. Серьёзные замечания от представителей предприятия или организации. </w:t>
            </w:r>
          </w:p>
        </w:tc>
      </w:tr>
    </w:tbl>
    <w:p w14:paraId="7AE7A43A" w14:textId="77777777" w:rsidR="001E6020" w:rsidRPr="001E6020" w:rsidRDefault="001E6020" w:rsidP="00387448">
      <w:pPr>
        <w:widowControl/>
        <w:tabs>
          <w:tab w:val="left" w:pos="426"/>
        </w:tabs>
        <w:autoSpaceDE/>
        <w:autoSpaceDN/>
        <w:jc w:val="both"/>
        <w:rPr>
          <w:i/>
          <w:sz w:val="24"/>
          <w:szCs w:val="24"/>
          <w:lang w:bidi="ar-SA"/>
        </w:rPr>
      </w:pPr>
    </w:p>
    <w:p w14:paraId="23942E46" w14:textId="77777777" w:rsidR="001E6020" w:rsidRPr="001E6020" w:rsidRDefault="001E6020" w:rsidP="001E6020">
      <w:pPr>
        <w:widowControl/>
        <w:autoSpaceDE/>
        <w:autoSpaceDN/>
        <w:ind w:left="360"/>
        <w:jc w:val="both"/>
        <w:rPr>
          <w:sz w:val="24"/>
          <w:szCs w:val="24"/>
        </w:rPr>
      </w:pPr>
      <w:r w:rsidRPr="001E6020">
        <w:rPr>
          <w:sz w:val="24"/>
          <w:szCs w:val="24"/>
        </w:rPr>
        <w:t>Результирующая оценка выставляется по формуле:</w:t>
      </w:r>
    </w:p>
    <w:p w14:paraId="06BFE7CF" w14:textId="77777777" w:rsidR="001E6020" w:rsidRPr="001E6020" w:rsidRDefault="001E6020" w:rsidP="001E6020">
      <w:pPr>
        <w:widowControl/>
        <w:autoSpaceDE/>
        <w:autoSpaceDN/>
        <w:ind w:left="360"/>
        <w:jc w:val="center"/>
        <w:rPr>
          <w:sz w:val="24"/>
          <w:szCs w:val="24"/>
        </w:rPr>
      </w:pPr>
      <w:proofErr w:type="spellStart"/>
      <w:r w:rsidRPr="001E6020">
        <w:rPr>
          <w:b/>
          <w:i/>
          <w:sz w:val="24"/>
          <w:szCs w:val="24"/>
        </w:rPr>
        <w:t>О</w:t>
      </w:r>
      <w:r w:rsidRPr="001E6020">
        <w:rPr>
          <w:b/>
          <w:i/>
          <w:sz w:val="24"/>
          <w:szCs w:val="24"/>
          <w:vertAlign w:val="subscript"/>
        </w:rPr>
        <w:t>рез</w:t>
      </w:r>
      <w:proofErr w:type="spellEnd"/>
      <w:r w:rsidRPr="001E6020">
        <w:rPr>
          <w:b/>
          <w:i/>
          <w:sz w:val="24"/>
          <w:szCs w:val="24"/>
        </w:rPr>
        <w:t xml:space="preserve"> = 0,3·Оотчет+0,3·Одневник + 0,4·ОотзывО</w:t>
      </w:r>
      <w:r w:rsidRPr="001E6020">
        <w:rPr>
          <w:sz w:val="24"/>
          <w:szCs w:val="24"/>
        </w:rPr>
        <w:t>, где</w:t>
      </w:r>
    </w:p>
    <w:p w14:paraId="0B2CA268" w14:textId="77777777" w:rsidR="001E6020" w:rsidRPr="001E6020" w:rsidRDefault="001E6020" w:rsidP="001E6020">
      <w:pPr>
        <w:tabs>
          <w:tab w:val="left" w:pos="426"/>
        </w:tabs>
        <w:ind w:left="57" w:firstLine="709"/>
        <w:contextualSpacing/>
        <w:jc w:val="both"/>
        <w:rPr>
          <w:sz w:val="24"/>
          <w:szCs w:val="24"/>
        </w:rPr>
      </w:pPr>
      <w:proofErr w:type="spellStart"/>
      <w:r w:rsidRPr="001E6020">
        <w:rPr>
          <w:i/>
          <w:sz w:val="24"/>
          <w:szCs w:val="24"/>
        </w:rPr>
        <w:t>Оотчет</w:t>
      </w:r>
      <w:proofErr w:type="spellEnd"/>
      <w:r w:rsidRPr="001E6020">
        <w:rPr>
          <w:sz w:val="24"/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4A5F17B8" w14:textId="77777777" w:rsidR="001E6020" w:rsidRPr="001E6020" w:rsidRDefault="001E6020" w:rsidP="001E6020">
      <w:pPr>
        <w:tabs>
          <w:tab w:val="left" w:pos="426"/>
        </w:tabs>
        <w:ind w:left="57" w:firstLine="709"/>
        <w:contextualSpacing/>
        <w:jc w:val="both"/>
        <w:rPr>
          <w:sz w:val="24"/>
          <w:szCs w:val="24"/>
          <w:lang w:bidi="ar-SA"/>
        </w:rPr>
      </w:pPr>
      <w:proofErr w:type="spellStart"/>
      <w:r w:rsidRPr="001E6020">
        <w:rPr>
          <w:i/>
          <w:sz w:val="24"/>
          <w:szCs w:val="24"/>
        </w:rPr>
        <w:t>Одневник</w:t>
      </w:r>
      <w:proofErr w:type="spellEnd"/>
      <w:r w:rsidRPr="001E6020">
        <w:rPr>
          <w:sz w:val="24"/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3D1DC091" w14:textId="77777777" w:rsidR="001E6020" w:rsidRPr="001E6020" w:rsidRDefault="001E6020" w:rsidP="001E6020">
      <w:pPr>
        <w:tabs>
          <w:tab w:val="left" w:pos="426"/>
        </w:tabs>
        <w:ind w:left="57" w:firstLine="709"/>
        <w:contextualSpacing/>
        <w:jc w:val="both"/>
        <w:rPr>
          <w:sz w:val="24"/>
          <w:szCs w:val="24"/>
        </w:rPr>
      </w:pPr>
      <w:proofErr w:type="spellStart"/>
      <w:r w:rsidRPr="001E6020">
        <w:rPr>
          <w:i/>
          <w:sz w:val="24"/>
          <w:szCs w:val="24"/>
        </w:rPr>
        <w:t>Оотзыв</w:t>
      </w:r>
      <w:proofErr w:type="spellEnd"/>
      <w:r w:rsidRPr="001E6020">
        <w:rPr>
          <w:sz w:val="24"/>
          <w:szCs w:val="24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39714288" w14:textId="77777777" w:rsidR="001E6020" w:rsidRPr="001E6020" w:rsidRDefault="001E6020" w:rsidP="001E6020">
      <w:pPr>
        <w:tabs>
          <w:tab w:val="left" w:pos="426"/>
        </w:tabs>
        <w:ind w:left="57" w:firstLine="709"/>
        <w:contextualSpacing/>
        <w:jc w:val="both"/>
        <w:rPr>
          <w:sz w:val="24"/>
          <w:szCs w:val="24"/>
        </w:rPr>
      </w:pPr>
      <w:r w:rsidRPr="001E6020">
        <w:rPr>
          <w:sz w:val="24"/>
          <w:szCs w:val="24"/>
        </w:rPr>
        <w:t>Результирующая оценка округляется арифметически (≥0,5 = 1).</w:t>
      </w:r>
    </w:p>
    <w:p w14:paraId="469281A7" w14:textId="5FD60CE9" w:rsidR="001E6020" w:rsidRPr="006B0069" w:rsidRDefault="001E6020" w:rsidP="001E6020">
      <w:pPr>
        <w:ind w:left="-567" w:firstLine="567"/>
        <w:jc w:val="both"/>
        <w:rPr>
          <w:sz w:val="24"/>
          <w:szCs w:val="24"/>
        </w:rPr>
      </w:pPr>
      <w:r w:rsidRPr="006B0069">
        <w:rPr>
          <w:sz w:val="24"/>
          <w:szCs w:val="24"/>
        </w:rPr>
        <w:t>Плагиат и фальсификация документов оцениваются в 0 баллов</w:t>
      </w:r>
      <w:r w:rsidR="006B0069" w:rsidRPr="006B0069">
        <w:rPr>
          <w:sz w:val="24"/>
          <w:szCs w:val="24"/>
        </w:rPr>
        <w:t>.</w:t>
      </w:r>
    </w:p>
    <w:p w14:paraId="7F281C66" w14:textId="2EB0DB74" w:rsidR="006B0069" w:rsidRPr="006B0069" w:rsidRDefault="00302FBE" w:rsidP="006B0069">
      <w:pPr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Фонд оценочных средств </w:t>
      </w:r>
      <w:r w:rsidRPr="00302FBE">
        <w:rPr>
          <w:sz w:val="24"/>
          <w:szCs w:val="24"/>
        </w:rPr>
        <w:t>включает в себя п</w:t>
      </w:r>
      <w:r w:rsidR="006B0069" w:rsidRPr="00302FBE">
        <w:rPr>
          <w:sz w:val="24"/>
          <w:szCs w:val="24"/>
        </w:rPr>
        <w:t>римеры индивидуальных заданий</w:t>
      </w:r>
      <w:r w:rsidR="006B0069" w:rsidRPr="006B0069">
        <w:rPr>
          <w:sz w:val="24"/>
          <w:szCs w:val="24"/>
        </w:rPr>
        <w:t xml:space="preserve"> в соответствии с задачами практики: «Представьте примеры ведения переписки на восточном/английском языке с представителями предприятия, на котором вы проходите практику», «Представьте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Азии)», «Представьте фрагменты выполненного вами перевода с/на восточный язык документации предприятия, на котором вы проходите практику» и т.п.</w:t>
      </w:r>
    </w:p>
    <w:p w14:paraId="619FD574" w14:textId="77777777" w:rsidR="006B0069" w:rsidRDefault="006B0069" w:rsidP="001E6020">
      <w:pPr>
        <w:ind w:left="-567" w:firstLine="567"/>
        <w:jc w:val="both"/>
        <w:rPr>
          <w:sz w:val="24"/>
          <w:szCs w:val="24"/>
        </w:rPr>
      </w:pPr>
    </w:p>
    <w:bookmarkEnd w:id="0"/>
    <w:p w14:paraId="35B1BC98" w14:textId="7E9CDDD8" w:rsidR="0092344C" w:rsidRDefault="0092344C" w:rsidP="00381829">
      <w:pPr>
        <w:ind w:left="-567" w:firstLine="567"/>
        <w:jc w:val="both"/>
        <w:rPr>
          <w:sz w:val="24"/>
          <w:szCs w:val="24"/>
        </w:rPr>
      </w:pPr>
    </w:p>
    <w:p w14:paraId="62DF60B3" w14:textId="0437C861" w:rsidR="00A75D3A" w:rsidRDefault="0092344C" w:rsidP="00A75D3A">
      <w:pPr>
        <w:pStyle w:val="aa"/>
        <w:widowControl/>
        <w:numPr>
          <w:ilvl w:val="1"/>
          <w:numId w:val="25"/>
        </w:numPr>
        <w:autoSpaceDE/>
        <w:autoSpaceDN/>
        <w:spacing w:after="200" w:line="276" w:lineRule="auto"/>
        <w:ind w:left="0" w:firstLine="0"/>
        <w:rPr>
          <w:b/>
          <w:sz w:val="24"/>
          <w:szCs w:val="24"/>
        </w:rPr>
      </w:pPr>
      <w:r w:rsidRPr="00725406">
        <w:rPr>
          <w:b/>
          <w:sz w:val="24"/>
          <w:szCs w:val="24"/>
        </w:rPr>
        <w:t xml:space="preserve">ЭПП </w:t>
      </w:r>
      <w:r>
        <w:rPr>
          <w:b/>
          <w:sz w:val="24"/>
          <w:szCs w:val="24"/>
        </w:rPr>
        <w:t>«Преддипломная практика</w:t>
      </w:r>
      <w:r w:rsidR="00A75D3A">
        <w:rPr>
          <w:b/>
          <w:sz w:val="24"/>
          <w:szCs w:val="24"/>
        </w:rPr>
        <w:t>»</w:t>
      </w:r>
    </w:p>
    <w:p w14:paraId="6950F2E0" w14:textId="0ACA687C" w:rsidR="00A75D3A" w:rsidRDefault="00A75D3A" w:rsidP="00A75D3A">
      <w:pPr>
        <w:pStyle w:val="af7"/>
        <w:ind w:left="-567" w:right="-1" w:firstLine="567"/>
        <w:jc w:val="both"/>
        <w:rPr>
          <w:rStyle w:val="markedcontent"/>
        </w:rPr>
      </w:pPr>
      <w:r w:rsidRPr="00AE6731">
        <w:rPr>
          <w:b/>
        </w:rPr>
        <w:lastRenderedPageBreak/>
        <w:t>2.</w:t>
      </w:r>
      <w:r>
        <w:rPr>
          <w:b/>
        </w:rPr>
        <w:t>5</w:t>
      </w:r>
      <w:r w:rsidRPr="00AE6731">
        <w:rPr>
          <w:b/>
        </w:rPr>
        <w:t>.1</w:t>
      </w:r>
      <w:r>
        <w:tab/>
      </w:r>
      <w:r w:rsidRPr="00725406">
        <w:t>Цель ЭПП «</w:t>
      </w:r>
      <w:r>
        <w:t>Преддипломная</w:t>
      </w:r>
      <w:r w:rsidRPr="00725406">
        <w:t xml:space="preserve"> практика» </w:t>
      </w:r>
      <w:r w:rsidRPr="00725406">
        <w:rPr>
          <w:rStyle w:val="markedcontent"/>
        </w:rPr>
        <w:t xml:space="preserve">– на основании непосредственного знакомства с </w:t>
      </w:r>
      <w:r>
        <w:t xml:space="preserve">профессиональной средой </w:t>
      </w:r>
      <w:r>
        <w:rPr>
          <w:rStyle w:val="markedcontent"/>
        </w:rPr>
        <w:t>закрепить</w:t>
      </w:r>
      <w:r w:rsidRPr="00725406">
        <w:rPr>
          <w:rStyle w:val="markedcontent"/>
        </w:rPr>
        <w:t xml:space="preserve"> у студентов </w:t>
      </w:r>
      <w:r>
        <w:rPr>
          <w:rStyle w:val="markedcontent"/>
        </w:rPr>
        <w:t xml:space="preserve">сформированные в ходе обучения </w:t>
      </w:r>
      <w:r w:rsidRPr="00725406">
        <w:rPr>
          <w:rStyle w:val="markedcontent"/>
        </w:rPr>
        <w:t xml:space="preserve">навыки </w:t>
      </w:r>
      <w:r>
        <w:t>экспертно-аналитической, организационно-управленческой, научно-исследовательской и педагогической деятельности в сфере востоковедения</w:t>
      </w:r>
      <w:r>
        <w:rPr>
          <w:rStyle w:val="markedcontent"/>
        </w:rPr>
        <w:t xml:space="preserve">. </w:t>
      </w:r>
      <w:r>
        <w:t xml:space="preserve">В ходе практики происходит итоговое закрепление теоретической подготовки студента, совершенствование сформированных практических навыков и компетенций, а также опыта самостоятельной исследовательской и практической работы в сфере востоковедения и иных смежных сферах. </w:t>
      </w:r>
      <w:proofErr w:type="spellStart"/>
      <w:r w:rsidRPr="00725406">
        <w:t>Пререквизитами</w:t>
      </w:r>
      <w:proofErr w:type="spellEnd"/>
      <w:r w:rsidRPr="00725406">
        <w:t xml:space="preserve"> </w:t>
      </w:r>
      <w:r w:rsidRPr="00725406">
        <w:rPr>
          <w:color w:val="000000"/>
        </w:rPr>
        <w:t xml:space="preserve">является 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725406">
        <w:rPr>
          <w:rStyle w:val="markedcontent"/>
        </w:rPr>
        <w:t>Способ проведения практики – стационарная и/или выездная.</w:t>
      </w:r>
    </w:p>
    <w:p w14:paraId="61826459" w14:textId="6A222094" w:rsidR="00A75D3A" w:rsidRDefault="00A75D3A" w:rsidP="00A75D3A">
      <w:pPr>
        <w:pStyle w:val="af7"/>
        <w:ind w:left="-567" w:right="-1" w:firstLine="567"/>
        <w:jc w:val="both"/>
      </w:pPr>
      <w:r w:rsidRPr="00AE6731">
        <w:rPr>
          <w:rStyle w:val="markedcontent"/>
          <w:b/>
        </w:rPr>
        <w:t>2.</w:t>
      </w:r>
      <w:r w:rsidR="00433D3B">
        <w:rPr>
          <w:rStyle w:val="markedcontent"/>
          <w:b/>
        </w:rPr>
        <w:t>5</w:t>
      </w:r>
      <w:r w:rsidRPr="00AE6731">
        <w:rPr>
          <w:rStyle w:val="markedcontent"/>
          <w:b/>
        </w:rPr>
        <w:t>.2</w:t>
      </w:r>
      <w:r>
        <w:rPr>
          <w:rStyle w:val="markedcontent"/>
        </w:rPr>
        <w:tab/>
        <w:t>Практика проходит на базе профильной организации</w:t>
      </w:r>
      <w:r w:rsidR="00433D3B">
        <w:rPr>
          <w:rStyle w:val="markedcontent"/>
        </w:rPr>
        <w:t xml:space="preserve"> или в формате работы над написанием ВКР (по выбору студента)</w:t>
      </w:r>
      <w:r>
        <w:rPr>
          <w:rStyle w:val="markedcontent"/>
        </w:rPr>
        <w:t>.</w:t>
      </w:r>
      <w:r w:rsidRPr="00725406">
        <w:t xml:space="preserve"> Организация проведения практики осуществляется на базе НИУ ВШЭ. Практика проходит под руководством преподавателя </w:t>
      </w:r>
      <w:r>
        <w:t>соответствующего департамента, ответственного за проведение практики (назначается ежегодно)</w:t>
      </w:r>
      <w:r w:rsidRPr="00725406">
        <w:t xml:space="preserve">. </w:t>
      </w:r>
    </w:p>
    <w:p w14:paraId="62509687" w14:textId="77777777" w:rsidR="00A75D3A" w:rsidRPr="00381829" w:rsidRDefault="00A75D3A" w:rsidP="00A75D3A">
      <w:pPr>
        <w:pStyle w:val="af7"/>
        <w:ind w:left="-567" w:right="-1" w:firstLine="567"/>
        <w:jc w:val="both"/>
        <w:rPr>
          <w:b/>
        </w:rPr>
      </w:pPr>
      <w:r w:rsidRPr="00725406">
        <w:rPr>
          <w:bCs/>
        </w:rPr>
        <w:t xml:space="preserve">Распределенное (дискретное) прохождение практики в течение учебного года </w:t>
      </w:r>
      <w:r w:rsidRPr="0093687D">
        <w:rPr>
          <w:bCs/>
          <w:iCs/>
        </w:rPr>
        <w:t>допускается по отдельному запросу и при согласовании с академическим руководителем. Участие в проектной деятельности не может быть зачтено за прохождение практики.</w:t>
      </w:r>
    </w:p>
    <w:p w14:paraId="48AB9DF9" w14:textId="77777777" w:rsidR="00A75D3A" w:rsidRPr="00725406" w:rsidRDefault="00A75D3A" w:rsidP="00A75D3A">
      <w:pPr>
        <w:ind w:left="-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 время практики</w:t>
      </w:r>
      <w:r w:rsidRPr="00725406">
        <w:rPr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>
        <w:rPr>
          <w:bCs/>
          <w:sz w:val="24"/>
          <w:szCs w:val="24"/>
        </w:rPr>
        <w:t xml:space="preserve">. </w:t>
      </w:r>
      <w:r w:rsidRPr="00725406">
        <w:rPr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AD826A1" w14:textId="1235A142" w:rsidR="00A75D3A" w:rsidRPr="00AE6731" w:rsidRDefault="00A75D3A" w:rsidP="00A75D3A">
      <w:pPr>
        <w:ind w:left="-567" w:firstLine="567"/>
        <w:contextualSpacing/>
        <w:jc w:val="both"/>
        <w:rPr>
          <w:bCs/>
          <w:sz w:val="24"/>
          <w:szCs w:val="24"/>
        </w:rPr>
      </w:pPr>
      <w:r w:rsidRPr="00AE6731">
        <w:rPr>
          <w:b/>
          <w:bCs/>
          <w:sz w:val="24"/>
          <w:szCs w:val="24"/>
        </w:rPr>
        <w:t>2.</w:t>
      </w:r>
      <w:r w:rsidR="00433D3B">
        <w:rPr>
          <w:b/>
          <w:bCs/>
          <w:sz w:val="24"/>
          <w:szCs w:val="24"/>
        </w:rPr>
        <w:t>5</w:t>
      </w:r>
      <w:r w:rsidRPr="00AE6731">
        <w:rPr>
          <w:b/>
          <w:bCs/>
          <w:sz w:val="24"/>
          <w:szCs w:val="24"/>
        </w:rPr>
        <w:t>.3</w:t>
      </w:r>
      <w:r w:rsidRPr="00AE6731">
        <w:rPr>
          <w:bCs/>
          <w:sz w:val="24"/>
          <w:szCs w:val="24"/>
        </w:rPr>
        <w:tab/>
        <w:t xml:space="preserve">Особенности </w:t>
      </w:r>
      <w:r>
        <w:rPr>
          <w:bCs/>
          <w:sz w:val="24"/>
          <w:szCs w:val="24"/>
        </w:rPr>
        <w:t xml:space="preserve">и критерии </w:t>
      </w:r>
      <w:r w:rsidRPr="00AE6731">
        <w:rPr>
          <w:bCs/>
          <w:sz w:val="24"/>
          <w:szCs w:val="24"/>
        </w:rPr>
        <w:t>оценивания</w:t>
      </w:r>
      <w:r>
        <w:rPr>
          <w:bCs/>
          <w:sz w:val="24"/>
          <w:szCs w:val="24"/>
        </w:rPr>
        <w:t>:</w:t>
      </w:r>
    </w:p>
    <w:p w14:paraId="514EF223" w14:textId="77777777" w:rsidR="00A75D3A" w:rsidRPr="00CB7AAD" w:rsidRDefault="00A75D3A" w:rsidP="00A75D3A">
      <w:pPr>
        <w:ind w:left="-567" w:firstLine="567"/>
        <w:contextualSpacing/>
        <w:jc w:val="both"/>
        <w:rPr>
          <w:bCs/>
          <w:iCs/>
          <w:sz w:val="24"/>
          <w:szCs w:val="24"/>
        </w:rPr>
      </w:pPr>
      <w:r w:rsidRPr="00725406">
        <w:rPr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CB7AAD">
        <w:rPr>
          <w:bCs/>
          <w:iCs/>
          <w:sz w:val="24"/>
          <w:szCs w:val="24"/>
        </w:rPr>
        <w:t>дневники практики и другие формы контроля на усмотрение руководителя практики.</w:t>
      </w:r>
    </w:p>
    <w:p w14:paraId="5CAC0819" w14:textId="4F5F3BB1" w:rsidR="00A75D3A" w:rsidRPr="00AE6731" w:rsidRDefault="00A75D3A" w:rsidP="00A75D3A">
      <w:pPr>
        <w:ind w:left="-567" w:firstLine="567"/>
        <w:contextualSpacing/>
        <w:jc w:val="both"/>
        <w:rPr>
          <w:bCs/>
          <w:sz w:val="24"/>
          <w:szCs w:val="24"/>
        </w:rPr>
      </w:pPr>
      <w:r w:rsidRPr="00AE6731">
        <w:rPr>
          <w:b/>
          <w:bCs/>
          <w:color w:val="000000"/>
          <w:sz w:val="24"/>
          <w:szCs w:val="24"/>
        </w:rPr>
        <w:t>2.</w:t>
      </w:r>
      <w:r w:rsidR="00433D3B">
        <w:rPr>
          <w:b/>
          <w:bCs/>
          <w:color w:val="000000"/>
          <w:sz w:val="24"/>
          <w:szCs w:val="24"/>
        </w:rPr>
        <w:t>5</w:t>
      </w:r>
      <w:r w:rsidRPr="00AE6731">
        <w:rPr>
          <w:b/>
          <w:bCs/>
          <w:color w:val="000000"/>
          <w:sz w:val="24"/>
          <w:szCs w:val="24"/>
        </w:rPr>
        <w:t>.4</w:t>
      </w:r>
      <w:r w:rsidRPr="00AE6731">
        <w:rPr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  <w:r>
        <w:rPr>
          <w:bCs/>
          <w:color w:val="000000"/>
          <w:sz w:val="24"/>
          <w:szCs w:val="24"/>
        </w:rPr>
        <w:t>:</w:t>
      </w:r>
    </w:p>
    <w:p w14:paraId="4EBF89B0" w14:textId="77777777" w:rsidR="00A75D3A" w:rsidRDefault="00A75D3A" w:rsidP="00A75D3A">
      <w:pPr>
        <w:pStyle w:val="af7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proofErr w:type="gramStart"/>
      <w:r w:rsidRPr="00725406">
        <w:rPr>
          <w:rStyle w:val="markedcontent"/>
        </w:rPr>
        <w:t xml:space="preserve">При выполнении индивидуальных заданий в период практики студенты </w:t>
      </w:r>
      <w:r>
        <w:rPr>
          <w:rStyle w:val="markedcontent"/>
        </w:rPr>
        <w:t>по согласованию с руководителем практики от организации</w:t>
      </w:r>
      <w:proofErr w:type="gramEnd"/>
      <w:r>
        <w:rPr>
          <w:rStyle w:val="markedcontent"/>
        </w:rPr>
        <w:t xml:space="preserve"> </w:t>
      </w:r>
      <w:r w:rsidRPr="00725406">
        <w:rPr>
          <w:rStyle w:val="markedcontent"/>
        </w:rPr>
        <w:t xml:space="preserve">используют </w:t>
      </w:r>
      <w:r>
        <w:rPr>
          <w:rStyle w:val="markedcontent"/>
        </w:rPr>
        <w:t xml:space="preserve">ресурсы базы практики, </w:t>
      </w:r>
      <w:r w:rsidRPr="00725406">
        <w:rPr>
          <w:rStyle w:val="markedcontent"/>
        </w:rPr>
        <w:t>интернет-ресурсы</w:t>
      </w:r>
      <w:r>
        <w:rPr>
          <w:rStyle w:val="markedcontent"/>
        </w:rPr>
        <w:t xml:space="preserve"> и т.д.</w:t>
      </w:r>
      <w:r w:rsidRPr="00725406">
        <w:rPr>
          <w:rStyle w:val="markedcontent"/>
        </w:rPr>
        <w:t xml:space="preserve"> </w:t>
      </w:r>
    </w:p>
    <w:p w14:paraId="25120047" w14:textId="77777777" w:rsidR="00A75D3A" w:rsidRPr="00725406" w:rsidRDefault="00A75D3A" w:rsidP="00A75D3A">
      <w:pPr>
        <w:pStyle w:val="af7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EA16761" w14:textId="772ADBC8" w:rsidR="00A75D3A" w:rsidRPr="00AE6731" w:rsidRDefault="00A75D3A" w:rsidP="00A75D3A">
      <w:pPr>
        <w:pStyle w:val="af7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</w:t>
      </w:r>
      <w:r w:rsidR="00433D3B">
        <w:rPr>
          <w:b/>
        </w:rPr>
        <w:t>5</w:t>
      </w:r>
      <w:r w:rsidRPr="00AE6731">
        <w:rPr>
          <w:b/>
        </w:rPr>
        <w:t>.5</w:t>
      </w:r>
      <w:r>
        <w:tab/>
      </w:r>
      <w:r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5107C7EF" w14:textId="77777777" w:rsidR="00A75D3A" w:rsidRPr="00725406" w:rsidRDefault="00A75D3A" w:rsidP="00A75D3A">
      <w:pPr>
        <w:pStyle w:val="af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8DF18B" w14:textId="4C8D48CE" w:rsidR="00A75D3A" w:rsidRDefault="00A75D3A" w:rsidP="00A75D3A">
      <w:pPr>
        <w:ind w:left="-567" w:firstLine="567"/>
        <w:jc w:val="both"/>
        <w:rPr>
          <w:sz w:val="24"/>
          <w:szCs w:val="24"/>
        </w:rPr>
      </w:pPr>
      <w:r w:rsidRPr="00725406">
        <w:rPr>
          <w:rStyle w:val="markedcontent"/>
          <w:sz w:val="24"/>
          <w:szCs w:val="24"/>
        </w:rPr>
        <w:t>Полная информация о</w:t>
      </w:r>
      <w:r>
        <w:rPr>
          <w:rStyle w:val="markedcontent"/>
          <w:sz w:val="24"/>
          <w:szCs w:val="24"/>
        </w:rPr>
        <w:t xml:space="preserve"> преддипломной практике </w:t>
      </w:r>
      <w:r w:rsidRPr="00725406">
        <w:rPr>
          <w:rStyle w:val="markedcontent"/>
          <w:sz w:val="24"/>
          <w:szCs w:val="24"/>
        </w:rPr>
        <w:t>содержится в документах</w:t>
      </w:r>
      <w:r>
        <w:rPr>
          <w:rStyle w:val="markedcontent"/>
          <w:sz w:val="24"/>
          <w:szCs w:val="24"/>
        </w:rPr>
        <w:t xml:space="preserve"> </w:t>
      </w:r>
      <w:r w:rsidRPr="003C3E32">
        <w:t xml:space="preserve">в </w:t>
      </w:r>
      <w:r>
        <w:rPr>
          <w:sz w:val="24"/>
          <w:szCs w:val="24"/>
        </w:rPr>
        <w:t xml:space="preserve">разделе </w:t>
      </w:r>
      <w:hyperlink r:id="rId17" w:history="1">
        <w:r w:rsidRPr="0054405D">
          <w:rPr>
            <w:rStyle w:val="a9"/>
            <w:sz w:val="24"/>
            <w:szCs w:val="24"/>
          </w:rPr>
          <w:t>«Практическая подготовка»</w:t>
        </w:r>
      </w:hyperlink>
      <w:r>
        <w:rPr>
          <w:sz w:val="24"/>
          <w:szCs w:val="24"/>
        </w:rPr>
        <w:t xml:space="preserve"> на странице ОП «Востоковедение»</w:t>
      </w:r>
      <w:r w:rsidR="00E05C81">
        <w:rPr>
          <w:sz w:val="24"/>
          <w:szCs w:val="24"/>
        </w:rPr>
        <w:t>.</w:t>
      </w:r>
    </w:p>
    <w:p w14:paraId="632EE578" w14:textId="77777777" w:rsidR="00827BF9" w:rsidRDefault="00827BF9" w:rsidP="00A75D3A">
      <w:pPr>
        <w:ind w:left="-567" w:firstLine="567"/>
        <w:jc w:val="both"/>
        <w:rPr>
          <w:sz w:val="24"/>
          <w:szCs w:val="24"/>
        </w:rPr>
      </w:pPr>
    </w:p>
    <w:p w14:paraId="7E5616F0" w14:textId="70683D46" w:rsidR="00433D3B" w:rsidRPr="001E6020" w:rsidRDefault="00433D3B" w:rsidP="00433D3B">
      <w:pPr>
        <w:ind w:left="-567" w:firstLine="567"/>
        <w:jc w:val="both"/>
        <w:rPr>
          <w:sz w:val="24"/>
          <w:szCs w:val="24"/>
        </w:rPr>
      </w:pPr>
      <w:r w:rsidRPr="001E6020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5</w:t>
      </w:r>
      <w:r w:rsidRPr="001E6020">
        <w:rPr>
          <w:b/>
          <w:bCs/>
          <w:sz w:val="24"/>
          <w:szCs w:val="24"/>
        </w:rPr>
        <w:t>.6.</w:t>
      </w:r>
      <w:r w:rsidRPr="001E6020">
        <w:rPr>
          <w:sz w:val="24"/>
          <w:szCs w:val="24"/>
        </w:rPr>
        <w:t xml:space="preserve"> </w:t>
      </w:r>
      <w:r w:rsidRPr="001E6020">
        <w:rPr>
          <w:rFonts w:eastAsiaTheme="majorEastAsia"/>
          <w:sz w:val="24"/>
          <w:szCs w:val="24"/>
        </w:rPr>
        <w:t>Критерии и оценочная шкала для аттестации по практике</w:t>
      </w:r>
    </w:p>
    <w:p w14:paraId="47BAF8B0" w14:textId="77777777" w:rsidR="00433D3B" w:rsidRDefault="00433D3B" w:rsidP="00433D3B">
      <w:pPr>
        <w:ind w:left="-567" w:firstLine="567"/>
        <w:jc w:val="both"/>
        <w:rPr>
          <w:sz w:val="24"/>
          <w:szCs w:val="24"/>
          <w:highlight w:val="yellow"/>
        </w:rPr>
      </w:pPr>
    </w:p>
    <w:p w14:paraId="318D2D3E" w14:textId="77777777" w:rsidR="00387448" w:rsidRPr="001E6020" w:rsidRDefault="00433D3B" w:rsidP="00387448">
      <w:pPr>
        <w:ind w:left="-567" w:firstLine="567"/>
        <w:jc w:val="both"/>
        <w:rPr>
          <w:sz w:val="24"/>
          <w:szCs w:val="24"/>
        </w:rPr>
      </w:pPr>
      <w:r w:rsidRPr="001C1536">
        <w:rPr>
          <w:sz w:val="24"/>
          <w:szCs w:val="24"/>
        </w:rPr>
        <w:t>К</w:t>
      </w:r>
      <w:r w:rsidRPr="001E6020">
        <w:rPr>
          <w:sz w:val="24"/>
          <w:szCs w:val="24"/>
        </w:rPr>
        <w:t xml:space="preserve">омиссия (допускается формирование комиссии только лишь в составе руководителя практики от </w:t>
      </w:r>
      <w:r w:rsidR="00387448" w:rsidRPr="001E6020">
        <w:rPr>
          <w:sz w:val="24"/>
          <w:szCs w:val="24"/>
        </w:rPr>
        <w:t>факультета) оценивает результаты прохождения практики по следующей примерной шкале:</w:t>
      </w:r>
    </w:p>
    <w:p w14:paraId="0210E0D0" w14:textId="77777777" w:rsidR="00387448" w:rsidRDefault="00387448" w:rsidP="00433D3B">
      <w:pPr>
        <w:ind w:left="-567" w:firstLine="567"/>
        <w:jc w:val="both"/>
        <w:rPr>
          <w:sz w:val="24"/>
          <w:szCs w:val="24"/>
        </w:rPr>
      </w:pPr>
    </w:p>
    <w:p w14:paraId="64C1EAB5" w14:textId="77777777" w:rsidR="00433D3B" w:rsidRDefault="00433D3B" w:rsidP="0038744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E05C81" w:rsidRPr="00F76A75" w14:paraId="1597B866" w14:textId="77777777" w:rsidTr="00034E41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E736" w14:textId="77777777" w:rsidR="00E05C81" w:rsidRPr="00F76A75" w:rsidRDefault="00E05C81" w:rsidP="00034E4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lastRenderedPageBreak/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0991" w14:textId="77777777" w:rsidR="00E05C81" w:rsidRPr="00F76A75" w:rsidRDefault="00E05C81" w:rsidP="00034E4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827BF9" w:rsidRPr="00F76A75" w14:paraId="5B6F1211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8C3" w14:textId="54427FB3" w:rsidR="00827BF9" w:rsidRPr="00827BF9" w:rsidRDefault="00827BF9" w:rsidP="00827BF9">
            <w:pPr>
              <w:pStyle w:val="aa"/>
              <w:widowControl/>
              <w:numPr>
                <w:ilvl w:val="0"/>
                <w:numId w:val="36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5EA766A2" w14:textId="41F5684E" w:rsidR="00827BF9" w:rsidRPr="00827BF9" w:rsidRDefault="00827BF9" w:rsidP="00827BF9">
            <w:pPr>
              <w:pStyle w:val="aa"/>
              <w:widowControl/>
              <w:numPr>
                <w:ilvl w:val="0"/>
                <w:numId w:val="35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Отлично</w:t>
            </w:r>
          </w:p>
          <w:p w14:paraId="57192DDE" w14:textId="511C3E82" w:rsidR="00827BF9" w:rsidRPr="00827BF9" w:rsidRDefault="00827BF9" w:rsidP="00827BF9">
            <w:pPr>
              <w:pStyle w:val="aa"/>
              <w:widowControl/>
              <w:numPr>
                <w:ilvl w:val="0"/>
                <w:numId w:val="34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Почти отлично</w:t>
            </w:r>
          </w:p>
          <w:p w14:paraId="3AA0063D" w14:textId="77777777" w:rsidR="00827BF9" w:rsidRPr="00F76A75" w:rsidRDefault="00827BF9" w:rsidP="00827BF9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974" w14:textId="33AE5DE2" w:rsidR="00827BF9" w:rsidRPr="00F60390" w:rsidRDefault="00827BF9" w:rsidP="00827BF9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написан и сдан руководителю черновик с не менее 75% выполненной ВКР; либо создан полноценный продукт научно-исследовательской деятельности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представлены многочисленные</w:t>
            </w:r>
            <w:r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9171CB">
              <w:rPr>
                <w:color w:val="000000" w:themeColor="text1"/>
                <w:sz w:val="20"/>
                <w:szCs w:val="20"/>
                <w:lang w:bidi="ar-SA"/>
              </w:rPr>
              <w:t>конкретные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примеры и результаты деятельности с комментариями представителей организации, которые оцениваются экспертным образом.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27BF9" w:rsidRPr="00F76A75" w14:paraId="7A2BCE42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560C" w14:textId="1C74ED5A" w:rsidR="00827BF9" w:rsidRPr="00827BF9" w:rsidRDefault="00827BF9" w:rsidP="00827BF9">
            <w:pPr>
              <w:pStyle w:val="aa"/>
              <w:widowControl/>
              <w:numPr>
                <w:ilvl w:val="0"/>
                <w:numId w:val="37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Очень хорошо</w:t>
            </w:r>
          </w:p>
          <w:p w14:paraId="74F770B4" w14:textId="698FFD32" w:rsidR="00827BF9" w:rsidRPr="00827BF9" w:rsidRDefault="00827BF9" w:rsidP="00827BF9">
            <w:pPr>
              <w:pStyle w:val="aa"/>
              <w:widowControl/>
              <w:numPr>
                <w:ilvl w:val="0"/>
                <w:numId w:val="38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A027" w14:textId="775FDD01" w:rsidR="00827BF9" w:rsidRPr="00F60390" w:rsidRDefault="00827BF9" w:rsidP="00827BF9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Pr="00F60390">
              <w:rPr>
                <w:color w:val="000000" w:themeColor="text1"/>
              </w:rPr>
              <w:t xml:space="preserve">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либо написан и сдан руководителю черновик  с не менее 60% выполненной  ВКР (с замечаниями); либо создан приемлемый продукт научно-исследовательской деятельности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</w:t>
            </w:r>
            <w:r w:rsidR="009171CB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отработаны и представлены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некоторые примеры и результаты деятельности без комментариев представителей организации, которые оцениваются экспертным образом.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27BF9" w:rsidRPr="00F76A75" w14:paraId="25725FC1" w14:textId="77777777" w:rsidTr="00034E41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EAD" w14:textId="385B7750" w:rsidR="00827BF9" w:rsidRPr="00827BF9" w:rsidRDefault="00827BF9" w:rsidP="00827BF9">
            <w:pPr>
              <w:pStyle w:val="aa"/>
              <w:widowControl/>
              <w:numPr>
                <w:ilvl w:val="0"/>
                <w:numId w:val="40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4C053BE9" w14:textId="74D974A4" w:rsidR="00827BF9" w:rsidRPr="00827BF9" w:rsidRDefault="00827BF9" w:rsidP="00827BF9">
            <w:pPr>
              <w:pStyle w:val="aa"/>
              <w:widowControl/>
              <w:numPr>
                <w:ilvl w:val="0"/>
                <w:numId w:val="41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B92" w14:textId="08CFD86E" w:rsidR="00827BF9" w:rsidRPr="00F60390" w:rsidRDefault="00827BF9" w:rsidP="00827BF9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 либо написана и сдана руководителю часть (не менее 50%) черновика ВКР (с замечаниями); либо создан некоторый продукт научно-исследовательской деятельности 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</w:t>
            </w:r>
            <w:r w:rsidR="0048404D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отработаны и представлены </w:t>
            </w:r>
            <w:r w:rsidR="0048404D">
              <w:rPr>
                <w:color w:val="000000" w:themeColor="text1"/>
                <w:sz w:val="20"/>
                <w:szCs w:val="20"/>
                <w:lang w:bidi="ar-SA"/>
              </w:rPr>
              <w:t>некоторые</w:t>
            </w:r>
            <w:r w:rsidR="0048404D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примеры и результаты деятельности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некоторые примеры и результаты деятельности без комментариев представителей организации, которые оцениваются экспертным образом.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27BF9" w:rsidRPr="00F76A75" w14:paraId="5B338EC6" w14:textId="77777777" w:rsidTr="00034E41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FC8" w14:textId="48EB887D" w:rsidR="00827BF9" w:rsidRPr="00827BF9" w:rsidRDefault="00827BF9" w:rsidP="00827BF9">
            <w:pPr>
              <w:pStyle w:val="aa"/>
              <w:widowControl/>
              <w:numPr>
                <w:ilvl w:val="0"/>
                <w:numId w:val="42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Плохо</w:t>
            </w:r>
          </w:p>
          <w:p w14:paraId="0435F02F" w14:textId="3E528B2D" w:rsidR="00827BF9" w:rsidRPr="00827BF9" w:rsidRDefault="00827BF9" w:rsidP="00827BF9">
            <w:pPr>
              <w:pStyle w:val="aa"/>
              <w:widowControl/>
              <w:numPr>
                <w:ilvl w:val="0"/>
                <w:numId w:val="43"/>
              </w:numPr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Очень плохо</w:t>
            </w:r>
          </w:p>
          <w:p w14:paraId="7274EA90" w14:textId="24B1FFDD" w:rsidR="00827BF9" w:rsidRPr="00827BF9" w:rsidRDefault="00827BF9" w:rsidP="00827BF9">
            <w:pPr>
              <w:pStyle w:val="aa"/>
              <w:widowControl/>
              <w:numPr>
                <w:ilvl w:val="0"/>
                <w:numId w:val="44"/>
              </w:numPr>
              <w:tabs>
                <w:tab w:val="num" w:pos="426"/>
              </w:tabs>
              <w:autoSpaceDE/>
              <w:autoSpaceDN/>
              <w:ind w:right="-114"/>
              <w:jc w:val="both"/>
              <w:rPr>
                <w:sz w:val="20"/>
                <w:szCs w:val="20"/>
                <w:lang w:bidi="ar-SA"/>
              </w:rPr>
            </w:pPr>
            <w:r w:rsidRPr="00827BF9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91B" w14:textId="63B4CCEE" w:rsidR="00827BF9" w:rsidRPr="00F76A75" w:rsidRDefault="00827BF9" w:rsidP="00827BF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Комплект документов неполный. Цель практики не выполнена частично:</w:t>
            </w:r>
            <w:r>
              <w:rPr>
                <w:sz w:val="20"/>
                <w:szCs w:val="20"/>
                <w:lang w:bidi="ar-SA"/>
              </w:rPr>
              <w:t xml:space="preserve"> не выполнено 50% работы и/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>или не сдан черновик ВКР</w:t>
            </w:r>
            <w:r>
              <w:rPr>
                <w:sz w:val="20"/>
                <w:szCs w:val="20"/>
                <w:lang w:bidi="ar-SA"/>
              </w:rPr>
              <w:t>;</w:t>
            </w:r>
            <w:r w:rsidRPr="00F76A75">
              <w:rPr>
                <w:sz w:val="20"/>
                <w:szCs w:val="20"/>
                <w:lang w:bidi="ar-SA"/>
              </w:rPr>
              <w:t xml:space="preserve"> либо созданный продукт научно-исследовательской деятельности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6E7762B5" w14:textId="77777777" w:rsidR="00387448" w:rsidRDefault="00387448" w:rsidP="00387448">
      <w:pPr>
        <w:widowControl/>
        <w:autoSpaceDE/>
        <w:autoSpaceDN/>
        <w:jc w:val="both"/>
        <w:rPr>
          <w:i/>
          <w:sz w:val="24"/>
          <w:szCs w:val="24"/>
          <w:lang w:bidi="ar-SA"/>
        </w:rPr>
      </w:pPr>
    </w:p>
    <w:p w14:paraId="67EA37E2" w14:textId="71809F97" w:rsidR="00E05C81" w:rsidRPr="00E05C81" w:rsidRDefault="00E05C81" w:rsidP="00387448">
      <w:pPr>
        <w:widowControl/>
        <w:autoSpaceDE/>
        <w:autoSpaceDN/>
        <w:jc w:val="both"/>
        <w:rPr>
          <w:sz w:val="24"/>
          <w:szCs w:val="24"/>
        </w:rPr>
      </w:pPr>
      <w:r w:rsidRPr="00E05C81">
        <w:rPr>
          <w:sz w:val="24"/>
          <w:szCs w:val="24"/>
        </w:rPr>
        <w:t>Результирующая оценка выставляется по формуле:</w:t>
      </w:r>
    </w:p>
    <w:p w14:paraId="1F6EB56A" w14:textId="77777777" w:rsidR="00E05C81" w:rsidRPr="00E05C81" w:rsidRDefault="00E05C81" w:rsidP="00E05C81">
      <w:pPr>
        <w:widowControl/>
        <w:autoSpaceDE/>
        <w:autoSpaceDN/>
        <w:ind w:left="360"/>
        <w:jc w:val="center"/>
        <w:rPr>
          <w:sz w:val="24"/>
          <w:szCs w:val="24"/>
        </w:rPr>
      </w:pPr>
      <w:proofErr w:type="spellStart"/>
      <w:r w:rsidRPr="00E05C81">
        <w:rPr>
          <w:b/>
          <w:i/>
          <w:sz w:val="24"/>
          <w:szCs w:val="24"/>
        </w:rPr>
        <w:t>О</w:t>
      </w:r>
      <w:r w:rsidRPr="00E05C81">
        <w:rPr>
          <w:b/>
          <w:i/>
          <w:sz w:val="24"/>
          <w:szCs w:val="24"/>
          <w:vertAlign w:val="subscript"/>
        </w:rPr>
        <w:t>рез</w:t>
      </w:r>
      <w:proofErr w:type="spellEnd"/>
      <w:r w:rsidRPr="00E05C81">
        <w:rPr>
          <w:b/>
          <w:i/>
          <w:sz w:val="24"/>
          <w:szCs w:val="24"/>
        </w:rPr>
        <w:t xml:space="preserve"> = 0,3·Оотчет+0,3·Одневник + 0,4·ОотзывО</w:t>
      </w:r>
      <w:r w:rsidRPr="00E05C81">
        <w:rPr>
          <w:sz w:val="24"/>
          <w:szCs w:val="24"/>
        </w:rPr>
        <w:t>, где</w:t>
      </w:r>
    </w:p>
    <w:p w14:paraId="753274F4" w14:textId="77777777" w:rsidR="00E05C81" w:rsidRPr="00E05C81" w:rsidRDefault="00E05C81" w:rsidP="00E05C81">
      <w:pPr>
        <w:pStyle w:val="aa"/>
        <w:tabs>
          <w:tab w:val="left" w:pos="426"/>
        </w:tabs>
        <w:ind w:left="57" w:firstLine="709"/>
        <w:jc w:val="both"/>
        <w:rPr>
          <w:sz w:val="24"/>
          <w:szCs w:val="24"/>
        </w:rPr>
      </w:pPr>
      <w:proofErr w:type="spellStart"/>
      <w:r w:rsidRPr="00E05C81">
        <w:rPr>
          <w:i/>
          <w:sz w:val="24"/>
          <w:szCs w:val="24"/>
        </w:rPr>
        <w:t>Оотчет</w:t>
      </w:r>
      <w:proofErr w:type="spellEnd"/>
      <w:r w:rsidRPr="00E05C81">
        <w:rPr>
          <w:sz w:val="24"/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2BBD9F7D" w14:textId="77777777" w:rsidR="00E05C81" w:rsidRPr="00E05C81" w:rsidRDefault="00E05C81" w:rsidP="00E05C81">
      <w:pPr>
        <w:pStyle w:val="aa"/>
        <w:tabs>
          <w:tab w:val="left" w:pos="426"/>
        </w:tabs>
        <w:ind w:left="57" w:firstLine="709"/>
        <w:jc w:val="both"/>
        <w:rPr>
          <w:sz w:val="24"/>
          <w:szCs w:val="24"/>
          <w:lang w:bidi="ar-SA"/>
        </w:rPr>
      </w:pPr>
      <w:proofErr w:type="spellStart"/>
      <w:r w:rsidRPr="00E05C81">
        <w:rPr>
          <w:i/>
          <w:sz w:val="24"/>
          <w:szCs w:val="24"/>
        </w:rPr>
        <w:t>Одневник</w:t>
      </w:r>
      <w:proofErr w:type="spellEnd"/>
      <w:r w:rsidRPr="00E05C81">
        <w:rPr>
          <w:sz w:val="24"/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49C5926" w14:textId="77777777" w:rsidR="00E05C81" w:rsidRPr="00E05C81" w:rsidRDefault="00E05C81" w:rsidP="00E05C81">
      <w:pPr>
        <w:pStyle w:val="aa"/>
        <w:tabs>
          <w:tab w:val="left" w:pos="426"/>
        </w:tabs>
        <w:ind w:left="57" w:firstLine="709"/>
        <w:jc w:val="both"/>
        <w:rPr>
          <w:sz w:val="24"/>
          <w:szCs w:val="24"/>
        </w:rPr>
      </w:pPr>
      <w:r w:rsidRPr="00E05C81">
        <w:rPr>
          <w:i/>
          <w:sz w:val="24"/>
          <w:szCs w:val="24"/>
        </w:rPr>
        <w:t>Отзыв</w:t>
      </w:r>
      <w:r w:rsidRPr="00E05C81">
        <w:rPr>
          <w:sz w:val="24"/>
          <w:szCs w:val="24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1D14DF5F" w14:textId="77777777" w:rsidR="00E05C81" w:rsidRPr="00E05C81" w:rsidRDefault="00E05C81" w:rsidP="00E05C81">
      <w:pPr>
        <w:pStyle w:val="aa"/>
        <w:tabs>
          <w:tab w:val="left" w:pos="426"/>
        </w:tabs>
        <w:ind w:left="57" w:firstLine="709"/>
        <w:jc w:val="both"/>
        <w:rPr>
          <w:sz w:val="24"/>
          <w:szCs w:val="24"/>
        </w:rPr>
      </w:pPr>
      <w:r w:rsidRPr="00E05C81">
        <w:rPr>
          <w:sz w:val="24"/>
          <w:szCs w:val="24"/>
        </w:rPr>
        <w:t>Результирующая оценка округляется арифметически (≥0,5 = 1).</w:t>
      </w:r>
    </w:p>
    <w:p w14:paraId="44CA0DD0" w14:textId="77777777" w:rsidR="00E05C81" w:rsidRPr="00E05C81" w:rsidRDefault="00E05C81" w:rsidP="00E05C81">
      <w:pPr>
        <w:pStyle w:val="aa"/>
        <w:tabs>
          <w:tab w:val="left" w:pos="426"/>
        </w:tabs>
        <w:ind w:left="57" w:firstLine="709"/>
        <w:jc w:val="both"/>
        <w:rPr>
          <w:sz w:val="24"/>
          <w:szCs w:val="24"/>
        </w:rPr>
      </w:pPr>
      <w:r w:rsidRPr="00E05C81">
        <w:rPr>
          <w:sz w:val="24"/>
          <w:szCs w:val="24"/>
        </w:rPr>
        <w:t>Плагиат и фальсификация документов оцениваются в 0 баллов.</w:t>
      </w:r>
    </w:p>
    <w:p w14:paraId="31225694" w14:textId="359E215B" w:rsidR="00E05C81" w:rsidRDefault="00E05C81" w:rsidP="00A75D3A">
      <w:pPr>
        <w:ind w:left="-567" w:firstLine="567"/>
        <w:jc w:val="both"/>
        <w:rPr>
          <w:sz w:val="24"/>
          <w:szCs w:val="24"/>
        </w:rPr>
      </w:pPr>
    </w:p>
    <w:p w14:paraId="7F392AA0" w14:textId="77777777" w:rsidR="00521B1A" w:rsidRDefault="00302FBE" w:rsidP="00521B1A">
      <w:pPr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Фонд оценочных средств </w:t>
      </w:r>
      <w:r w:rsidRPr="00302FBE">
        <w:rPr>
          <w:sz w:val="24"/>
          <w:szCs w:val="24"/>
        </w:rPr>
        <w:t>включает в себя примеры индивидуальных заданий</w:t>
      </w:r>
      <w:r w:rsidRPr="006B0069">
        <w:rPr>
          <w:sz w:val="24"/>
          <w:szCs w:val="24"/>
        </w:rPr>
        <w:t xml:space="preserve"> в соответствии с задачами практики: «Представьте примеры ведения переписки на восточном/английском языке с представителями предприятия, на котором вы проходите практику», «Представьте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Азии)», «Представьте фрагменты выполненного вами перевода с/на восточный язык документации предприятия, на котором вы проходите практику» и т.п.</w:t>
      </w:r>
    </w:p>
    <w:p w14:paraId="614362F3" w14:textId="77777777" w:rsidR="00521B1A" w:rsidRDefault="00521B1A" w:rsidP="00521B1A">
      <w:pPr>
        <w:ind w:left="-567" w:firstLine="567"/>
        <w:jc w:val="both"/>
        <w:rPr>
          <w:b/>
          <w:color w:val="000000"/>
          <w:sz w:val="24"/>
          <w:szCs w:val="24"/>
        </w:rPr>
      </w:pPr>
    </w:p>
    <w:p w14:paraId="187CAC30" w14:textId="0F067073" w:rsidR="00BA2FF4" w:rsidRPr="001B5B9B" w:rsidRDefault="00BA2FF4" w:rsidP="001B5B9B">
      <w:pPr>
        <w:pStyle w:val="aa"/>
        <w:numPr>
          <w:ilvl w:val="1"/>
          <w:numId w:val="43"/>
        </w:numPr>
        <w:jc w:val="both"/>
        <w:rPr>
          <w:b/>
          <w:color w:val="000000"/>
          <w:sz w:val="24"/>
          <w:szCs w:val="24"/>
        </w:rPr>
      </w:pPr>
      <w:r w:rsidRPr="001B5B9B">
        <w:rPr>
          <w:b/>
          <w:color w:val="000000"/>
          <w:sz w:val="24"/>
          <w:szCs w:val="24"/>
        </w:rPr>
        <w:t>Ресурсы</w:t>
      </w:r>
    </w:p>
    <w:p w14:paraId="6DDE94FC" w14:textId="77777777" w:rsidR="001B5B9B" w:rsidRPr="001B5B9B" w:rsidRDefault="001B5B9B" w:rsidP="001B5B9B">
      <w:pPr>
        <w:pStyle w:val="aa"/>
        <w:ind w:left="1140"/>
        <w:jc w:val="both"/>
        <w:rPr>
          <w:sz w:val="24"/>
          <w:szCs w:val="24"/>
        </w:rPr>
      </w:pPr>
    </w:p>
    <w:p w14:paraId="204F5751" w14:textId="01A9FDD8" w:rsidR="00521B1A" w:rsidRPr="001B5B9B" w:rsidRDefault="00BA2FF4" w:rsidP="001B5B9B">
      <w:pPr>
        <w:ind w:firstLine="426"/>
        <w:jc w:val="both"/>
        <w:rPr>
          <w:sz w:val="24"/>
          <w:szCs w:val="24"/>
        </w:rPr>
      </w:pPr>
      <w:r w:rsidRPr="001B5B9B">
        <w:rPr>
          <w:sz w:val="24"/>
          <w:szCs w:val="24"/>
        </w:rPr>
        <w:t>2.6.1. В процессе прохождения ЭПП обучающиеся могут использовать информационны</w:t>
      </w:r>
      <w:r w:rsidR="001B5B9B">
        <w:rPr>
          <w:sz w:val="24"/>
          <w:szCs w:val="24"/>
        </w:rPr>
        <w:t xml:space="preserve">е </w:t>
      </w:r>
      <w:r w:rsidRPr="001B5B9B">
        <w:rPr>
          <w:sz w:val="24"/>
          <w:szCs w:val="24"/>
        </w:rPr>
        <w:t>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788D0EF" w14:textId="77777777" w:rsidR="00521B1A" w:rsidRDefault="00521B1A" w:rsidP="00521B1A">
      <w:pPr>
        <w:ind w:firstLine="426"/>
        <w:jc w:val="both"/>
        <w:rPr>
          <w:sz w:val="24"/>
          <w:szCs w:val="24"/>
        </w:rPr>
      </w:pPr>
    </w:p>
    <w:p w14:paraId="122A2EAE" w14:textId="65A2C193" w:rsidR="00BA2FF4" w:rsidRPr="00521B1A" w:rsidRDefault="00BA2FF4" w:rsidP="00521B1A">
      <w:pPr>
        <w:jc w:val="both"/>
        <w:rPr>
          <w:sz w:val="24"/>
          <w:szCs w:val="24"/>
        </w:rPr>
      </w:pPr>
      <w:r w:rsidRPr="00BA2FF4">
        <w:rPr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774D825F" w14:textId="4EFA63DB" w:rsidR="00BA2FF4" w:rsidRPr="00BA2FF4" w:rsidRDefault="00BA2FF4" w:rsidP="00BA2FF4">
      <w:pPr>
        <w:ind w:firstLine="426"/>
        <w:jc w:val="both"/>
        <w:rPr>
          <w:sz w:val="24"/>
          <w:szCs w:val="24"/>
        </w:rPr>
      </w:pPr>
      <w:r w:rsidRPr="00BA2FF4">
        <w:rPr>
          <w:color w:val="000000"/>
          <w:sz w:val="24"/>
          <w:szCs w:val="24"/>
        </w:rPr>
        <w:t xml:space="preserve">2.7.1 В случае ограничительных мер допустимо </w:t>
      </w:r>
      <w:proofErr w:type="spellStart"/>
      <w:r w:rsidRPr="00BA2FF4">
        <w:rPr>
          <w:color w:val="000000"/>
          <w:sz w:val="24"/>
          <w:szCs w:val="24"/>
        </w:rPr>
        <w:t>пересогласование</w:t>
      </w:r>
      <w:proofErr w:type="spellEnd"/>
      <w:r w:rsidRPr="00BA2FF4">
        <w:rPr>
          <w:color w:val="000000"/>
          <w:sz w:val="24"/>
          <w:szCs w:val="24"/>
        </w:rPr>
        <w:t xml:space="preserve">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10A4AC8F" w14:textId="77777777" w:rsidR="00BA2FF4" w:rsidRPr="00E05C81" w:rsidRDefault="00BA2FF4" w:rsidP="00A75D3A">
      <w:pPr>
        <w:ind w:left="-567" w:firstLine="567"/>
        <w:jc w:val="both"/>
        <w:rPr>
          <w:sz w:val="24"/>
          <w:szCs w:val="24"/>
        </w:rPr>
      </w:pPr>
    </w:p>
    <w:p w14:paraId="0B0F70B4" w14:textId="77777777" w:rsidR="00A75D3A" w:rsidRDefault="00A75D3A" w:rsidP="00C14D9F">
      <w:pPr>
        <w:jc w:val="both"/>
        <w:rPr>
          <w:b/>
          <w:sz w:val="24"/>
          <w:szCs w:val="24"/>
        </w:rPr>
      </w:pPr>
    </w:p>
    <w:p w14:paraId="6989D4F2" w14:textId="60F0A5A4" w:rsidR="00C14D9F" w:rsidRPr="00725406" w:rsidRDefault="00C14D9F" w:rsidP="00C14D9F">
      <w:pPr>
        <w:jc w:val="both"/>
        <w:rPr>
          <w:sz w:val="24"/>
          <w:szCs w:val="24"/>
        </w:rPr>
      </w:pPr>
      <w:r w:rsidRPr="00725406">
        <w:rPr>
          <w:b/>
          <w:sz w:val="24"/>
          <w:szCs w:val="24"/>
        </w:rPr>
        <w:t>РАЗДЕЛ 3.</w:t>
      </w:r>
      <w:r w:rsidRPr="00725406">
        <w:rPr>
          <w:sz w:val="24"/>
          <w:szCs w:val="24"/>
        </w:rPr>
        <w:t xml:space="preserve"> </w:t>
      </w:r>
      <w:r w:rsidRPr="00725406">
        <w:rPr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725406">
        <w:rPr>
          <w:sz w:val="24"/>
          <w:szCs w:val="24"/>
        </w:rPr>
        <w:t xml:space="preserve"> </w:t>
      </w:r>
    </w:p>
    <w:p w14:paraId="67BB3C47" w14:textId="77777777" w:rsidR="00C14D9F" w:rsidRPr="009C37F4" w:rsidRDefault="00C14D9F" w:rsidP="00C14D9F">
      <w:pPr>
        <w:ind w:left="-567" w:right="-1" w:firstLine="567"/>
        <w:jc w:val="both"/>
        <w:rPr>
          <w:color w:val="000000"/>
          <w:sz w:val="24"/>
          <w:szCs w:val="24"/>
        </w:rPr>
      </w:pPr>
      <w:r w:rsidRPr="009C37F4">
        <w:rPr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15044D02" w14:textId="77777777" w:rsidR="00C14D9F" w:rsidRPr="009C37F4" w:rsidRDefault="00C14D9F" w:rsidP="00C14D9F">
      <w:pPr>
        <w:ind w:left="-567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9C37F4">
        <w:rPr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7F4">
        <w:rPr>
          <w:color w:val="000000"/>
          <w:sz w:val="24"/>
          <w:szCs w:val="24"/>
        </w:rPr>
        <w:t>аудиоформат</w:t>
      </w:r>
      <w:proofErr w:type="spellEnd"/>
      <w:r w:rsidRPr="009C37F4">
        <w:rPr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C37F4">
        <w:rPr>
          <w:color w:val="000000"/>
          <w:sz w:val="24"/>
          <w:szCs w:val="24"/>
        </w:rPr>
        <w:t>тифлосурдопереводчика</w:t>
      </w:r>
      <w:proofErr w:type="spellEnd"/>
      <w:r w:rsidRPr="009C37F4">
        <w:rPr>
          <w:color w:val="000000"/>
          <w:sz w:val="24"/>
          <w:szCs w:val="24"/>
        </w:rPr>
        <w:t>; индиви</w:t>
      </w:r>
      <w:r>
        <w:rPr>
          <w:color w:val="000000"/>
          <w:sz w:val="24"/>
          <w:szCs w:val="24"/>
        </w:rPr>
        <w:t>дуальные задания и консультации;</w:t>
      </w:r>
    </w:p>
    <w:p w14:paraId="610AF7B4" w14:textId="77777777" w:rsidR="00C14D9F" w:rsidRPr="009C37F4" w:rsidRDefault="00C14D9F" w:rsidP="00C14D9F">
      <w:pPr>
        <w:ind w:left="-567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9C37F4">
        <w:rPr>
          <w:color w:val="000000"/>
          <w:sz w:val="24"/>
          <w:szCs w:val="24"/>
        </w:rPr>
        <w:t xml:space="preserve">для лиц с нарушениями слуха: </w:t>
      </w:r>
      <w:r>
        <w:rPr>
          <w:color w:val="000000"/>
          <w:sz w:val="24"/>
          <w:szCs w:val="24"/>
        </w:rPr>
        <w:t xml:space="preserve">в печатной форме; </w:t>
      </w:r>
      <w:r w:rsidRPr="009C37F4">
        <w:rPr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color w:val="000000"/>
          <w:sz w:val="24"/>
          <w:szCs w:val="24"/>
        </w:rPr>
        <w:t>дуальные задания и консультации;</w:t>
      </w:r>
    </w:p>
    <w:p w14:paraId="7CCD9425" w14:textId="77777777" w:rsidR="00C14D9F" w:rsidRDefault="00C14D9F" w:rsidP="00C14D9F">
      <w:pPr>
        <w:ind w:left="-567" w:right="-1"/>
        <w:jc w:val="both"/>
        <w:rPr>
          <w:color w:val="000000"/>
          <w:sz w:val="24"/>
          <w:szCs w:val="24"/>
        </w:rPr>
      </w:pPr>
      <w:r w:rsidRPr="009C37F4">
        <w:rPr>
          <w:color w:val="000000"/>
          <w:sz w:val="24"/>
          <w:szCs w:val="24"/>
        </w:rPr>
        <w:t xml:space="preserve">– </w:t>
      </w:r>
      <w:r w:rsidRPr="009C37F4">
        <w:rPr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56419143" w14:textId="75B954E3" w:rsidR="00C14D9F" w:rsidRDefault="00C14D9F" w:rsidP="00C14D9F">
      <w:pPr>
        <w:jc w:val="both"/>
        <w:rPr>
          <w:szCs w:val="24"/>
        </w:rPr>
      </w:pPr>
      <w:r w:rsidRPr="00725406">
        <w:rPr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p w14:paraId="287F667D" w14:textId="2FE74C5A" w:rsidR="00C14D9F" w:rsidRDefault="00C14D9F" w:rsidP="004E63E7">
      <w:pPr>
        <w:jc w:val="both"/>
        <w:rPr>
          <w:szCs w:val="24"/>
        </w:rPr>
      </w:pPr>
    </w:p>
    <w:p w14:paraId="5768F442" w14:textId="706F6077" w:rsidR="00FB0E26" w:rsidRDefault="00FB0E26" w:rsidP="004E63E7">
      <w:pPr>
        <w:jc w:val="both"/>
        <w:rPr>
          <w:szCs w:val="24"/>
        </w:rPr>
      </w:pPr>
    </w:p>
    <w:p w14:paraId="7BD4A2EC" w14:textId="277B34F1" w:rsidR="00FB0E26" w:rsidRDefault="00FB0E26" w:rsidP="004E63E7">
      <w:pPr>
        <w:jc w:val="both"/>
        <w:rPr>
          <w:szCs w:val="24"/>
        </w:rPr>
      </w:pPr>
    </w:p>
    <w:p w14:paraId="3CAAC91C" w14:textId="7EF1FC8D" w:rsidR="00FB0E26" w:rsidRDefault="00FB0E26" w:rsidP="004E63E7">
      <w:pPr>
        <w:jc w:val="both"/>
        <w:rPr>
          <w:szCs w:val="24"/>
        </w:rPr>
      </w:pPr>
    </w:p>
    <w:p w14:paraId="2472B512" w14:textId="5F993327" w:rsidR="00FB0E26" w:rsidRDefault="00FB0E26" w:rsidP="004E63E7">
      <w:pPr>
        <w:jc w:val="both"/>
        <w:rPr>
          <w:szCs w:val="24"/>
        </w:rPr>
      </w:pPr>
    </w:p>
    <w:p w14:paraId="134C412D" w14:textId="6F6D254D" w:rsidR="00FB0E26" w:rsidRDefault="00FB0E26" w:rsidP="004E63E7">
      <w:pPr>
        <w:jc w:val="both"/>
        <w:rPr>
          <w:szCs w:val="24"/>
        </w:rPr>
      </w:pPr>
    </w:p>
    <w:p w14:paraId="493CDF87" w14:textId="3F580EE4" w:rsidR="00FB0E26" w:rsidRDefault="00FB0E26" w:rsidP="004E63E7">
      <w:pPr>
        <w:jc w:val="both"/>
        <w:rPr>
          <w:szCs w:val="24"/>
        </w:rPr>
      </w:pPr>
    </w:p>
    <w:p w14:paraId="30401A4B" w14:textId="263D8471" w:rsidR="00FB0E26" w:rsidRDefault="00FB0E26" w:rsidP="004E63E7">
      <w:pPr>
        <w:jc w:val="both"/>
        <w:rPr>
          <w:szCs w:val="24"/>
        </w:rPr>
      </w:pPr>
    </w:p>
    <w:p w14:paraId="210EAAAF" w14:textId="4AB6C7ED" w:rsidR="00FB0E26" w:rsidRDefault="00FB0E26" w:rsidP="004E63E7">
      <w:pPr>
        <w:jc w:val="both"/>
        <w:rPr>
          <w:szCs w:val="24"/>
        </w:rPr>
      </w:pPr>
    </w:p>
    <w:p w14:paraId="6120AC75" w14:textId="3D84EAC8" w:rsidR="00FB0E26" w:rsidRDefault="00FB0E26" w:rsidP="004E63E7">
      <w:pPr>
        <w:jc w:val="both"/>
        <w:rPr>
          <w:szCs w:val="24"/>
        </w:rPr>
      </w:pPr>
    </w:p>
    <w:p w14:paraId="2F2FD22D" w14:textId="589EC1D1" w:rsidR="00FB0E26" w:rsidRDefault="00FB0E26" w:rsidP="004E63E7">
      <w:pPr>
        <w:jc w:val="both"/>
        <w:rPr>
          <w:szCs w:val="24"/>
        </w:rPr>
      </w:pPr>
    </w:p>
    <w:p w14:paraId="5D7E54FA" w14:textId="528EE3CB" w:rsidR="00FB0E26" w:rsidRDefault="00FB0E26" w:rsidP="004E63E7">
      <w:pPr>
        <w:jc w:val="both"/>
        <w:rPr>
          <w:szCs w:val="24"/>
        </w:rPr>
      </w:pPr>
    </w:p>
    <w:p w14:paraId="4EC5CEF1" w14:textId="15A0D87B" w:rsidR="00FB0E26" w:rsidRDefault="00FB0E26" w:rsidP="004E63E7">
      <w:pPr>
        <w:jc w:val="both"/>
        <w:rPr>
          <w:szCs w:val="24"/>
        </w:rPr>
      </w:pPr>
    </w:p>
    <w:p w14:paraId="569DB3DC" w14:textId="7B09DC34" w:rsidR="00FB0E26" w:rsidRDefault="00FB0E26" w:rsidP="004E63E7">
      <w:pPr>
        <w:jc w:val="both"/>
        <w:rPr>
          <w:szCs w:val="24"/>
        </w:rPr>
      </w:pPr>
    </w:p>
    <w:p w14:paraId="4451BC90" w14:textId="0EBBBBF4" w:rsidR="00FB0E26" w:rsidRDefault="00FB0E26" w:rsidP="004E63E7">
      <w:pPr>
        <w:jc w:val="both"/>
        <w:rPr>
          <w:szCs w:val="24"/>
        </w:rPr>
      </w:pPr>
    </w:p>
    <w:p w14:paraId="532638BC" w14:textId="7C5B6DDE" w:rsidR="00FB0E26" w:rsidRDefault="00FB0E26" w:rsidP="004E63E7">
      <w:pPr>
        <w:jc w:val="both"/>
        <w:rPr>
          <w:szCs w:val="24"/>
        </w:rPr>
      </w:pPr>
    </w:p>
    <w:p w14:paraId="5A92DB3A" w14:textId="4EF12A65" w:rsidR="00FB0E26" w:rsidRDefault="00FB0E26" w:rsidP="004E63E7">
      <w:pPr>
        <w:jc w:val="both"/>
        <w:rPr>
          <w:szCs w:val="24"/>
        </w:rPr>
      </w:pPr>
      <w:bookmarkStart w:id="1" w:name="_GoBack"/>
      <w:bookmarkEnd w:id="1"/>
    </w:p>
    <w:sectPr w:rsidR="00FB0E26" w:rsidSect="005C7947">
      <w:headerReference w:type="default" r:id="rId18"/>
      <w:pgSz w:w="11910" w:h="16840"/>
      <w:pgMar w:top="1040" w:right="380" w:bottom="280" w:left="11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FA53F6" w15:done="0"/>
  <w15:commentEx w15:paraId="09F9EFCB" w15:done="0"/>
  <w15:commentEx w15:paraId="5C236383" w15:done="0"/>
  <w15:commentEx w15:paraId="6BFD2606" w15:done="0"/>
  <w15:commentEx w15:paraId="09DF4972" w15:done="0"/>
  <w15:commentEx w15:paraId="168A4BE7" w15:done="0"/>
  <w15:commentEx w15:paraId="184B95F8" w15:done="0"/>
  <w15:commentEx w15:paraId="19AA6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D48D" w16cex:dateUtc="2021-12-08T03:51:00Z"/>
  <w16cex:commentExtensible w16cex:durableId="255AD410" w16cex:dateUtc="2021-12-08T03:49:00Z"/>
  <w16cex:commentExtensible w16cex:durableId="255AD116" w16cex:dateUtc="2021-12-08T03:37:00Z"/>
  <w16cex:commentExtensible w16cex:durableId="255AD079" w16cex:dateUtc="2021-12-08T03:34:00Z"/>
  <w16cex:commentExtensible w16cex:durableId="255ACF7B" w16cex:dateUtc="2021-12-08T03:30:00Z"/>
  <w16cex:commentExtensible w16cex:durableId="255AD042" w16cex:dateUtc="2021-12-08T03:33:00Z"/>
  <w16cex:commentExtensible w16cex:durableId="255ACFCE" w16cex:dateUtc="2021-12-08T03:31:00Z"/>
  <w16cex:commentExtensible w16cex:durableId="258B9F4D" w16cex:dateUtc="2022-01-14T0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FA53F6" w16cid:durableId="255AD48D"/>
  <w16cid:commentId w16cid:paraId="09F9EFCB" w16cid:durableId="255AD410"/>
  <w16cid:commentId w16cid:paraId="5C236383" w16cid:durableId="255AD116"/>
  <w16cid:commentId w16cid:paraId="6BFD2606" w16cid:durableId="255AD079"/>
  <w16cid:commentId w16cid:paraId="09DF4972" w16cid:durableId="255ACF7B"/>
  <w16cid:commentId w16cid:paraId="168A4BE7" w16cid:durableId="255AD042"/>
  <w16cid:commentId w16cid:paraId="184B95F8" w16cid:durableId="255ACFCE"/>
  <w16cid:commentId w16cid:paraId="19AA6198" w16cid:durableId="258B9F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85B3" w14:textId="77777777" w:rsidR="00DE1ED1" w:rsidRDefault="00DE1ED1" w:rsidP="007C0630">
      <w:r>
        <w:separator/>
      </w:r>
    </w:p>
  </w:endnote>
  <w:endnote w:type="continuationSeparator" w:id="0">
    <w:p w14:paraId="29BCE02C" w14:textId="77777777" w:rsidR="00DE1ED1" w:rsidRDefault="00DE1ED1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5EFC5" w14:textId="77777777" w:rsidR="00DE1ED1" w:rsidRDefault="00DE1ED1" w:rsidP="007C0630">
      <w:r>
        <w:separator/>
      </w:r>
    </w:p>
  </w:footnote>
  <w:footnote w:type="continuationSeparator" w:id="0">
    <w:p w14:paraId="4E976B01" w14:textId="77777777" w:rsidR="00DE1ED1" w:rsidRDefault="00DE1ED1" w:rsidP="007C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/>
    <w:sdtContent>
      <w:p w14:paraId="4562FAA8" w14:textId="77777777" w:rsidR="00A06AC2" w:rsidRPr="007D7F40" w:rsidRDefault="00A06AC2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8B4886">
          <w:rPr>
            <w:noProof/>
          </w:rPr>
          <w:t>4</w:t>
        </w:r>
        <w:r w:rsidRPr="007D7F40">
          <w:fldChar w:fldCharType="end"/>
        </w:r>
      </w:p>
    </w:sdtContent>
  </w:sdt>
  <w:p w14:paraId="0136DD4C" w14:textId="77777777" w:rsidR="00A06AC2" w:rsidRDefault="00A06AC2">
    <w:pPr>
      <w:pStyle w:val="a3"/>
    </w:pPr>
  </w:p>
  <w:p w14:paraId="1E6318E2" w14:textId="77777777" w:rsidR="00A06AC2" w:rsidRDefault="00A06A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1">
    <w:nsid w:val="04A26984"/>
    <w:multiLevelType w:val="hybridMultilevel"/>
    <w:tmpl w:val="C4A6BA5A"/>
    <w:lvl w:ilvl="0" w:tplc="F6885C20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3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48"/>
    <w:multiLevelType w:val="hybridMultilevel"/>
    <w:tmpl w:val="4A74D40E"/>
    <w:lvl w:ilvl="0" w:tplc="5EA8E95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7">
    <w:nsid w:val="16295E1D"/>
    <w:multiLevelType w:val="hybridMultilevel"/>
    <w:tmpl w:val="EB047C2A"/>
    <w:lvl w:ilvl="0" w:tplc="420AF3E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3E05"/>
    <w:multiLevelType w:val="hybridMultilevel"/>
    <w:tmpl w:val="25BAA902"/>
    <w:lvl w:ilvl="0" w:tplc="0CAEE4D4">
      <w:start w:val="1"/>
      <w:numFmt w:val="upperRoman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1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1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414"/>
    <w:multiLevelType w:val="hybridMultilevel"/>
    <w:tmpl w:val="3AF0691C"/>
    <w:lvl w:ilvl="0" w:tplc="81DE81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5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17">
    <w:nsid w:val="34BC5009"/>
    <w:multiLevelType w:val="hybridMultilevel"/>
    <w:tmpl w:val="598CBE0E"/>
    <w:lvl w:ilvl="0" w:tplc="FFFFFFFF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384D"/>
    <w:multiLevelType w:val="hybridMultilevel"/>
    <w:tmpl w:val="80E2BD40"/>
    <w:lvl w:ilvl="0" w:tplc="FFFFFFFF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0">
    <w:nsid w:val="3EE934BF"/>
    <w:multiLevelType w:val="hybridMultilevel"/>
    <w:tmpl w:val="755CD57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0E41DA1"/>
    <w:multiLevelType w:val="hybridMultilevel"/>
    <w:tmpl w:val="BA0A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960E44"/>
    <w:multiLevelType w:val="hybridMultilevel"/>
    <w:tmpl w:val="53B852A0"/>
    <w:lvl w:ilvl="0" w:tplc="2B081E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15831"/>
    <w:multiLevelType w:val="hybridMultilevel"/>
    <w:tmpl w:val="85B6FD50"/>
    <w:lvl w:ilvl="0" w:tplc="BA6EAD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F06A7B"/>
    <w:multiLevelType w:val="hybridMultilevel"/>
    <w:tmpl w:val="FDF68310"/>
    <w:lvl w:ilvl="0" w:tplc="2C4E0FB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5C5FCC"/>
    <w:multiLevelType w:val="hybridMultilevel"/>
    <w:tmpl w:val="1B806778"/>
    <w:lvl w:ilvl="0" w:tplc="E6D0512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28">
    <w:nsid w:val="58E74D04"/>
    <w:multiLevelType w:val="hybridMultilevel"/>
    <w:tmpl w:val="2466D776"/>
    <w:lvl w:ilvl="0" w:tplc="161CB7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A33F1"/>
    <w:multiLevelType w:val="hybridMultilevel"/>
    <w:tmpl w:val="2C6EEEC4"/>
    <w:lvl w:ilvl="0" w:tplc="2B92E9F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B0476D"/>
    <w:multiLevelType w:val="hybridMultilevel"/>
    <w:tmpl w:val="9F3AF0E8"/>
    <w:lvl w:ilvl="0" w:tplc="04A200E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CF2FE9"/>
    <w:multiLevelType w:val="hybridMultilevel"/>
    <w:tmpl w:val="06A43D88"/>
    <w:lvl w:ilvl="0" w:tplc="B4BE67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D7F20"/>
    <w:multiLevelType w:val="hybridMultilevel"/>
    <w:tmpl w:val="A65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F583B"/>
    <w:multiLevelType w:val="hybridMultilevel"/>
    <w:tmpl w:val="C4A6BA5A"/>
    <w:lvl w:ilvl="0" w:tplc="FFFFFFFF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708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688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671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653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636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619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601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584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567" w:hanging="233"/>
      </w:pPr>
      <w:rPr>
        <w:rFonts w:hint="default"/>
        <w:lang w:val="en-US" w:eastAsia="en-US" w:bidi="en-US"/>
      </w:rPr>
    </w:lvl>
  </w:abstractNum>
  <w:abstractNum w:abstractNumId="40">
    <w:nsid w:val="7E3D3068"/>
    <w:multiLevelType w:val="hybridMultilevel"/>
    <w:tmpl w:val="9776332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1">
    <w:nsid w:val="7EAE256C"/>
    <w:multiLevelType w:val="hybridMultilevel"/>
    <w:tmpl w:val="538CAE9E"/>
    <w:lvl w:ilvl="0" w:tplc="363605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16C71"/>
    <w:multiLevelType w:val="multilevel"/>
    <w:tmpl w:val="0A2809C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19"/>
  </w:num>
  <w:num w:numId="17">
    <w:abstractNumId w:val="27"/>
  </w:num>
  <w:num w:numId="18">
    <w:abstractNumId w:val="39"/>
  </w:num>
  <w:num w:numId="19">
    <w:abstractNumId w:val="16"/>
  </w:num>
  <w:num w:numId="20">
    <w:abstractNumId w:val="0"/>
  </w:num>
  <w:num w:numId="21">
    <w:abstractNumId w:val="36"/>
  </w:num>
  <w:num w:numId="22">
    <w:abstractNumId w:val="8"/>
  </w:num>
  <w:num w:numId="23">
    <w:abstractNumId w:val="40"/>
  </w:num>
  <w:num w:numId="24">
    <w:abstractNumId w:val="21"/>
  </w:num>
  <w:num w:numId="25">
    <w:abstractNumId w:val="15"/>
  </w:num>
  <w:num w:numId="26">
    <w:abstractNumId w:val="28"/>
  </w:num>
  <w:num w:numId="27">
    <w:abstractNumId w:val="31"/>
  </w:num>
  <w:num w:numId="28">
    <w:abstractNumId w:val="1"/>
  </w:num>
  <w:num w:numId="29">
    <w:abstractNumId w:val="37"/>
  </w:num>
  <w:num w:numId="30">
    <w:abstractNumId w:val="34"/>
  </w:num>
  <w:num w:numId="31">
    <w:abstractNumId w:val="17"/>
  </w:num>
  <w:num w:numId="32">
    <w:abstractNumId w:val="11"/>
  </w:num>
  <w:num w:numId="33">
    <w:abstractNumId w:val="18"/>
  </w:num>
  <w:num w:numId="34">
    <w:abstractNumId w:val="22"/>
  </w:num>
  <w:num w:numId="35">
    <w:abstractNumId w:val="41"/>
  </w:num>
  <w:num w:numId="36">
    <w:abstractNumId w:val="7"/>
  </w:num>
  <w:num w:numId="37">
    <w:abstractNumId w:val="24"/>
  </w:num>
  <w:num w:numId="38">
    <w:abstractNumId w:val="25"/>
  </w:num>
  <w:num w:numId="39">
    <w:abstractNumId w:val="29"/>
  </w:num>
  <w:num w:numId="40">
    <w:abstractNumId w:val="12"/>
  </w:num>
  <w:num w:numId="41">
    <w:abstractNumId w:val="26"/>
  </w:num>
  <w:num w:numId="42">
    <w:abstractNumId w:val="4"/>
  </w:num>
  <w:num w:numId="43">
    <w:abstractNumId w:val="42"/>
  </w:num>
  <w:num w:numId="44">
    <w:abstractNumId w:val="30"/>
  </w:num>
  <w:num w:numId="45">
    <w:abstractNumId w:val="2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убботина Светлана Владимировна">
    <w15:presenceInfo w15:providerId="None" w15:userId="Субботина Светла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30"/>
    <w:rsid w:val="00005656"/>
    <w:rsid w:val="00011A0E"/>
    <w:rsid w:val="00021028"/>
    <w:rsid w:val="0002183A"/>
    <w:rsid w:val="0003011D"/>
    <w:rsid w:val="00031A43"/>
    <w:rsid w:val="000531BD"/>
    <w:rsid w:val="00056734"/>
    <w:rsid w:val="000575D1"/>
    <w:rsid w:val="00074316"/>
    <w:rsid w:val="00096FF5"/>
    <w:rsid w:val="00097869"/>
    <w:rsid w:val="000A4C66"/>
    <w:rsid w:val="000A5640"/>
    <w:rsid w:val="000B4226"/>
    <w:rsid w:val="000B524F"/>
    <w:rsid w:val="000B6095"/>
    <w:rsid w:val="000B6809"/>
    <w:rsid w:val="000B7AEB"/>
    <w:rsid w:val="000D2FE0"/>
    <w:rsid w:val="000D5679"/>
    <w:rsid w:val="000D716A"/>
    <w:rsid w:val="0011675D"/>
    <w:rsid w:val="00124E8D"/>
    <w:rsid w:val="00133643"/>
    <w:rsid w:val="00134760"/>
    <w:rsid w:val="00141EF9"/>
    <w:rsid w:val="001542C6"/>
    <w:rsid w:val="00155D26"/>
    <w:rsid w:val="00173583"/>
    <w:rsid w:val="0017488C"/>
    <w:rsid w:val="00176FC7"/>
    <w:rsid w:val="001A37E7"/>
    <w:rsid w:val="001A56D1"/>
    <w:rsid w:val="001B5B9B"/>
    <w:rsid w:val="001C1536"/>
    <w:rsid w:val="001D0BC5"/>
    <w:rsid w:val="001E6020"/>
    <w:rsid w:val="002065B7"/>
    <w:rsid w:val="002116A0"/>
    <w:rsid w:val="00236020"/>
    <w:rsid w:val="00243536"/>
    <w:rsid w:val="00271E0F"/>
    <w:rsid w:val="00281353"/>
    <w:rsid w:val="00294AB3"/>
    <w:rsid w:val="002C14FD"/>
    <w:rsid w:val="002D11B6"/>
    <w:rsid w:val="002E3E96"/>
    <w:rsid w:val="002F6421"/>
    <w:rsid w:val="00302FBE"/>
    <w:rsid w:val="00306B3F"/>
    <w:rsid w:val="00313A27"/>
    <w:rsid w:val="00323A5C"/>
    <w:rsid w:val="003244E1"/>
    <w:rsid w:val="0034494E"/>
    <w:rsid w:val="0034570B"/>
    <w:rsid w:val="003627A6"/>
    <w:rsid w:val="00367CAA"/>
    <w:rsid w:val="00370F75"/>
    <w:rsid w:val="00381829"/>
    <w:rsid w:val="00387448"/>
    <w:rsid w:val="00387C63"/>
    <w:rsid w:val="003A6BBA"/>
    <w:rsid w:val="003A6D4D"/>
    <w:rsid w:val="003B095D"/>
    <w:rsid w:val="003B7208"/>
    <w:rsid w:val="003C3E32"/>
    <w:rsid w:val="003C7724"/>
    <w:rsid w:val="003D3599"/>
    <w:rsid w:val="003E31FA"/>
    <w:rsid w:val="003E5FEB"/>
    <w:rsid w:val="004031A1"/>
    <w:rsid w:val="00404E6D"/>
    <w:rsid w:val="00406253"/>
    <w:rsid w:val="00415D1B"/>
    <w:rsid w:val="00416145"/>
    <w:rsid w:val="00433D3B"/>
    <w:rsid w:val="004435D9"/>
    <w:rsid w:val="00445DD1"/>
    <w:rsid w:val="00452EF2"/>
    <w:rsid w:val="00453810"/>
    <w:rsid w:val="00463928"/>
    <w:rsid w:val="0048185B"/>
    <w:rsid w:val="0048404D"/>
    <w:rsid w:val="00486A70"/>
    <w:rsid w:val="0049414D"/>
    <w:rsid w:val="004A11D5"/>
    <w:rsid w:val="004B2EAD"/>
    <w:rsid w:val="004C0A94"/>
    <w:rsid w:val="004D5BBC"/>
    <w:rsid w:val="004E63E7"/>
    <w:rsid w:val="00516452"/>
    <w:rsid w:val="00521B1A"/>
    <w:rsid w:val="00524454"/>
    <w:rsid w:val="00524882"/>
    <w:rsid w:val="0053113E"/>
    <w:rsid w:val="005318C7"/>
    <w:rsid w:val="00541B0D"/>
    <w:rsid w:val="0054405D"/>
    <w:rsid w:val="00557F21"/>
    <w:rsid w:val="005614E7"/>
    <w:rsid w:val="00567C1F"/>
    <w:rsid w:val="0057234A"/>
    <w:rsid w:val="0057731A"/>
    <w:rsid w:val="00577B54"/>
    <w:rsid w:val="00584823"/>
    <w:rsid w:val="005A2340"/>
    <w:rsid w:val="005A3932"/>
    <w:rsid w:val="005A5D5E"/>
    <w:rsid w:val="005C3DB4"/>
    <w:rsid w:val="005C4E01"/>
    <w:rsid w:val="005C7947"/>
    <w:rsid w:val="005D6731"/>
    <w:rsid w:val="005F0382"/>
    <w:rsid w:val="005F6990"/>
    <w:rsid w:val="00617886"/>
    <w:rsid w:val="00635F84"/>
    <w:rsid w:val="0064336E"/>
    <w:rsid w:val="00651A3A"/>
    <w:rsid w:val="00655F91"/>
    <w:rsid w:val="0066671D"/>
    <w:rsid w:val="0067012A"/>
    <w:rsid w:val="00671397"/>
    <w:rsid w:val="00671964"/>
    <w:rsid w:val="00697A6C"/>
    <w:rsid w:val="006A6D14"/>
    <w:rsid w:val="006B0069"/>
    <w:rsid w:val="006B29C6"/>
    <w:rsid w:val="006B56A0"/>
    <w:rsid w:val="006F2C21"/>
    <w:rsid w:val="006F306B"/>
    <w:rsid w:val="007010F6"/>
    <w:rsid w:val="00711FAE"/>
    <w:rsid w:val="00722623"/>
    <w:rsid w:val="00747EF4"/>
    <w:rsid w:val="00751AE4"/>
    <w:rsid w:val="00756086"/>
    <w:rsid w:val="007662EA"/>
    <w:rsid w:val="00781684"/>
    <w:rsid w:val="00785276"/>
    <w:rsid w:val="007964C9"/>
    <w:rsid w:val="007A37E5"/>
    <w:rsid w:val="007B7514"/>
    <w:rsid w:val="007C0630"/>
    <w:rsid w:val="00810AFF"/>
    <w:rsid w:val="00826794"/>
    <w:rsid w:val="00827BF9"/>
    <w:rsid w:val="0086171D"/>
    <w:rsid w:val="0086212D"/>
    <w:rsid w:val="00862F2F"/>
    <w:rsid w:val="00870BCD"/>
    <w:rsid w:val="0087126E"/>
    <w:rsid w:val="00887318"/>
    <w:rsid w:val="008B304F"/>
    <w:rsid w:val="008B4886"/>
    <w:rsid w:val="008C1C00"/>
    <w:rsid w:val="008C4284"/>
    <w:rsid w:val="008D6ABE"/>
    <w:rsid w:val="008D7313"/>
    <w:rsid w:val="008E5D63"/>
    <w:rsid w:val="00911888"/>
    <w:rsid w:val="009171CB"/>
    <w:rsid w:val="0092344C"/>
    <w:rsid w:val="0093687D"/>
    <w:rsid w:val="009437B6"/>
    <w:rsid w:val="00947CBE"/>
    <w:rsid w:val="00951A6D"/>
    <w:rsid w:val="00954236"/>
    <w:rsid w:val="00955848"/>
    <w:rsid w:val="00961744"/>
    <w:rsid w:val="00961F74"/>
    <w:rsid w:val="0096505B"/>
    <w:rsid w:val="009817C6"/>
    <w:rsid w:val="00985AC6"/>
    <w:rsid w:val="009A71DB"/>
    <w:rsid w:val="009C3519"/>
    <w:rsid w:val="009E1618"/>
    <w:rsid w:val="009E2BE3"/>
    <w:rsid w:val="009F53E2"/>
    <w:rsid w:val="00A03207"/>
    <w:rsid w:val="00A0342E"/>
    <w:rsid w:val="00A047BF"/>
    <w:rsid w:val="00A06AC2"/>
    <w:rsid w:val="00A31464"/>
    <w:rsid w:val="00A44807"/>
    <w:rsid w:val="00A502F9"/>
    <w:rsid w:val="00A62CEE"/>
    <w:rsid w:val="00A75D3A"/>
    <w:rsid w:val="00A8177C"/>
    <w:rsid w:val="00A877F7"/>
    <w:rsid w:val="00A9372E"/>
    <w:rsid w:val="00A9627B"/>
    <w:rsid w:val="00AA1304"/>
    <w:rsid w:val="00AA5E1A"/>
    <w:rsid w:val="00AA74AE"/>
    <w:rsid w:val="00AA7EF7"/>
    <w:rsid w:val="00AB463E"/>
    <w:rsid w:val="00AC6387"/>
    <w:rsid w:val="00AE10A9"/>
    <w:rsid w:val="00AE17FD"/>
    <w:rsid w:val="00AE3353"/>
    <w:rsid w:val="00AE52DC"/>
    <w:rsid w:val="00AE79AC"/>
    <w:rsid w:val="00AF2452"/>
    <w:rsid w:val="00AF7B8A"/>
    <w:rsid w:val="00B20EC9"/>
    <w:rsid w:val="00B30406"/>
    <w:rsid w:val="00B801D8"/>
    <w:rsid w:val="00BA2FF4"/>
    <w:rsid w:val="00BC73D9"/>
    <w:rsid w:val="00BD091C"/>
    <w:rsid w:val="00BD205A"/>
    <w:rsid w:val="00BE74D4"/>
    <w:rsid w:val="00BF4046"/>
    <w:rsid w:val="00C058AA"/>
    <w:rsid w:val="00C14D9F"/>
    <w:rsid w:val="00C2456C"/>
    <w:rsid w:val="00C35DBF"/>
    <w:rsid w:val="00C430D4"/>
    <w:rsid w:val="00C56FAE"/>
    <w:rsid w:val="00C65A9F"/>
    <w:rsid w:val="00C679E1"/>
    <w:rsid w:val="00C70DBB"/>
    <w:rsid w:val="00CB0773"/>
    <w:rsid w:val="00CB7AAD"/>
    <w:rsid w:val="00CD1962"/>
    <w:rsid w:val="00CE21BA"/>
    <w:rsid w:val="00CE70A1"/>
    <w:rsid w:val="00D04698"/>
    <w:rsid w:val="00D07B17"/>
    <w:rsid w:val="00D20ADE"/>
    <w:rsid w:val="00D344DF"/>
    <w:rsid w:val="00D360EE"/>
    <w:rsid w:val="00D40A15"/>
    <w:rsid w:val="00D41D32"/>
    <w:rsid w:val="00D83762"/>
    <w:rsid w:val="00D92E96"/>
    <w:rsid w:val="00DA7EB7"/>
    <w:rsid w:val="00DB703A"/>
    <w:rsid w:val="00DE1ED1"/>
    <w:rsid w:val="00DE6831"/>
    <w:rsid w:val="00DF2409"/>
    <w:rsid w:val="00DF6915"/>
    <w:rsid w:val="00E05C81"/>
    <w:rsid w:val="00E05C86"/>
    <w:rsid w:val="00E21E11"/>
    <w:rsid w:val="00E31CE8"/>
    <w:rsid w:val="00E50888"/>
    <w:rsid w:val="00E55182"/>
    <w:rsid w:val="00E6233D"/>
    <w:rsid w:val="00E62411"/>
    <w:rsid w:val="00E677A1"/>
    <w:rsid w:val="00E852CD"/>
    <w:rsid w:val="00E87B65"/>
    <w:rsid w:val="00E97CF8"/>
    <w:rsid w:val="00EA246C"/>
    <w:rsid w:val="00EA5F69"/>
    <w:rsid w:val="00EB6435"/>
    <w:rsid w:val="00EB73C0"/>
    <w:rsid w:val="00EC6543"/>
    <w:rsid w:val="00EE2BA8"/>
    <w:rsid w:val="00EE7719"/>
    <w:rsid w:val="00F04C8E"/>
    <w:rsid w:val="00F12781"/>
    <w:rsid w:val="00F13967"/>
    <w:rsid w:val="00F1465B"/>
    <w:rsid w:val="00F5792F"/>
    <w:rsid w:val="00F76A75"/>
    <w:rsid w:val="00F974C3"/>
    <w:rsid w:val="00FA1DA1"/>
    <w:rsid w:val="00FA542E"/>
    <w:rsid w:val="00FA7806"/>
    <w:rsid w:val="00FB0E26"/>
    <w:rsid w:val="00FB1F3E"/>
    <w:rsid w:val="00FC067B"/>
    <w:rsid w:val="00FC18BD"/>
    <w:rsid w:val="00FD6E45"/>
    <w:rsid w:val="00FD7282"/>
    <w:rsid w:val="00FE779E"/>
    <w:rsid w:val="00FF64A9"/>
    <w:rsid w:val="00FF6A47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uiPriority w:val="99"/>
    <w:rsid w:val="004E63E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627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16145"/>
    <w:pPr>
      <w:spacing w:after="0" w:line="240" w:lineRule="auto"/>
    </w:pPr>
    <w:rPr>
      <w:rFonts w:eastAsiaTheme="minorHAnsi"/>
      <w:lang w:eastAsia="en-US"/>
    </w:rPr>
  </w:style>
  <w:style w:type="paragraph" w:styleId="af7">
    <w:name w:val="Normal (Web)"/>
    <w:basedOn w:val="a"/>
    <w:uiPriority w:val="99"/>
    <w:unhideWhenUsed/>
    <w:rsid w:val="00C14D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cedatafileinfo">
    <w:name w:val="mcedatafileinfo"/>
    <w:basedOn w:val="a0"/>
    <w:rsid w:val="00C14D9F"/>
  </w:style>
  <w:style w:type="character" w:customStyle="1" w:styleId="file">
    <w:name w:val="file"/>
    <w:basedOn w:val="a0"/>
    <w:rsid w:val="00C14D9F"/>
  </w:style>
  <w:style w:type="paragraph" w:customStyle="1" w:styleId="text">
    <w:name w:val="text"/>
    <w:basedOn w:val="a"/>
    <w:rsid w:val="00C14D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a0"/>
    <w:rsid w:val="00C1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uiPriority w:val="99"/>
    <w:rsid w:val="004E63E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627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16145"/>
    <w:pPr>
      <w:spacing w:after="0" w:line="240" w:lineRule="auto"/>
    </w:pPr>
    <w:rPr>
      <w:rFonts w:eastAsiaTheme="minorHAnsi"/>
      <w:lang w:eastAsia="en-US"/>
    </w:rPr>
  </w:style>
  <w:style w:type="paragraph" w:styleId="af7">
    <w:name w:val="Normal (Web)"/>
    <w:basedOn w:val="a"/>
    <w:uiPriority w:val="99"/>
    <w:unhideWhenUsed/>
    <w:rsid w:val="00C14D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cedatafileinfo">
    <w:name w:val="mcedatafileinfo"/>
    <w:basedOn w:val="a0"/>
    <w:rsid w:val="00C14D9F"/>
  </w:style>
  <w:style w:type="character" w:customStyle="1" w:styleId="file">
    <w:name w:val="file"/>
    <w:basedOn w:val="a0"/>
    <w:rsid w:val="00C14D9F"/>
  </w:style>
  <w:style w:type="paragraph" w:customStyle="1" w:styleId="text">
    <w:name w:val="text"/>
    <w:basedOn w:val="a"/>
    <w:rsid w:val="00C14D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a0"/>
    <w:rsid w:val="00C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hse/pfai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hse.ru/ba/oriental/internships" TargetMode="External"/><Relationship Id="rId17" Type="http://schemas.openxmlformats.org/officeDocument/2006/relationships/hyperlink" Target="https://www.hse.ru/ba/oriental/internships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hse.ru/ba/oriental/internsh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ba/oriental/internships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490476951.html" TargetMode="External"/><Relationship Id="rId23" Type="http://schemas.microsoft.com/office/2011/relationships/people" Target="people.xml"/><Relationship Id="rId10" Type="http://schemas.openxmlformats.org/officeDocument/2006/relationships/hyperlink" Target="https://www.hse.ru/ba/oriental/internship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ba/oriental/internships" TargetMode="External"/><Relationship Id="rId14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22439B0-0774-456F-B2BB-5FB53F8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Kuchma</dc:creator>
  <cp:lastModifiedBy>Пользователь Windows</cp:lastModifiedBy>
  <cp:revision>2</cp:revision>
  <dcterms:created xsi:type="dcterms:W3CDTF">2022-02-02T14:58:00Z</dcterms:created>
  <dcterms:modified xsi:type="dcterms:W3CDTF">2022-02-02T14:58:00Z</dcterms:modified>
</cp:coreProperties>
</file>