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13" w:rsidRPr="008E43B6" w:rsidRDefault="00A47E13" w:rsidP="00A47E13">
      <w:pPr>
        <w:pStyle w:val="Default"/>
        <w:tabs>
          <w:tab w:val="left" w:pos="1701"/>
        </w:tabs>
        <w:ind w:left="360"/>
        <w:contextualSpacing/>
        <w:jc w:val="both"/>
        <w:rPr>
          <w:rFonts w:eastAsia="Times New Roman"/>
          <w:b/>
          <w:color w:val="auto"/>
          <w:sz w:val="26"/>
          <w:szCs w:val="26"/>
        </w:rPr>
      </w:pPr>
    </w:p>
    <w:p w:rsidR="00A47E13" w:rsidRDefault="00A47E13" w:rsidP="00A47E13">
      <w:pPr>
        <w:pStyle w:val="Default"/>
        <w:tabs>
          <w:tab w:val="left" w:pos="0"/>
        </w:tabs>
        <w:contextualSpacing/>
        <w:jc w:val="center"/>
        <w:rPr>
          <w:rFonts w:eastAsia="Times New Roman"/>
          <w:b/>
          <w:color w:val="auto"/>
          <w:sz w:val="26"/>
          <w:szCs w:val="26"/>
        </w:rPr>
      </w:pPr>
      <w:r w:rsidRPr="008E43B6">
        <w:rPr>
          <w:rFonts w:eastAsia="Times New Roman"/>
          <w:b/>
          <w:color w:val="auto"/>
          <w:sz w:val="26"/>
          <w:szCs w:val="26"/>
        </w:rPr>
        <w:t>Форма 4 «Перечень показателей эффективности выполнения совместного научного исследования» (не менее 5 показателей эффективности)</w:t>
      </w:r>
      <w:r w:rsidRPr="008E43B6">
        <w:rPr>
          <w:rStyle w:val="a6"/>
          <w:rFonts w:eastAsia="Times New Roman"/>
          <w:b/>
          <w:color w:val="auto"/>
          <w:sz w:val="26"/>
          <w:szCs w:val="26"/>
        </w:rPr>
        <w:footnoteReference w:id="1"/>
      </w:r>
      <w:r w:rsidRPr="008E43B6">
        <w:rPr>
          <w:rFonts w:eastAsia="Times New Roman"/>
          <w:b/>
          <w:color w:val="auto"/>
          <w:sz w:val="26"/>
          <w:szCs w:val="26"/>
        </w:rPr>
        <w:t xml:space="preserve"> </w:t>
      </w:r>
      <w:r w:rsidRPr="008E43B6">
        <w:rPr>
          <w:rStyle w:val="a6"/>
          <w:rFonts w:eastAsia="Times New Roman"/>
          <w:b/>
          <w:color w:val="auto"/>
          <w:sz w:val="26"/>
          <w:szCs w:val="26"/>
        </w:rPr>
        <w:footnoteReference w:id="2"/>
      </w:r>
    </w:p>
    <w:p w:rsidR="00A47E13" w:rsidRPr="00C5319B" w:rsidRDefault="00A47E13" w:rsidP="00A47E13">
      <w:pPr>
        <w:pStyle w:val="Default"/>
        <w:tabs>
          <w:tab w:val="left" w:pos="0"/>
        </w:tabs>
        <w:contextualSpacing/>
        <w:jc w:val="center"/>
        <w:rPr>
          <w:rFonts w:eastAsia="Times New Roman"/>
          <w:b/>
          <w:color w:val="auto"/>
          <w:sz w:val="26"/>
          <w:szCs w:val="26"/>
        </w:rPr>
      </w:pPr>
    </w:p>
    <w:tbl>
      <w:tblPr>
        <w:tblStyle w:val="a3"/>
        <w:tblW w:w="9351" w:type="dxa"/>
        <w:tblLook w:val="04A0" w:firstRow="1" w:lastRow="0" w:firstColumn="1" w:lastColumn="0" w:noHBand="0" w:noVBand="1"/>
      </w:tblPr>
      <w:tblGrid>
        <w:gridCol w:w="521"/>
        <w:gridCol w:w="5003"/>
        <w:gridCol w:w="1275"/>
        <w:gridCol w:w="1134"/>
        <w:gridCol w:w="1418"/>
      </w:tblGrid>
      <w:tr w:rsidR="00A47E13" w:rsidRPr="008A6500" w:rsidTr="00C453A3">
        <w:tc>
          <w:tcPr>
            <w:tcW w:w="521" w:type="dxa"/>
          </w:tcPr>
          <w:p w:rsidR="00A47E13" w:rsidRPr="008E43B6" w:rsidRDefault="00A47E13"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w:t>
            </w:r>
          </w:p>
        </w:tc>
        <w:tc>
          <w:tcPr>
            <w:tcW w:w="5003" w:type="dxa"/>
          </w:tcPr>
          <w:p w:rsidR="00A47E13" w:rsidRPr="008E43B6" w:rsidRDefault="00A47E13"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Наименование показателя</w:t>
            </w:r>
          </w:p>
        </w:tc>
        <w:tc>
          <w:tcPr>
            <w:tcW w:w="1275" w:type="dxa"/>
          </w:tcPr>
          <w:p w:rsidR="00A47E13" w:rsidRPr="008E43B6" w:rsidRDefault="00A47E13"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2022</w:t>
            </w:r>
          </w:p>
        </w:tc>
        <w:tc>
          <w:tcPr>
            <w:tcW w:w="1134" w:type="dxa"/>
          </w:tcPr>
          <w:p w:rsidR="00A47E13" w:rsidRPr="008E43B6" w:rsidRDefault="00A47E13"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2023</w:t>
            </w:r>
          </w:p>
        </w:tc>
        <w:tc>
          <w:tcPr>
            <w:tcW w:w="1418" w:type="dxa"/>
          </w:tcPr>
          <w:p w:rsidR="00A47E13" w:rsidRPr="008E43B6" w:rsidRDefault="00A47E13" w:rsidP="00C453A3">
            <w:pPr>
              <w:contextualSpacing/>
              <w:jc w:val="center"/>
              <w:rPr>
                <w:rFonts w:ascii="Times New Roman" w:eastAsia="Times New Roman" w:hAnsi="Times New Roman" w:cs="Times New Roman"/>
                <w:b/>
                <w:sz w:val="26"/>
                <w:szCs w:val="26"/>
                <w:lang w:eastAsia="ru-RU"/>
              </w:rPr>
            </w:pPr>
            <w:r w:rsidRPr="008E43B6">
              <w:rPr>
                <w:rFonts w:ascii="Times New Roman" w:eastAsia="Times New Roman" w:hAnsi="Times New Roman" w:cs="Times New Roman"/>
                <w:b/>
                <w:sz w:val="26"/>
                <w:szCs w:val="26"/>
                <w:lang w:eastAsia="ru-RU"/>
              </w:rPr>
              <w:t>2024</w:t>
            </w: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1.</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совместных публикаций штатных работников научного подразделения НИУ ВШЭ и штатных работников научного подразделения Партнера с указанием списка журналов (в порядке приоритетности), где планируется опубликовать результаты исследований</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2.</w:t>
            </w:r>
          </w:p>
        </w:tc>
        <w:tc>
          <w:tcPr>
            <w:tcW w:w="5003" w:type="dxa"/>
          </w:tcPr>
          <w:p w:rsidR="00A47E13" w:rsidRPr="008E43B6" w:rsidRDefault="00A47E13" w:rsidP="00C453A3">
            <w:pPr>
              <w:contextualSpacing/>
              <w:jc w:val="both"/>
              <w:rPr>
                <w:rFonts w:ascii="Times New Roman" w:eastAsia="Times New Roman" w:hAnsi="Times New Roman" w:cs="Times New Roman"/>
                <w:bCs/>
                <w:sz w:val="26"/>
                <w:szCs w:val="26"/>
                <w:lang w:eastAsia="ru-RU"/>
              </w:rPr>
            </w:pPr>
            <w:r w:rsidRPr="008E43B6">
              <w:rPr>
                <w:rFonts w:ascii="Times New Roman" w:eastAsia="Times New Roman" w:hAnsi="Times New Roman" w:cs="Times New Roman"/>
                <w:bCs/>
                <w:sz w:val="26"/>
                <w:szCs w:val="26"/>
                <w:lang w:eastAsia="ru-RU"/>
              </w:rPr>
              <w:t>Количество студентов и аспирантов НИУ ВШЭ и Партнера, вовлеченных в проектную научную деятельность в рамках совместного научного исследования</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3.</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баз данных, созданных по итогам совместного научного исследования</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4.</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5.</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научных мероприятий, проведенных в рамках совместного научного исследования</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6.</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 xml:space="preserve">Количество стажировок работников, студентов, аспирантов НИУ ВШЭ на базе Партнера и работников, студентов, аспирантов Партнера в НИУ ВШЭ  </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r w:rsidR="00A47E13" w:rsidRPr="008A6500" w:rsidTr="00C453A3">
        <w:tc>
          <w:tcPr>
            <w:tcW w:w="521"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7.</w:t>
            </w:r>
          </w:p>
        </w:tc>
        <w:tc>
          <w:tcPr>
            <w:tcW w:w="5003"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134"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c>
          <w:tcPr>
            <w:tcW w:w="1418" w:type="dxa"/>
          </w:tcPr>
          <w:p w:rsidR="00A47E13" w:rsidRPr="008E43B6" w:rsidRDefault="00A47E13" w:rsidP="00C453A3">
            <w:pPr>
              <w:contextualSpacing/>
              <w:jc w:val="both"/>
              <w:rPr>
                <w:rFonts w:ascii="Times New Roman" w:eastAsia="Times New Roman" w:hAnsi="Times New Roman" w:cs="Times New Roman"/>
                <w:sz w:val="26"/>
                <w:szCs w:val="26"/>
                <w:lang w:eastAsia="ru-RU"/>
              </w:rPr>
            </w:pPr>
          </w:p>
        </w:tc>
      </w:tr>
    </w:tbl>
    <w:p w:rsidR="00A47E13" w:rsidRPr="008E43B6" w:rsidRDefault="00A47E13" w:rsidP="00A47E13">
      <w:pPr>
        <w:spacing w:line="240" w:lineRule="auto"/>
        <w:contextualSpacing/>
        <w:rPr>
          <w:rFonts w:ascii="Times New Roman" w:eastAsia="Times New Roman" w:hAnsi="Times New Roman" w:cs="Times New Roman"/>
          <w:sz w:val="26"/>
          <w:szCs w:val="26"/>
        </w:rPr>
      </w:pPr>
    </w:p>
    <w:p w:rsidR="00D824AB" w:rsidRDefault="00D824AB" w:rsidP="00A47E13">
      <w:pPr>
        <w:spacing w:after="0" w:line="240" w:lineRule="auto"/>
        <w:contextualSpacing/>
        <w:jc w:val="both"/>
        <w:rPr>
          <w:rFonts w:ascii="Times New Roman" w:eastAsia="Times New Roman" w:hAnsi="Times New Roman" w:cs="Times New Roman"/>
          <w:sz w:val="26"/>
          <w:szCs w:val="26"/>
          <w:lang w:eastAsia="ru-RU"/>
        </w:rPr>
      </w:pPr>
    </w:p>
    <w:p w:rsidR="00A47E13" w:rsidRDefault="00A47E13" w:rsidP="00A47E13">
      <w:pPr>
        <w:spacing w:after="0" w:line="240" w:lineRule="auto"/>
        <w:contextualSpacing/>
        <w:jc w:val="both"/>
        <w:rPr>
          <w:rFonts w:ascii="Times New Roman" w:eastAsia="Times New Roman" w:hAnsi="Times New Roman" w:cs="Times New Roman"/>
          <w:sz w:val="26"/>
          <w:szCs w:val="26"/>
          <w:lang w:eastAsia="ru-RU"/>
        </w:rPr>
      </w:pPr>
      <w:r w:rsidRPr="008E43B6">
        <w:rPr>
          <w:rFonts w:ascii="Times New Roman" w:eastAsia="Times New Roman" w:hAnsi="Times New Roman" w:cs="Times New Roman"/>
          <w:sz w:val="26"/>
          <w:szCs w:val="26"/>
          <w:lang w:eastAsia="ru-RU"/>
        </w:rPr>
        <w:t>Руководитель научного подразделения НИУ ВШЭ</w:t>
      </w:r>
      <w:r w:rsidRPr="008E43B6">
        <w:rPr>
          <w:rFonts w:ascii="Times New Roman" w:eastAsia="Times New Roman" w:hAnsi="Times New Roman" w:cs="Times New Roman"/>
          <w:sz w:val="26"/>
          <w:szCs w:val="26"/>
          <w:lang w:eastAsia="ru-RU"/>
        </w:rPr>
        <w:tab/>
      </w:r>
    </w:p>
    <w:p w:rsidR="00D824AB" w:rsidRPr="008E43B6" w:rsidRDefault="00D824AB" w:rsidP="00A47E13">
      <w:pPr>
        <w:spacing w:after="0" w:line="240" w:lineRule="auto"/>
        <w:contextualSpacing/>
        <w:jc w:val="both"/>
        <w:rPr>
          <w:rFonts w:ascii="Times New Roman" w:eastAsia="Times New Roman" w:hAnsi="Times New Roman" w:cs="Times New Roman"/>
          <w:sz w:val="26"/>
          <w:szCs w:val="26"/>
          <w:lang w:eastAsia="ru-RU"/>
        </w:rPr>
      </w:pPr>
    </w:p>
    <w:p w:rsidR="00CC513D" w:rsidRPr="00D824AB" w:rsidRDefault="00A47E13" w:rsidP="00D824AB">
      <w:pPr>
        <w:spacing w:after="0" w:line="240" w:lineRule="auto"/>
        <w:contextualSpacing/>
        <w:jc w:val="both"/>
        <w:rPr>
          <w:rFonts w:ascii="Times New Roman" w:eastAsia="Times New Roman" w:hAnsi="Times New Roman" w:cs="Times New Roman"/>
          <w:sz w:val="26"/>
          <w:szCs w:val="26"/>
          <w:lang w:val="en-US" w:eastAsia="ru-RU"/>
        </w:rPr>
      </w:pPr>
      <w:r w:rsidRPr="008E43B6">
        <w:rPr>
          <w:rFonts w:ascii="Times New Roman" w:eastAsia="Times New Roman" w:hAnsi="Times New Roman" w:cs="Times New Roman"/>
          <w:sz w:val="26"/>
          <w:szCs w:val="26"/>
          <w:lang w:eastAsia="ru-RU"/>
        </w:rPr>
        <w:t>_________</w:t>
      </w:r>
      <w:r w:rsidR="00D824AB">
        <w:rPr>
          <w:rFonts w:ascii="Times New Roman" w:eastAsia="Times New Roman" w:hAnsi="Times New Roman" w:cs="Times New Roman"/>
          <w:sz w:val="26"/>
          <w:szCs w:val="26"/>
          <w:lang w:eastAsia="ru-RU"/>
        </w:rPr>
        <w:t>______/________________</w:t>
      </w:r>
      <w:r w:rsidR="00D824AB">
        <w:rPr>
          <w:rFonts w:ascii="Times New Roman" w:eastAsia="Times New Roman" w:hAnsi="Times New Roman" w:cs="Times New Roman"/>
          <w:sz w:val="26"/>
          <w:szCs w:val="26"/>
          <w:lang w:val="en-US" w:eastAsia="ru-RU"/>
        </w:rPr>
        <w:t>______</w:t>
      </w:r>
      <w:bookmarkStart w:id="0" w:name="_GoBack"/>
      <w:bookmarkEnd w:id="0"/>
    </w:p>
    <w:sectPr w:rsidR="00CC513D" w:rsidRPr="00D824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13" w:rsidRDefault="00A47E13" w:rsidP="00A47E13">
      <w:pPr>
        <w:spacing w:after="0" w:line="240" w:lineRule="auto"/>
      </w:pPr>
      <w:r>
        <w:separator/>
      </w:r>
    </w:p>
  </w:endnote>
  <w:endnote w:type="continuationSeparator" w:id="0">
    <w:p w:rsidR="00A47E13" w:rsidRDefault="00A47E13" w:rsidP="00A4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13" w:rsidRDefault="00A47E13" w:rsidP="00A47E13">
      <w:pPr>
        <w:spacing w:after="0" w:line="240" w:lineRule="auto"/>
      </w:pPr>
      <w:r>
        <w:separator/>
      </w:r>
    </w:p>
  </w:footnote>
  <w:footnote w:type="continuationSeparator" w:id="0">
    <w:p w:rsidR="00A47E13" w:rsidRDefault="00A47E13" w:rsidP="00A47E13">
      <w:pPr>
        <w:spacing w:after="0" w:line="240" w:lineRule="auto"/>
      </w:pPr>
      <w:r>
        <w:continuationSeparator/>
      </w:r>
    </w:p>
  </w:footnote>
  <w:footnote w:id="1">
    <w:p w:rsidR="00A47E13" w:rsidRPr="00CA4AB6" w:rsidRDefault="00A47E13" w:rsidP="00A47E13">
      <w:pPr>
        <w:pStyle w:val="a4"/>
        <w:jc w:val="both"/>
        <w:rPr>
          <w:rFonts w:ascii="Times New Roman" w:hAnsi="Times New Roman" w:cs="Times New Roman"/>
        </w:rPr>
      </w:pPr>
      <w:r>
        <w:rPr>
          <w:rStyle w:val="a6"/>
        </w:rPr>
        <w:footnoteRef/>
      </w:r>
      <w:r>
        <w:t xml:space="preserve"> </w:t>
      </w:r>
      <w:r w:rsidRPr="00A9003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CA4AB6">
        <w:rPr>
          <w:rFonts w:ascii="Times New Roman" w:hAnsi="Times New Roman" w:cs="Times New Roman"/>
        </w:rPr>
        <w:t>.</w:t>
      </w:r>
    </w:p>
  </w:footnote>
  <w:footnote w:id="2">
    <w:p w:rsidR="00A47E13" w:rsidRPr="00C07923" w:rsidRDefault="00A47E13" w:rsidP="00A47E13">
      <w:pPr>
        <w:spacing w:after="0" w:line="240" w:lineRule="auto"/>
        <w:jc w:val="both"/>
        <w:rPr>
          <w:rFonts w:ascii="Times New Roman" w:hAnsi="Times New Roman" w:cs="Times New Roman"/>
          <w:sz w:val="20"/>
          <w:szCs w:val="20"/>
        </w:rPr>
      </w:pPr>
      <w:r>
        <w:rPr>
          <w:rStyle w:val="a6"/>
        </w:rPr>
        <w:footnoteRef/>
      </w:r>
      <w:r>
        <w:t xml:space="preserve"> </w:t>
      </w:r>
      <w:r w:rsidRPr="00C07923">
        <w:rPr>
          <w:rFonts w:ascii="Times New Roman" w:hAnsi="Times New Roman" w:cs="Times New Roman"/>
          <w:sz w:val="20"/>
          <w:szCs w:val="20"/>
        </w:rPr>
        <w:t>Выполнение показателей эффективности проекта подтверждается нормативными документами НИУ ВШЭ и Партнера</w:t>
      </w:r>
      <w:r>
        <w:rPr>
          <w:rFonts w:ascii="Times New Roman" w:hAnsi="Times New Roman" w:cs="Times New Roman"/>
          <w:sz w:val="20"/>
          <w:szCs w:val="20"/>
        </w:rPr>
        <w:t>.</w:t>
      </w:r>
    </w:p>
    <w:p w:rsidR="00A47E13" w:rsidRDefault="00A47E13" w:rsidP="00A47E13">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8D"/>
    <w:rsid w:val="002B798D"/>
    <w:rsid w:val="00A47E13"/>
    <w:rsid w:val="00CC513D"/>
    <w:rsid w:val="00D8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F9"/>
  <w15:chartTrackingRefBased/>
  <w15:docId w15:val="{6B494EF9-2653-4FC9-8005-2EA58F4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nhideWhenUsed/>
    <w:rsid w:val="00A47E13"/>
    <w:pPr>
      <w:spacing w:after="0" w:line="240" w:lineRule="auto"/>
    </w:pPr>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A47E13"/>
    <w:rPr>
      <w:sz w:val="20"/>
      <w:szCs w:val="20"/>
    </w:rPr>
  </w:style>
  <w:style w:type="character" w:styleId="a6">
    <w:name w:val="footnote reference"/>
    <w:basedOn w:val="a0"/>
    <w:unhideWhenUsed/>
    <w:rsid w:val="00A47E13"/>
    <w:rPr>
      <w:vertAlign w:val="superscript"/>
    </w:rPr>
  </w:style>
  <w:style w:type="paragraph" w:customStyle="1" w:styleId="Default">
    <w:name w:val="Default"/>
    <w:rsid w:val="00A47E1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Company>НИУ ВШЭ</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2022-03-16T12:11:00Z</dcterms:created>
  <dcterms:modified xsi:type="dcterms:W3CDTF">2022-03-22T08:35:00Z</dcterms:modified>
</cp:coreProperties>
</file>