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24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Разработаны и утверждены</w:t>
        <w:br w:type="textWrapping"/>
        <w:t xml:space="preserve">Академическим советом</w:t>
        <w:br w:type="textWrapping"/>
        <w:t xml:space="preserve">ОП «Медиакоммуникации»</w:t>
        <w:br w:type="textWrapping"/>
        <w:t xml:space="preserve">Протокол № 2223/02 от 31 октября 2022 г.</w:t>
      </w:r>
    </w:p>
    <w:p w:rsidR="00000000" w:rsidDel="00000000" w:rsidP="00000000" w:rsidRDefault="00000000" w:rsidRPr="00000000" w14:paraId="00000002">
      <w:pPr>
        <w:spacing w:after="120" w:before="24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Методические рекомендации по подготовке курсовой работы студентов, обучающихся по программе бакалавриата по направлению «Медиакоммуникации»</w:t>
      </w:r>
    </w:p>
    <w:p w:rsidR="00000000" w:rsidDel="00000000" w:rsidP="00000000" w:rsidRDefault="00000000" w:rsidRPr="00000000" w14:paraId="00000003">
      <w:pPr>
        <w:numPr>
          <w:ilvl w:val="0"/>
          <w:numId w:val="1"/>
        </w:numPr>
        <w:spacing w:after="120" w:line="240" w:lineRule="auto"/>
        <w:ind w:left="709" w:hanging="70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ОБЩИЕ ПОЛОЖЕНИЯ</w:t>
      </w:r>
    </w:p>
    <w:p w:rsidR="00000000" w:rsidDel="00000000" w:rsidP="00000000" w:rsidRDefault="00000000" w:rsidRPr="00000000" w14:paraId="00000004">
      <w:pPr>
        <w:numPr>
          <w:ilvl w:val="1"/>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Настоящие Рекомендации базируются на следующих основаниях: </w:t>
      </w:r>
    </w:p>
    <w:p w:rsidR="00000000" w:rsidDel="00000000" w:rsidP="00000000" w:rsidRDefault="00000000" w:rsidRPr="00000000" w14:paraId="00000005">
      <w:pPr>
        <w:numPr>
          <w:ilvl w:val="0"/>
          <w:numId w:val="3"/>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Положение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(приказ НИУ ВШЭ № 6.18.1-01/130721-7 от 13.07.2021). </w:t>
      </w:r>
    </w:p>
    <w:p w:rsidR="00000000" w:rsidDel="00000000" w:rsidP="00000000" w:rsidRDefault="00000000" w:rsidRPr="00000000" w14:paraId="00000006">
      <w:pPr>
        <w:numPr>
          <w:ilvl w:val="0"/>
          <w:numId w:val="3"/>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Положение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(приказ НИУ ВШЭ № 6.18.1-01/2601-05 от 26.01.2021).</w:t>
      </w:r>
    </w:p>
    <w:p w:rsidR="00000000" w:rsidDel="00000000" w:rsidP="00000000" w:rsidRDefault="00000000" w:rsidRPr="00000000" w14:paraId="00000007">
      <w:pPr>
        <w:numPr>
          <w:ilvl w:val="0"/>
          <w:numId w:val="3"/>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ГОСТ 7.32-2017 «Отчет о научно-исследовательской работе. Структура и правила оформления».</w:t>
      </w:r>
    </w:p>
    <w:p w:rsidR="00000000" w:rsidDel="00000000" w:rsidP="00000000" w:rsidRDefault="00000000" w:rsidRPr="00000000" w14:paraId="00000008">
      <w:pPr>
        <w:numPr>
          <w:ilvl w:val="0"/>
          <w:numId w:val="3"/>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ГОСТ Р 7.0.100-2018 Система стандартов по информации, библиотечному и издательскому делу (СИБИД). Библиографическая запись. Библиографическое описание. Общие требования и правила составления (с Поправкой)</w:t>
      </w:r>
    </w:p>
    <w:p w:rsidR="00000000" w:rsidDel="00000000" w:rsidP="00000000" w:rsidRDefault="00000000" w:rsidRPr="00000000" w14:paraId="00000009">
      <w:pPr>
        <w:numPr>
          <w:ilvl w:val="1"/>
          <w:numId w:val="1"/>
        </w:numPr>
        <w:spacing w:after="120" w:line="240" w:lineRule="auto"/>
        <w:ind w:left="708"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Настоящие Правила предназначены для обучающихся по направлению подготовки бакалавриата 42.03.05 «Медиакоммуникации».</w:t>
      </w:r>
    </w:p>
    <w:p w:rsidR="00000000" w:rsidDel="00000000" w:rsidP="00000000" w:rsidRDefault="00000000" w:rsidRPr="00000000" w14:paraId="0000000A">
      <w:pPr>
        <w:numPr>
          <w:ilvl w:val="1"/>
          <w:numId w:val="1"/>
        </w:numPr>
        <w:spacing w:after="120" w:line="240" w:lineRule="auto"/>
        <w:ind w:left="708"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Обучающийся обязан выполнять курсовую работу в соответствии с требованиями, установленными настоящими Рекомендациями и Положением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rsidR="00000000" w:rsidDel="00000000" w:rsidP="00000000" w:rsidRDefault="00000000" w:rsidRPr="00000000" w14:paraId="0000000B">
      <w:pPr>
        <w:numPr>
          <w:ilvl w:val="0"/>
          <w:numId w:val="1"/>
        </w:numPr>
        <w:spacing w:after="120" w:line="240" w:lineRule="auto"/>
        <w:ind w:left="709" w:hanging="70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ОСНОВНЫЕ ФОРМАТЫ КУРСОВОЙ РАБОТЫ</w:t>
      </w:r>
    </w:p>
    <w:p w:rsidR="00000000" w:rsidDel="00000000" w:rsidP="00000000" w:rsidRDefault="00000000" w:rsidRPr="00000000" w14:paraId="0000000C">
      <w:pPr>
        <w:spacing w:after="120" w:line="24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Курсовые работы (КР) на образовательной программе «Медиакоммуникации» могут быть представлены в двух форматах: академическом и проектно-творческом.</w:t>
      </w:r>
    </w:p>
    <w:p w:rsidR="00000000" w:rsidDel="00000000" w:rsidP="00000000" w:rsidRDefault="00000000" w:rsidRPr="00000000" w14:paraId="0000000D">
      <w:pPr>
        <w:spacing w:after="120" w:line="240" w:lineRule="auto"/>
        <w:ind w:left="700" w:firstLine="0"/>
        <w:jc w:val="both"/>
        <w:rPr>
          <w:rFonts w:ascii="Times New Roman" w:cs="Times New Roman" w:eastAsia="Times New Roman" w:hAnsi="Times New Roman"/>
          <w:sz w:val="24"/>
          <w:szCs w:val="24"/>
          <w:shd w:fill="fce5cd" w:val="clear"/>
        </w:rPr>
      </w:pPr>
      <w:r w:rsidDel="00000000" w:rsidR="00000000" w:rsidRPr="00000000">
        <w:rPr>
          <w:rFonts w:ascii="Times New Roman" w:cs="Times New Roman" w:eastAsia="Times New Roman" w:hAnsi="Times New Roman"/>
          <w:sz w:val="24"/>
          <w:szCs w:val="24"/>
          <w:rtl w:val="0"/>
        </w:rPr>
        <w:t xml:space="preserve">ВКР выбранного формата, медиапродукт, представляемые к защите, должны быть подготовлены в соответствии с требованиями законодательства РФ.</w:t>
      </w:r>
      <w:r w:rsidDel="00000000" w:rsidR="00000000" w:rsidRPr="00000000">
        <w:rPr>
          <w:rtl w:val="0"/>
        </w:rPr>
      </w:r>
    </w:p>
    <w:p w:rsidR="00000000" w:rsidDel="00000000" w:rsidP="00000000" w:rsidRDefault="00000000" w:rsidRPr="00000000" w14:paraId="0000000E">
      <w:pPr>
        <w:pStyle w:val="Heading3"/>
        <w:numPr>
          <w:ilvl w:val="1"/>
          <w:numId w:val="1"/>
        </w:numPr>
        <w:spacing w:after="120" w:line="240" w:lineRule="auto"/>
        <w:ind w:left="709" w:hanging="709"/>
        <w:jc w:val="both"/>
        <w:rPr>
          <w:rFonts w:ascii="Times New Roman" w:cs="Times New Roman" w:eastAsia="Times New Roman" w:hAnsi="Times New Roman"/>
          <w:b w:val="1"/>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4"/>
          <w:szCs w:val="24"/>
          <w:rtl w:val="0"/>
        </w:rPr>
        <w:t xml:space="preserve">Академический формат</w:t>
      </w:r>
    </w:p>
    <w:p w:rsidR="00000000" w:rsidDel="00000000" w:rsidP="00000000" w:rsidRDefault="00000000" w:rsidRPr="00000000" w14:paraId="0000000F">
      <w:pPr>
        <w:numPr>
          <w:ilvl w:val="2"/>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Понятием «академическая курсовая работа» обозначается исследование, осуществляемое в целях получения новых знаний о структуре, свойствах и закономерностях изучаемого объекта (явления). Теоретическая база по большей части должна быть связана с медиа. Работа, выполненная в таком формате, представляет собой анализ: актуальных проблем истории, теории, практики, регулирования и саморегулирования различных видов медиа (печати, телевидения, радиовещания, информационных агентств, сетевых СМИ, социальных сетей, мобильных приложений, интернет-ресурсов и пр.), современных форматов медиакоммуникаций, производства и дистрибуции аудиовизуальной, VR/AR продукции, медиатекста, креативные приемы, инструменты или медиатехнологии и пр.</w:t>
      </w:r>
    </w:p>
    <w:p w:rsidR="00000000" w:rsidDel="00000000" w:rsidP="00000000" w:rsidRDefault="00000000" w:rsidRPr="00000000" w14:paraId="00000010">
      <w:pPr>
        <w:numPr>
          <w:ilvl w:val="2"/>
          <w:numId w:val="1"/>
        </w:numPr>
        <w:spacing w:after="120" w:line="240" w:lineRule="auto"/>
        <w:ind w:left="709"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 в академическом формате выполняется индивидуально или в составе группы из 2-х человек (если такой вариант предлагается научным руководителем).</w:t>
      </w:r>
    </w:p>
    <w:p w:rsidR="00000000" w:rsidDel="00000000" w:rsidP="00000000" w:rsidRDefault="00000000" w:rsidRPr="00000000" w14:paraId="00000011">
      <w:pPr>
        <w:spacing w:after="120" w:line="24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групповой КР ее авторы готовят одну совместную работу под одним наименованием (темой).</w:t>
      </w:r>
    </w:p>
    <w:p w:rsidR="00000000" w:rsidDel="00000000" w:rsidP="00000000" w:rsidRDefault="00000000" w:rsidRPr="00000000" w14:paraId="00000012">
      <w:pPr>
        <w:spacing w:after="120" w:line="24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групповой КР должен четко прослеживаться вклад каждого студента, вклады обоих авторов должны быть сопоставимы по трудоемкости и количеству страниц.</w:t>
      </w:r>
    </w:p>
    <w:p w:rsidR="00000000" w:rsidDel="00000000" w:rsidP="00000000" w:rsidRDefault="00000000" w:rsidRPr="00000000" w14:paraId="00000013">
      <w:pPr>
        <w:spacing w:after="120" w:line="24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Разделы «Введение», «Заключение» и «Список литературы» должны быть написаны совместно.</w:t>
      </w:r>
    </w:p>
    <w:p w:rsidR="00000000" w:rsidDel="00000000" w:rsidP="00000000" w:rsidRDefault="00000000" w:rsidRPr="00000000" w14:paraId="00000014">
      <w:pPr>
        <w:spacing w:after="120" w:line="24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Каждому студенту ставится отдельная оценка, учитывающая ее/его вклад в работу.</w:t>
      </w:r>
    </w:p>
    <w:p w:rsidR="00000000" w:rsidDel="00000000" w:rsidP="00000000" w:rsidRDefault="00000000" w:rsidRPr="00000000" w14:paraId="00000015">
      <w:pPr>
        <w:numPr>
          <w:ilvl w:val="2"/>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Тема Курсовой работы академического формата должна быть сформулирована в академической, научной стилистике и содержать обозначение предмета и объекта исследования, а также исследовательской проблемы. Например: «Особенности репрезентации феминизма в кинофильмах Marvel». В теме не нужно использовать слова «анализ», «исследование» или подобные.</w:t>
      </w:r>
    </w:p>
    <w:p w:rsidR="00000000" w:rsidDel="00000000" w:rsidP="00000000" w:rsidRDefault="00000000" w:rsidRPr="00000000" w14:paraId="00000016">
      <w:pPr>
        <w:numPr>
          <w:ilvl w:val="2"/>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курсовой работе должны присутствовать следующие позиции:</w:t>
      </w:r>
    </w:p>
    <w:p w:rsidR="00000000" w:rsidDel="00000000" w:rsidP="00000000" w:rsidRDefault="00000000" w:rsidRPr="00000000" w14:paraId="00000017">
      <w:pPr>
        <w:numPr>
          <w:ilvl w:val="0"/>
          <w:numId w:val="2"/>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Актуальность темы, соответствие ее современному состоянию определенной области науки и перспективам развития соответствующей сферы научного поиска, корректное определение объекта и предмета исследования, его цели, задач, гипотезы.</w:t>
      </w:r>
    </w:p>
    <w:p w:rsidR="00000000" w:rsidDel="00000000" w:rsidP="00000000" w:rsidRDefault="00000000" w:rsidRPr="00000000" w14:paraId="00000018">
      <w:pPr>
        <w:numPr>
          <w:ilvl w:val="0"/>
          <w:numId w:val="2"/>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исследовательского вопроса и проблемы исследования.</w:t>
      </w:r>
    </w:p>
    <w:p w:rsidR="00000000" w:rsidDel="00000000" w:rsidP="00000000" w:rsidRDefault="00000000" w:rsidRPr="00000000" w14:paraId="00000019">
      <w:pPr>
        <w:numPr>
          <w:ilvl w:val="0"/>
          <w:numId w:val="2"/>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Изучение и критический анализ научных монографий, периодических научных изданий и иных материалов по теме исследования. В курсовой работе академического формата должен присутствовать обзор не менее 20 источников (монографий, статей из научных/ индустриальных журналов), половина из которых опубликована в течение последних 5-10 лет и включает иноязычные источники. </w:t>
      </w:r>
    </w:p>
    <w:p w:rsidR="00000000" w:rsidDel="00000000" w:rsidP="00000000" w:rsidRDefault="00000000" w:rsidRPr="00000000" w14:paraId="0000001A">
      <w:pPr>
        <w:numPr>
          <w:ilvl w:val="0"/>
          <w:numId w:val="2"/>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Анализ и характеристика истории изучения проблемы и современного состояния научной дискуссии.</w:t>
      </w:r>
    </w:p>
    <w:p w:rsidR="00000000" w:rsidDel="00000000" w:rsidP="00000000" w:rsidRDefault="00000000" w:rsidRPr="00000000" w14:paraId="0000001B">
      <w:pPr>
        <w:numPr>
          <w:ilvl w:val="0"/>
          <w:numId w:val="2"/>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Использование обоснованных методов исследования и методологического основания работы.</w:t>
      </w:r>
    </w:p>
    <w:p w:rsidR="00000000" w:rsidDel="00000000" w:rsidP="00000000" w:rsidRDefault="00000000" w:rsidRPr="00000000" w14:paraId="0000001C">
      <w:pPr>
        <w:numPr>
          <w:ilvl w:val="0"/>
          <w:numId w:val="2"/>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Обобщение результатов, их обоснование, формирование развернутых выводов и возможных практических рекомендаций.</w:t>
      </w:r>
    </w:p>
    <w:p w:rsidR="00000000" w:rsidDel="00000000" w:rsidP="00000000" w:rsidRDefault="00000000" w:rsidRPr="00000000" w14:paraId="0000001D">
      <w:pPr>
        <w:numPr>
          <w:ilvl w:val="2"/>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Оформление курсовой работы осуществляется в соответствии с настоящими Правилами.</w:t>
      </w:r>
    </w:p>
    <w:p w:rsidR="00000000" w:rsidDel="00000000" w:rsidP="00000000" w:rsidRDefault="00000000" w:rsidRPr="00000000" w14:paraId="0000001E">
      <w:pPr>
        <w:numPr>
          <w:ilvl w:val="2"/>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Курсовая работа включает следующие структурные элементы:</w:t>
      </w:r>
    </w:p>
    <w:p w:rsidR="00000000" w:rsidDel="00000000" w:rsidP="00000000" w:rsidRDefault="00000000" w:rsidRPr="00000000" w14:paraId="0000001F">
      <w:pPr>
        <w:numPr>
          <w:ilvl w:val="0"/>
          <w:numId w:val="8"/>
        </w:numPr>
        <w:pBdr>
          <w:top w:space="0" w:sz="0" w:val="nil"/>
          <w:left w:space="0" w:sz="0" w:val="nil"/>
          <w:bottom w:space="0" w:sz="0" w:val="nil"/>
          <w:right w:space="0" w:sz="0" w:val="nil"/>
          <w:between w:space="0" w:sz="0" w:val="nil"/>
        </w:pBd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Титульный лист (Приложение 1).</w:t>
      </w:r>
    </w:p>
    <w:p w:rsidR="00000000" w:rsidDel="00000000" w:rsidP="00000000" w:rsidRDefault="00000000" w:rsidRPr="00000000" w14:paraId="00000020">
      <w:pPr>
        <w:numPr>
          <w:ilvl w:val="0"/>
          <w:numId w:val="8"/>
        </w:numPr>
        <w:pBdr>
          <w:top w:space="0" w:sz="0" w:val="nil"/>
          <w:left w:space="0" w:sz="0" w:val="nil"/>
          <w:bottom w:space="0" w:sz="0" w:val="nil"/>
          <w:right w:space="0" w:sz="0" w:val="nil"/>
          <w:between w:space="0" w:sz="0" w:val="nil"/>
        </w:pBd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Содержание (Приложение 3).</w:t>
      </w:r>
    </w:p>
    <w:p w:rsidR="00000000" w:rsidDel="00000000" w:rsidP="00000000" w:rsidRDefault="00000000" w:rsidRPr="00000000" w14:paraId="00000021">
      <w:pPr>
        <w:numPr>
          <w:ilvl w:val="0"/>
          <w:numId w:val="8"/>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Введение (актуальность, исследовательская проблема, степень изученности/ разработанности проблемы, объект и предмет исследования, цель и задачи, гипотеза и/ или исследовательский вопрос</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 зависимости от проблемы и цели исследования), теоретическая база, эмпирическая база, методы исследования, научная новизна, теоретическая/ практическая значимость работы).</w:t>
      </w:r>
    </w:p>
    <w:p w:rsidR="00000000" w:rsidDel="00000000" w:rsidP="00000000" w:rsidRDefault="00000000" w:rsidRPr="00000000" w14:paraId="00000022">
      <w:pPr>
        <w:numPr>
          <w:ilvl w:val="0"/>
          <w:numId w:val="8"/>
        </w:numPr>
        <w:pBdr>
          <w:top w:space="0" w:sz="0" w:val="nil"/>
          <w:left w:space="0" w:sz="0" w:val="nil"/>
          <w:bottom w:space="0" w:sz="0" w:val="nil"/>
          <w:right w:space="0" w:sz="0" w:val="nil"/>
          <w:between w:space="0" w:sz="0" w:val="nil"/>
        </w:pBd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Основная (содержательная) часть, включающая в себя две главы и более. Главы должны быть разделены на два и более параграфов.</w:t>
      </w:r>
    </w:p>
    <w:p w:rsidR="00000000" w:rsidDel="00000000" w:rsidP="00000000" w:rsidRDefault="00000000" w:rsidRPr="00000000" w14:paraId="00000023">
      <w:pPr>
        <w:numPr>
          <w:ilvl w:val="0"/>
          <w:numId w:val="8"/>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разделе «Вклад» каждый автор указывает, какой раздел КР был написан ей/им индивидуально.</w:t>
      </w:r>
    </w:p>
    <w:p w:rsidR="00000000" w:rsidDel="00000000" w:rsidP="00000000" w:rsidRDefault="00000000" w:rsidRPr="00000000" w14:paraId="00000024">
      <w:pPr>
        <w:spacing w:after="120" w:line="24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Допустимы следующие варианты вкладов: </w:t>
      </w:r>
    </w:p>
    <w:p w:rsidR="00000000" w:rsidDel="00000000" w:rsidP="00000000" w:rsidRDefault="00000000" w:rsidRPr="00000000" w14:paraId="00000025">
      <w:pPr>
        <w:numPr>
          <w:ilvl w:val="0"/>
          <w:numId w:val="8"/>
        </w:numPr>
        <w:pBdr>
          <w:top w:space="0" w:sz="0" w:val="nil"/>
          <w:left w:space="0" w:sz="0" w:val="nil"/>
          <w:bottom w:space="0" w:sz="0" w:val="nil"/>
          <w:right w:space="0" w:sz="0" w:val="nil"/>
          <w:between w:space="0" w:sz="0" w:val="nil"/>
        </w:pBdr>
        <w:spacing w:after="120" w:line="240" w:lineRule="auto"/>
        <w:ind w:left="1571"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каждой главе оба соавтора пишут свои параграфы; </w:t>
      </w:r>
    </w:p>
    <w:p w:rsidR="00000000" w:rsidDel="00000000" w:rsidP="00000000" w:rsidRDefault="00000000" w:rsidRPr="00000000" w14:paraId="00000026">
      <w:pPr>
        <w:numPr>
          <w:ilvl w:val="0"/>
          <w:numId w:val="8"/>
        </w:numPr>
        <w:pBdr>
          <w:top w:space="0" w:sz="0" w:val="nil"/>
          <w:left w:space="0" w:sz="0" w:val="nil"/>
          <w:bottom w:space="0" w:sz="0" w:val="nil"/>
          <w:right w:space="0" w:sz="0" w:val="nil"/>
          <w:between w:space="0" w:sz="0" w:val="nil"/>
        </w:pBdr>
        <w:spacing w:after="120" w:line="240" w:lineRule="auto"/>
        <w:ind w:left="1571"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один соавтор готовит всю теоретическую часть КР, второй — эмпирическую; </w:t>
      </w:r>
    </w:p>
    <w:p w:rsidR="00000000" w:rsidDel="00000000" w:rsidP="00000000" w:rsidRDefault="00000000" w:rsidRPr="00000000" w14:paraId="00000027">
      <w:pPr>
        <w:numPr>
          <w:ilvl w:val="0"/>
          <w:numId w:val="8"/>
        </w:numPr>
        <w:pBdr>
          <w:top w:space="0" w:sz="0" w:val="nil"/>
          <w:left w:space="0" w:sz="0" w:val="nil"/>
          <w:bottom w:space="0" w:sz="0" w:val="nil"/>
          <w:right w:space="0" w:sz="0" w:val="nil"/>
          <w:between w:space="0" w:sz="0" w:val="nil"/>
        </w:pBdr>
        <w:spacing w:after="120" w:line="240" w:lineRule="auto"/>
        <w:ind w:left="1571"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 работе более двух глав — соавторы могут писать отдельные главы.</w:t>
      </w:r>
    </w:p>
    <w:p w:rsidR="00000000" w:rsidDel="00000000" w:rsidP="00000000" w:rsidRDefault="00000000" w:rsidRPr="00000000" w14:paraId="00000028">
      <w:pPr>
        <w:numPr>
          <w:ilvl w:val="0"/>
          <w:numId w:val="8"/>
        </w:numPr>
        <w:pBdr>
          <w:top w:space="0" w:sz="0" w:val="nil"/>
          <w:left w:space="0" w:sz="0" w:val="nil"/>
          <w:bottom w:space="0" w:sz="0" w:val="nil"/>
          <w:right w:space="0" w:sz="0" w:val="nil"/>
          <w:between w:space="0" w:sz="0" w:val="nil"/>
        </w:pBd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Заключение (обобщаются итоги проведенного исследования, фиксируется факт подтверждения/не подтверждения гипотезы, намечаются перспективы использования полученного нового научного знания/прикладных результатов и формулируются направления дальнейших исследований/области применения и развития полученных результатов).</w:t>
      </w:r>
    </w:p>
    <w:p w:rsidR="00000000" w:rsidDel="00000000" w:rsidP="00000000" w:rsidRDefault="00000000" w:rsidRPr="00000000" w14:paraId="00000029">
      <w:pPr>
        <w:numPr>
          <w:ilvl w:val="2"/>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Объем курсовой работы академического формата. </w:t>
      </w:r>
    </w:p>
    <w:p w:rsidR="00000000" w:rsidDel="00000000" w:rsidP="00000000" w:rsidRDefault="00000000" w:rsidRPr="00000000" w14:paraId="0000002A">
      <w:pPr>
        <w:numPr>
          <w:ilvl w:val="0"/>
          <w:numId w:val="11"/>
        </w:numPr>
        <w:pBdr>
          <w:top w:space="0" w:sz="0" w:val="nil"/>
          <w:left w:space="0" w:sz="0" w:val="nil"/>
          <w:bottom w:space="0" w:sz="0" w:val="nil"/>
          <w:right w:space="0" w:sz="0" w:val="nil"/>
          <w:between w:space="0" w:sz="0" w:val="nil"/>
        </w:pBd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студентов 2 курса бакалавриата (индивидуальные работы) — не менее 1 авторского листа (а.л.), оформленного в соответствии с настоящими Правилами.</w:t>
      </w:r>
    </w:p>
    <w:p w:rsidR="00000000" w:rsidDel="00000000" w:rsidP="00000000" w:rsidRDefault="00000000" w:rsidRPr="00000000" w14:paraId="0000002B">
      <w:pPr>
        <w:numPr>
          <w:ilvl w:val="0"/>
          <w:numId w:val="11"/>
        </w:numPr>
        <w:pBdr>
          <w:top w:space="0" w:sz="0" w:val="nil"/>
          <w:left w:space="0" w:sz="0" w:val="nil"/>
          <w:bottom w:space="0" w:sz="0" w:val="nil"/>
          <w:right w:space="0" w:sz="0" w:val="nil"/>
          <w:between w:space="0" w:sz="0" w:val="nil"/>
        </w:pBd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студентов 2 курса бакалавриата (групповые работы) — не менее 1,5 авторского листа (а.л.), оформленного в соответствии с настоящими Правилами.</w:t>
      </w:r>
    </w:p>
    <w:p w:rsidR="00000000" w:rsidDel="00000000" w:rsidP="00000000" w:rsidRDefault="00000000" w:rsidRPr="00000000" w14:paraId="0000002C">
      <w:pPr>
        <w:numPr>
          <w:ilvl w:val="0"/>
          <w:numId w:val="11"/>
        </w:numPr>
        <w:pBdr>
          <w:top w:space="0" w:sz="0" w:val="nil"/>
          <w:left w:space="0" w:sz="0" w:val="nil"/>
          <w:bottom w:space="0" w:sz="0" w:val="nil"/>
          <w:right w:space="0" w:sz="0" w:val="nil"/>
          <w:between w:space="0" w:sz="0" w:val="nil"/>
        </w:pBd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студентов 3 курса бакалавриата (индивидуальные работы) — не менее 1,5 а.л., оформленных в соответствии с настоящими Правилами.</w:t>
      </w:r>
    </w:p>
    <w:p w:rsidR="00000000" w:rsidDel="00000000" w:rsidP="00000000" w:rsidRDefault="00000000" w:rsidRPr="00000000" w14:paraId="0000002D">
      <w:pPr>
        <w:numPr>
          <w:ilvl w:val="0"/>
          <w:numId w:val="11"/>
        </w:numPr>
        <w:pBdr>
          <w:top w:space="0" w:sz="0" w:val="nil"/>
          <w:left w:space="0" w:sz="0" w:val="nil"/>
          <w:bottom w:space="0" w:sz="0" w:val="nil"/>
          <w:right w:space="0" w:sz="0" w:val="nil"/>
          <w:between w:space="0" w:sz="0" w:val="nil"/>
        </w:pBd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студентов 3 курса бакалавриата (групповые работы работы) — не менее 2 а.л., оформленных в соответствии с настоящими Правилами.</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 объемом курсовой работы понимается объем авторского текста без учета списка литературы и приложений.</w:t>
      </w:r>
    </w:p>
    <w:p w:rsidR="00000000" w:rsidDel="00000000" w:rsidP="00000000" w:rsidRDefault="00000000" w:rsidRPr="00000000" w14:paraId="0000002F">
      <w:pPr>
        <w:numPr>
          <w:ilvl w:val="2"/>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Авторский лист (а.л.) — 40 тыс. знаков с пробелами. </w:t>
      </w:r>
    </w:p>
    <w:p w:rsidR="00000000" w:rsidDel="00000000" w:rsidP="00000000" w:rsidRDefault="00000000" w:rsidRPr="00000000" w14:paraId="00000030">
      <w:pPr>
        <w:numPr>
          <w:ilvl w:val="2"/>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Объем приложений не регламентирован.</w:t>
      </w:r>
    </w:p>
    <w:p w:rsidR="00000000" w:rsidDel="00000000" w:rsidP="00000000" w:rsidRDefault="00000000" w:rsidRPr="00000000" w14:paraId="00000031">
      <w:pPr>
        <w:numPr>
          <w:ilvl w:val="2"/>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курсовой работе необходимо придерживаться научного стиля языка, принятой в данной области терминологии, обозначений, условных сокращений и символов. В тексте курсовой работы не допускается подмена научной и профессиональной специальной терминологии повседневными клише, профессиональными жаргонизмами. Не допускается использование эмоциональных конструктов, постановка риторических вопросов. Текст должен фокусироваться на сути излагаемой проблемы, аргументация должна быть ясной и точной, без использования условного наклонения.</w:t>
      </w:r>
    </w:p>
    <w:p w:rsidR="00000000" w:rsidDel="00000000" w:rsidP="00000000" w:rsidRDefault="00000000" w:rsidRPr="00000000" w14:paraId="00000032">
      <w:pPr>
        <w:numPr>
          <w:ilvl w:val="2"/>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 может подготовить и защищать курсовую работу на английском языке по согласованию с научным руководителем. Работа на английском языке должна быть оформлена в едином стиле (например, APA, APSA и др.). Подробная памятка по техническому оформлению в этом случае предоставляется научным руководителем.</w:t>
      </w:r>
    </w:p>
    <w:p w:rsidR="00000000" w:rsidDel="00000000" w:rsidP="00000000" w:rsidRDefault="00000000" w:rsidRPr="00000000" w14:paraId="00000033">
      <w:pPr>
        <w:pStyle w:val="Heading3"/>
        <w:numPr>
          <w:ilvl w:val="1"/>
          <w:numId w:val="1"/>
        </w:numPr>
        <w:spacing w:after="120" w:line="240" w:lineRule="auto"/>
        <w:ind w:left="709" w:hanging="709"/>
        <w:jc w:val="both"/>
        <w:rPr>
          <w:rFonts w:ascii="Times New Roman" w:cs="Times New Roman" w:eastAsia="Times New Roman" w:hAnsi="Times New Roman"/>
          <w:b w:val="1"/>
          <w:color w:val="000000"/>
          <w:sz w:val="24"/>
          <w:szCs w:val="24"/>
        </w:rPr>
      </w:pPr>
      <w:bookmarkStart w:colFirst="0" w:colLast="0" w:name="_heading=h.30j0zll" w:id="1"/>
      <w:bookmarkEnd w:id="1"/>
      <w:r w:rsidDel="00000000" w:rsidR="00000000" w:rsidRPr="00000000">
        <w:rPr>
          <w:rFonts w:ascii="Times New Roman" w:cs="Times New Roman" w:eastAsia="Times New Roman" w:hAnsi="Times New Roman"/>
          <w:b w:val="1"/>
          <w:color w:val="000000"/>
          <w:sz w:val="24"/>
          <w:szCs w:val="24"/>
          <w:rtl w:val="0"/>
        </w:rPr>
        <w:t xml:space="preserve">Проектно-творческий формат</w:t>
      </w:r>
    </w:p>
    <w:p w:rsidR="00000000" w:rsidDel="00000000" w:rsidP="00000000" w:rsidRDefault="00000000" w:rsidRPr="00000000" w14:paraId="00000034">
      <w:pPr>
        <w:numPr>
          <w:ilvl w:val="2"/>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Курсовая работа в проектно-творческом формате предполагает создание конкретного оригинального медиапродукта.</w:t>
      </w:r>
    </w:p>
    <w:p w:rsidR="00000000" w:rsidDel="00000000" w:rsidP="00000000" w:rsidRDefault="00000000" w:rsidRPr="00000000" w14:paraId="00000035">
      <w:pPr>
        <w:numPr>
          <w:ilvl w:val="2"/>
          <w:numId w:val="1"/>
        </w:numPr>
        <w:spacing w:after="120" w:line="240" w:lineRule="auto"/>
        <w:ind w:left="708"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Тема курсовой работы проектно-творческого формата должна содержать следующую информацию:</w:t>
      </w:r>
    </w:p>
    <w:p w:rsidR="00000000" w:rsidDel="00000000" w:rsidP="00000000" w:rsidRDefault="00000000" w:rsidRPr="00000000" w14:paraId="00000036">
      <w:pPr>
        <w:numPr>
          <w:ilvl w:val="0"/>
          <w:numId w:val="9"/>
        </w:numPr>
        <w:spacing w:after="12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Обозначение создаваемого продукта «Создание видеоклипа», «Создание трансмедийного проекта», «Создание документального фильма» и тому подобное.</w:t>
      </w:r>
    </w:p>
    <w:p w:rsidR="00000000" w:rsidDel="00000000" w:rsidP="00000000" w:rsidRDefault="00000000" w:rsidRPr="00000000" w14:paraId="00000037">
      <w:pPr>
        <w:numPr>
          <w:ilvl w:val="0"/>
          <w:numId w:val="9"/>
        </w:numPr>
        <w:spacing w:after="12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Либо название, либо описание темы работы, например: «Создание документального фильма о проблемах мигрантов» или «Создание трансмедийного проекта “Современный Достоевский”».</w:t>
      </w:r>
    </w:p>
    <w:p w:rsidR="00000000" w:rsidDel="00000000" w:rsidP="00000000" w:rsidRDefault="00000000" w:rsidRPr="00000000" w14:paraId="00000038">
      <w:pPr>
        <w:numPr>
          <w:ilvl w:val="2"/>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качестве медиапродукта могут быть реализованы:</w:t>
      </w:r>
    </w:p>
    <w:p w:rsidR="00000000" w:rsidDel="00000000" w:rsidP="00000000" w:rsidRDefault="00000000" w:rsidRPr="00000000" w14:paraId="00000039">
      <w:pPr>
        <w:numPr>
          <w:ilvl w:val="0"/>
          <w:numId w:val="10"/>
        </w:numPr>
        <w:spacing w:after="120" w:line="24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Прототип мобильного приложения.</w:t>
        <w:br w:type="textWrapping"/>
        <w:t xml:space="preserve">Объем — не менее 20 экранов.</w:t>
      </w:r>
    </w:p>
    <w:p w:rsidR="00000000" w:rsidDel="00000000" w:rsidP="00000000" w:rsidRDefault="00000000" w:rsidRPr="00000000" w14:paraId="0000003A">
      <w:pPr>
        <w:numPr>
          <w:ilvl w:val="0"/>
          <w:numId w:val="10"/>
        </w:numPr>
        <w:spacing w:after="120" w:line="24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Пилотный выпуск цикловой программы для видеохостинга.</w:t>
        <w:br w:type="textWrapping"/>
        <w:t xml:space="preserve">Объем — не менее 10 минут.</w:t>
      </w:r>
    </w:p>
    <w:p w:rsidR="00000000" w:rsidDel="00000000" w:rsidP="00000000" w:rsidRDefault="00000000" w:rsidRPr="00000000" w14:paraId="0000003B">
      <w:pPr>
        <w:numPr>
          <w:ilvl w:val="0"/>
          <w:numId w:val="10"/>
        </w:numPr>
        <w:spacing w:after="120" w:line="24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Музыкальный клип.</w:t>
        <w:br w:type="textWrapping"/>
        <w:t xml:space="preserve">Объем — не менее 3 минут.</w:t>
      </w:r>
    </w:p>
    <w:p w:rsidR="00000000" w:rsidDel="00000000" w:rsidP="00000000" w:rsidRDefault="00000000" w:rsidRPr="00000000" w14:paraId="0000003C">
      <w:pPr>
        <w:numPr>
          <w:ilvl w:val="0"/>
          <w:numId w:val="10"/>
        </w:numPr>
        <w:spacing w:after="120" w:line="24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Музыкальная композиция.</w:t>
        <w:br w:type="textWrapping"/>
        <w:t xml:space="preserve">Объем — не менее 3 минут.</w:t>
      </w:r>
    </w:p>
    <w:p w:rsidR="00000000" w:rsidDel="00000000" w:rsidP="00000000" w:rsidRDefault="00000000" w:rsidRPr="00000000" w14:paraId="0000003D">
      <w:pPr>
        <w:numPr>
          <w:ilvl w:val="0"/>
          <w:numId w:val="10"/>
        </w:numPr>
        <w:spacing w:after="120" w:line="24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Цифровой фильм (художественный или документальный).</w:t>
        <w:br w:type="textWrapping"/>
        <w:t xml:space="preserve">Объем — от 5 до 10 минут.</w:t>
      </w:r>
    </w:p>
    <w:p w:rsidR="00000000" w:rsidDel="00000000" w:rsidP="00000000" w:rsidRDefault="00000000" w:rsidRPr="00000000" w14:paraId="0000003E">
      <w:pPr>
        <w:numPr>
          <w:ilvl w:val="0"/>
          <w:numId w:val="10"/>
        </w:numPr>
        <w:spacing w:after="120" w:line="24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Информационный или сервисный интернет-сайт.</w:t>
        <w:br w:type="textWrapping"/>
        <w:t xml:space="preserve">Объем — не менее 20 контент-страниц и 5 уникальных шаблонов страниц.</w:t>
      </w:r>
    </w:p>
    <w:p w:rsidR="00000000" w:rsidDel="00000000" w:rsidP="00000000" w:rsidRDefault="00000000" w:rsidRPr="00000000" w14:paraId="0000003F">
      <w:pPr>
        <w:numPr>
          <w:ilvl w:val="0"/>
          <w:numId w:val="10"/>
        </w:numPr>
        <w:spacing w:after="120" w:line="24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Сценарий игрового фильма.</w:t>
        <w:br w:type="textWrapping"/>
        <w:t xml:space="preserve">Объем — не менее 5 страниц.</w:t>
      </w:r>
    </w:p>
    <w:p w:rsidR="00000000" w:rsidDel="00000000" w:rsidP="00000000" w:rsidRDefault="00000000" w:rsidRPr="00000000" w14:paraId="00000040">
      <w:pPr>
        <w:numPr>
          <w:ilvl w:val="0"/>
          <w:numId w:val="10"/>
        </w:numPr>
        <w:spacing w:after="120" w:line="24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Анимационный фильм.</w:t>
        <w:br w:type="textWrapping"/>
        <w:t xml:space="preserve">Объем — не менее 3 минут.</w:t>
      </w:r>
    </w:p>
    <w:p w:rsidR="00000000" w:rsidDel="00000000" w:rsidP="00000000" w:rsidRDefault="00000000" w:rsidRPr="00000000" w14:paraId="00000041">
      <w:pPr>
        <w:numPr>
          <w:ilvl w:val="0"/>
          <w:numId w:val="10"/>
        </w:numPr>
        <w:spacing w:after="120" w:line="24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Тематический фотопроект (серия художественных или документальных фотографий, объединенных одной темой или историей).</w:t>
        <w:br w:type="textWrapping"/>
        <w:t xml:space="preserve">Объем — не менее 15 снимков.</w:t>
      </w:r>
    </w:p>
    <w:p w:rsidR="00000000" w:rsidDel="00000000" w:rsidP="00000000" w:rsidRDefault="00000000" w:rsidRPr="00000000" w14:paraId="00000042">
      <w:pPr>
        <w:numPr>
          <w:ilvl w:val="0"/>
          <w:numId w:val="10"/>
        </w:numPr>
        <w:spacing w:after="120" w:line="24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Тематический информационный проект (информационная кампания) в социальных медиа (включая мессенджеры).</w:t>
        <w:br w:type="textWrapping"/>
        <w:t xml:space="preserve">Объем — длительность кампании не менее 4 месяцев с использованием не менее 2 каналов.</w:t>
      </w:r>
    </w:p>
    <w:p w:rsidR="00000000" w:rsidDel="00000000" w:rsidP="00000000" w:rsidRDefault="00000000" w:rsidRPr="00000000" w14:paraId="00000043">
      <w:pPr>
        <w:numPr>
          <w:ilvl w:val="0"/>
          <w:numId w:val="10"/>
        </w:numPr>
        <w:spacing w:after="120" w:line="24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Пилотный выпуск аудиоподкаста.</w:t>
        <w:br w:type="textWrapping"/>
        <w:t xml:space="preserve">Объем — не менее 2 выпусков, общим хронометражем не менее 60 минут.</w:t>
      </w:r>
    </w:p>
    <w:p w:rsidR="00000000" w:rsidDel="00000000" w:rsidP="00000000" w:rsidRDefault="00000000" w:rsidRPr="00000000" w14:paraId="00000044">
      <w:pPr>
        <w:numPr>
          <w:ilvl w:val="0"/>
          <w:numId w:val="10"/>
        </w:numPr>
        <w:spacing w:after="120" w:line="24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VR/AR-проект.</w:t>
        <w:br w:type="textWrapping"/>
        <w:t xml:space="preserve">Объем — не менее 5 сцен.</w:t>
      </w:r>
    </w:p>
    <w:p w:rsidR="00000000" w:rsidDel="00000000" w:rsidP="00000000" w:rsidRDefault="00000000" w:rsidRPr="00000000" w14:paraId="00000045">
      <w:pPr>
        <w:numPr>
          <w:ilvl w:val="2"/>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 может предложить собственную идею медиапродукта по согласованию с научным руководителем.</w:t>
      </w:r>
    </w:p>
    <w:p w:rsidR="00000000" w:rsidDel="00000000" w:rsidP="00000000" w:rsidRDefault="00000000" w:rsidRPr="00000000" w14:paraId="00000046">
      <w:pPr>
        <w:numPr>
          <w:ilvl w:val="2"/>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Курсовая работа проектно-творческого формата включает в себя следующие структурные элементы:</w:t>
      </w:r>
    </w:p>
    <w:p w:rsidR="00000000" w:rsidDel="00000000" w:rsidP="00000000" w:rsidRDefault="00000000" w:rsidRPr="00000000" w14:paraId="00000047">
      <w:pPr>
        <w:numPr>
          <w:ilvl w:val="0"/>
          <w:numId w:val="7"/>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Титульный лист (Приложения 1, 2).</w:t>
      </w:r>
    </w:p>
    <w:p w:rsidR="00000000" w:rsidDel="00000000" w:rsidP="00000000" w:rsidRDefault="00000000" w:rsidRPr="00000000" w14:paraId="00000048">
      <w:pPr>
        <w:numPr>
          <w:ilvl w:val="0"/>
          <w:numId w:val="7"/>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Содержание (Приложение 3).</w:t>
      </w:r>
    </w:p>
    <w:p w:rsidR="00000000" w:rsidDel="00000000" w:rsidP="00000000" w:rsidRDefault="00000000" w:rsidRPr="00000000" w14:paraId="00000049">
      <w:pPr>
        <w:numPr>
          <w:ilvl w:val="0"/>
          <w:numId w:val="7"/>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Введение.</w:t>
      </w:r>
    </w:p>
    <w:p w:rsidR="00000000" w:rsidDel="00000000" w:rsidP="00000000" w:rsidRDefault="00000000" w:rsidRPr="00000000" w14:paraId="0000004A">
      <w:pPr>
        <w:numPr>
          <w:ilvl w:val="0"/>
          <w:numId w:val="7"/>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Теоретическая записка.</w:t>
      </w:r>
    </w:p>
    <w:p w:rsidR="00000000" w:rsidDel="00000000" w:rsidP="00000000" w:rsidRDefault="00000000" w:rsidRPr="00000000" w14:paraId="0000004B">
      <w:pPr>
        <w:numPr>
          <w:ilvl w:val="0"/>
          <w:numId w:val="7"/>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Проектная записка.</w:t>
      </w:r>
    </w:p>
    <w:p w:rsidR="00000000" w:rsidDel="00000000" w:rsidP="00000000" w:rsidRDefault="00000000" w:rsidRPr="00000000" w14:paraId="0000004C">
      <w:pPr>
        <w:numPr>
          <w:ilvl w:val="0"/>
          <w:numId w:val="7"/>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Юридическая записка.</w:t>
      </w:r>
    </w:p>
    <w:p w:rsidR="00000000" w:rsidDel="00000000" w:rsidP="00000000" w:rsidRDefault="00000000" w:rsidRPr="00000000" w14:paraId="0000004D">
      <w:pPr>
        <w:numPr>
          <w:ilvl w:val="0"/>
          <w:numId w:val="7"/>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Творческая часть.</w:t>
      </w:r>
    </w:p>
    <w:p w:rsidR="00000000" w:rsidDel="00000000" w:rsidP="00000000" w:rsidRDefault="00000000" w:rsidRPr="00000000" w14:paraId="0000004E">
      <w:pPr>
        <w:numPr>
          <w:ilvl w:val="0"/>
          <w:numId w:val="7"/>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Вклад.</w:t>
      </w:r>
    </w:p>
    <w:p w:rsidR="00000000" w:rsidDel="00000000" w:rsidP="00000000" w:rsidRDefault="00000000" w:rsidRPr="00000000" w14:paraId="0000004F">
      <w:pPr>
        <w:numPr>
          <w:ilvl w:val="0"/>
          <w:numId w:val="7"/>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Заключение.</w:t>
      </w:r>
    </w:p>
    <w:p w:rsidR="00000000" w:rsidDel="00000000" w:rsidP="00000000" w:rsidRDefault="00000000" w:rsidRPr="00000000" w14:paraId="00000050">
      <w:pPr>
        <w:numPr>
          <w:ilvl w:val="0"/>
          <w:numId w:val="7"/>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Список использованных источников и литературы.</w:t>
      </w:r>
    </w:p>
    <w:p w:rsidR="00000000" w:rsidDel="00000000" w:rsidP="00000000" w:rsidRDefault="00000000" w:rsidRPr="00000000" w14:paraId="00000051">
      <w:pPr>
        <w:numPr>
          <w:ilvl w:val="0"/>
          <w:numId w:val="7"/>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Приложения. </w:t>
      </w:r>
    </w:p>
    <w:p w:rsidR="00000000" w:rsidDel="00000000" w:rsidP="00000000" w:rsidRDefault="00000000" w:rsidRPr="00000000" w14:paraId="00000052">
      <w:pPr>
        <w:numPr>
          <w:ilvl w:val="2"/>
          <w:numId w:val="1"/>
        </w:numPr>
        <w:spacing w:after="120" w:line="24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Введение должно содержать:</w:t>
      </w:r>
    </w:p>
    <w:p w:rsidR="00000000" w:rsidDel="00000000" w:rsidP="00000000" w:rsidRDefault="00000000" w:rsidRPr="00000000" w14:paraId="00000053">
      <w:pPr>
        <w:numPr>
          <w:ilvl w:val="0"/>
          <w:numId w:val="7"/>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описание актуальности творческой / индустриальной проблемы, решаемой в медиапроекте; </w:t>
      </w:r>
    </w:p>
    <w:p w:rsidR="00000000" w:rsidDel="00000000" w:rsidP="00000000" w:rsidRDefault="00000000" w:rsidRPr="00000000" w14:paraId="00000054">
      <w:pPr>
        <w:numPr>
          <w:ilvl w:val="0"/>
          <w:numId w:val="7"/>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формулировку цели медиапроекта (с точки зрения его пользы для общества и/или конкретных социальных групп). Такая цель имеет высокоуровневый характер и, как правило, не формулируется в терминах информирования; </w:t>
      </w:r>
    </w:p>
    <w:p w:rsidR="00000000" w:rsidDel="00000000" w:rsidP="00000000" w:rsidRDefault="00000000" w:rsidRPr="00000000" w14:paraId="00000055">
      <w:pPr>
        <w:numPr>
          <w:ilvl w:val="0"/>
          <w:numId w:val="7"/>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формулировку индустриальной цели КР (например: разработать оригинальный формат / дизайн / технологию…, предложить альтернативный / эффективный способ освещения проблемы…, создать уникальный медиапродукт / платформу в сегменте…, разработать новую стратегию / механику для привлечения... и т.д.); </w:t>
      </w:r>
    </w:p>
    <w:p w:rsidR="00000000" w:rsidDel="00000000" w:rsidP="00000000" w:rsidRDefault="00000000" w:rsidRPr="00000000" w14:paraId="00000056">
      <w:pPr>
        <w:numPr>
          <w:ilvl w:val="0"/>
          <w:numId w:val="7"/>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краткое описание итогового продукта, включая модель монетизации;</w:t>
      </w:r>
    </w:p>
    <w:p w:rsidR="00000000" w:rsidDel="00000000" w:rsidP="00000000" w:rsidRDefault="00000000" w:rsidRPr="00000000" w14:paraId="00000057">
      <w:pPr>
        <w:numPr>
          <w:ilvl w:val="0"/>
          <w:numId w:val="7"/>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перечень теоретических, проектных, юридических и творческих задач КР;</w:t>
      </w:r>
    </w:p>
    <w:p w:rsidR="00000000" w:rsidDel="00000000" w:rsidP="00000000" w:rsidRDefault="00000000" w:rsidRPr="00000000" w14:paraId="00000058">
      <w:pPr>
        <w:numPr>
          <w:ilvl w:val="0"/>
          <w:numId w:val="7"/>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состав команды и краткое описание вклада в проект;</w:t>
      </w:r>
    </w:p>
    <w:p w:rsidR="00000000" w:rsidDel="00000000" w:rsidP="00000000" w:rsidRDefault="00000000" w:rsidRPr="00000000" w14:paraId="00000059">
      <w:pPr>
        <w:numPr>
          <w:ilvl w:val="0"/>
          <w:numId w:val="7"/>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описание творческой новизны проекта (2-4 положения).</w:t>
      </w:r>
    </w:p>
    <w:p w:rsidR="00000000" w:rsidDel="00000000" w:rsidP="00000000" w:rsidRDefault="00000000" w:rsidRPr="00000000" w14:paraId="0000005A">
      <w:pPr>
        <w:numPr>
          <w:ilvl w:val="2"/>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Теоретическая записка предполагает рефлексию студента на тему концепций и исследований в сфере медиа и журналистики, применительно к своему проекту. Необходимо раскрыть ключевые понятия, теории и подходы, позволяющие осмыслить и обосновать используемые в работе форматы, технологии, платформы, представления об аудитории проекта и т.д. Рекомендуется сделать краткий обзор медиаисследований (при наличии таковых), посвященных изучению аналогичного контента / технологии. Теоретическая записка должна завершаться резюмирующей частью.</w:t>
      </w:r>
    </w:p>
    <w:p w:rsidR="00000000" w:rsidDel="00000000" w:rsidP="00000000" w:rsidRDefault="00000000" w:rsidRPr="00000000" w14:paraId="0000005B">
      <w:pPr>
        <w:numPr>
          <w:ilvl w:val="2"/>
          <w:numId w:val="1"/>
        </w:numPr>
        <w:spacing w:after="12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Проектная записка должна включать описание концепции медиапродукта, целевой аудитории, обзор конкурентной среды, организационно-производственную модель, план работы, использованные ресурсы (технические, человеческие и пр.), платформы реализации и возможной дистрибуции, способов распространения, продвижения и монетизации медиапродукта, а также таймлайн (диаграмма Ганта) производственного процесса. В случае групповой КР все участники команды в обязательном порядке описывают свои производственные роли в процессе создания медиапродукта в отдельных параграфах проектной записки.</w:t>
      </w:r>
      <w:r w:rsidDel="00000000" w:rsidR="00000000" w:rsidRPr="00000000">
        <w:rPr>
          <w:rFonts w:ascii="Times New Roman" w:cs="Times New Roman" w:eastAsia="Times New Roman" w:hAnsi="Times New Roman"/>
          <w:b w:val="1"/>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Проектная записка должна завершаться резюмирующей частью.</w:t>
      </w:r>
    </w:p>
    <w:p w:rsidR="00000000" w:rsidDel="00000000" w:rsidP="00000000" w:rsidRDefault="00000000" w:rsidRPr="00000000" w14:paraId="0000005C">
      <w:pPr>
        <w:numPr>
          <w:ilvl w:val="2"/>
          <w:numId w:val="1"/>
        </w:numPr>
        <w:spacing w:after="120" w:line="240" w:lineRule="auto"/>
        <w:ind w:left="709"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Юридическая записка должна содержать полное, достоверное описание и анализ всех правовых проблем (теоретических и практических), рисков и путей их решения на каждом этапе (формирование концепции, производство, продвижение) работы с медиапродуктом — пошаговое описание полученного опыта в сфере юридического сопровождения медиапродукта. Автор при необходимости может приложить проектную юридическую документацию к КР, соответствующую содержанию юридической записки. Юридическая записка должна завершаться резюмирующей частью, может содержать рекомендации по юридическому сопровождению подобных медиапродуктов. При написании юридической записки студент должен руководствоваться Инструкцией по соблюдению правовых регламентов ВКР (Приложение 7).</w:t>
      </w:r>
    </w:p>
    <w:p w:rsidR="00000000" w:rsidDel="00000000" w:rsidP="00000000" w:rsidRDefault="00000000" w:rsidRPr="00000000" w14:paraId="0000005D">
      <w:pPr>
        <w:numPr>
          <w:ilvl w:val="2"/>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Творческая часть курсовой работы должна быть представлена в форме описания (аннотации и/или расшифровки и/или сценарного плана) медиапродукта в отдельном приложении, а также самого готового медиапродукта, а также может содержать описание творческих наработок, не вошедших в финальный проект. Творческая часть должна завершаться резюмирующей частью.</w:t>
      </w:r>
    </w:p>
    <w:p w:rsidR="00000000" w:rsidDel="00000000" w:rsidP="00000000" w:rsidRDefault="00000000" w:rsidRPr="00000000" w14:paraId="0000005E">
      <w:pPr>
        <w:numPr>
          <w:ilvl w:val="2"/>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разделе «Вклад» каждый автор указывает, какой раздел текстовой части КР был написан ей/им индивидуально. Допустимы следующие варианты вкладов:</w:t>
      </w:r>
    </w:p>
    <w:p w:rsidR="00000000" w:rsidDel="00000000" w:rsidP="00000000" w:rsidRDefault="00000000" w:rsidRPr="00000000" w14:paraId="0000005F">
      <w:pPr>
        <w:numPr>
          <w:ilvl w:val="3"/>
          <w:numId w:val="13"/>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каждой части работы соавторы пишут свои параграфы; </w:t>
      </w:r>
    </w:p>
    <w:p w:rsidR="00000000" w:rsidDel="00000000" w:rsidP="00000000" w:rsidRDefault="00000000" w:rsidRPr="00000000" w14:paraId="00000060">
      <w:pPr>
        <w:numPr>
          <w:ilvl w:val="3"/>
          <w:numId w:val="13"/>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соавторов несколько — один из них может подготовить теоретическую записку, другой — проектную и тд.</w:t>
      </w:r>
    </w:p>
    <w:p w:rsidR="00000000" w:rsidDel="00000000" w:rsidP="00000000" w:rsidRDefault="00000000" w:rsidRPr="00000000" w14:paraId="00000061">
      <w:pPr>
        <w:numPr>
          <w:ilvl w:val="2"/>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Заключение должно содержать перечисление запланированных и выполненных работ, представление автора о развитии продукта и о полезности проекта в карьере автора. Также заключение может содержать описание первой реакции аудитории на продукт. Помимо этого, заключение должно включать анализ личного опыта автора. Заключение может содержать информацию об аудитории проекта, участии в питчингах, конкурсах и пр.</w:t>
      </w:r>
    </w:p>
    <w:p w:rsidR="00000000" w:rsidDel="00000000" w:rsidP="00000000" w:rsidRDefault="00000000" w:rsidRPr="00000000" w14:paraId="00000062">
      <w:pPr>
        <w:numPr>
          <w:ilvl w:val="2"/>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Медиапродукт должен быть приложен к работе в отдельном приложении с иллюстративным материалом и/или скриншотов существенно важной части медиапродукта и/или прямой гиперссылки на него в случае размещения на интернет-ресурсах или сетевых хранилищах с соблюдением технологических требований, предъявляемых к медиапродукту на данной платформе.</w:t>
      </w:r>
    </w:p>
    <w:p w:rsidR="00000000" w:rsidDel="00000000" w:rsidP="00000000" w:rsidRDefault="00000000" w:rsidRPr="00000000" w14:paraId="00000063">
      <w:pPr>
        <w:numPr>
          <w:ilvl w:val="2"/>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Курсовую работу в проектно-творческом формате допускается выполнять в составе группы из 2-3 человек.</w:t>
      </w:r>
    </w:p>
    <w:p w:rsidR="00000000" w:rsidDel="00000000" w:rsidP="00000000" w:rsidRDefault="00000000" w:rsidRPr="00000000" w14:paraId="00000064">
      <w:pPr>
        <w:numPr>
          <w:ilvl w:val="2"/>
          <w:numId w:val="1"/>
        </w:numPr>
        <w:spacing w:after="120" w:line="240" w:lineRule="auto"/>
        <w:ind w:left="709"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командной работы над КР тема работы должна быть одинаковой у всех студентов, выполняющих один проект.</w:t>
      </w:r>
    </w:p>
    <w:p w:rsidR="00000000" w:rsidDel="00000000" w:rsidP="00000000" w:rsidRDefault="00000000" w:rsidRPr="00000000" w14:paraId="00000065">
      <w:pPr>
        <w:numPr>
          <w:ilvl w:val="2"/>
          <w:numId w:val="1"/>
        </w:numPr>
        <w:spacing w:after="120" w:line="240" w:lineRule="auto"/>
        <w:ind w:left="709"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Каждому студенту ставится отдельная оценка, учитывающая ее/его вклад в работу.</w:t>
      </w:r>
    </w:p>
    <w:p w:rsidR="00000000" w:rsidDel="00000000" w:rsidP="00000000" w:rsidRDefault="00000000" w:rsidRPr="00000000" w14:paraId="00000066">
      <w:pPr>
        <w:numPr>
          <w:ilvl w:val="2"/>
          <w:numId w:val="1"/>
        </w:numPr>
        <w:spacing w:after="120" w:line="240" w:lineRule="auto"/>
        <w:ind w:left="709"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групповой КР должен четко прослеживаться вклад отдельного студента, вклады всех авторов в текстовую часть должны быть сопоставимы по объему. </w:t>
      </w:r>
    </w:p>
    <w:p w:rsidR="00000000" w:rsidDel="00000000" w:rsidP="00000000" w:rsidRDefault="00000000" w:rsidRPr="00000000" w14:paraId="00000067">
      <w:pPr>
        <w:numPr>
          <w:ilvl w:val="2"/>
          <w:numId w:val="1"/>
        </w:numPr>
        <w:pBdr>
          <w:top w:space="0" w:sz="0" w:val="nil"/>
          <w:left w:space="0" w:sz="0" w:val="nil"/>
          <w:bottom w:space="0" w:sz="0" w:val="nil"/>
          <w:right w:space="0" w:sz="0" w:val="nil"/>
          <w:between w:space="0" w:sz="0" w:val="nil"/>
        </w:pBdr>
        <w:spacing w:after="120" w:line="240" w:lineRule="auto"/>
        <w:ind w:left="709"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Все соавторы в обязательном порядке описывают свои производственные роли в процессе создания медиапродукта в отдельных параграфах Проектной записки.</w:t>
      </w:r>
    </w:p>
    <w:p w:rsidR="00000000" w:rsidDel="00000000" w:rsidP="00000000" w:rsidRDefault="00000000" w:rsidRPr="00000000" w14:paraId="00000068">
      <w:pPr>
        <w:numPr>
          <w:ilvl w:val="2"/>
          <w:numId w:val="1"/>
        </w:numPr>
        <w:pBdr>
          <w:top w:space="0" w:sz="0" w:val="nil"/>
          <w:left w:space="0" w:sz="0" w:val="nil"/>
          <w:bottom w:space="0" w:sz="0" w:val="nil"/>
          <w:right w:space="0" w:sz="0" w:val="nil"/>
          <w:between w:space="0" w:sz="0" w:val="nil"/>
        </w:pBdr>
        <w:spacing w:after="120" w:line="240" w:lineRule="auto"/>
        <w:ind w:left="709" w:hanging="720"/>
        <w:jc w:val="both"/>
        <w:rPr>
          <w:rFonts w:ascii="Times New Roman" w:cs="Times New Roman" w:eastAsia="Times New Roman" w:hAnsi="Times New Roman"/>
          <w:color w:val="000000"/>
          <w:sz w:val="24"/>
          <w:szCs w:val="24"/>
          <w:shd w:fill="f4cccc" w:val="clear"/>
        </w:rPr>
      </w:pPr>
      <w:r w:rsidDel="00000000" w:rsidR="00000000" w:rsidRPr="00000000">
        <w:rPr>
          <w:rFonts w:ascii="Times New Roman" w:cs="Times New Roman" w:eastAsia="Times New Roman" w:hAnsi="Times New Roman"/>
          <w:color w:val="000000"/>
          <w:sz w:val="24"/>
          <w:szCs w:val="24"/>
          <w:rtl w:val="0"/>
        </w:rPr>
        <w:t xml:space="preserve">Разделы «Введение», «Заключение», «Список литературы» и «Приложения» (с описанием медиапродукта) должны быть написаны совместно.</w:t>
      </w:r>
      <w:r w:rsidDel="00000000" w:rsidR="00000000" w:rsidRPr="00000000">
        <w:rPr>
          <w:rFonts w:ascii="Times New Roman" w:cs="Times New Roman" w:eastAsia="Times New Roman" w:hAnsi="Times New Roman"/>
          <w:color w:val="000000"/>
          <w:sz w:val="24"/>
          <w:szCs w:val="24"/>
          <w:shd w:fill="f4cccc" w:val="clear"/>
          <w:rtl w:val="0"/>
        </w:rPr>
        <w:t xml:space="preserve"> </w:t>
      </w:r>
    </w:p>
    <w:p w:rsidR="00000000" w:rsidDel="00000000" w:rsidP="00000000" w:rsidRDefault="00000000" w:rsidRPr="00000000" w14:paraId="00000069">
      <w:pPr>
        <w:numPr>
          <w:ilvl w:val="2"/>
          <w:numId w:val="1"/>
        </w:numPr>
        <w:spacing w:after="120" w:line="240" w:lineRule="auto"/>
        <w:ind w:left="709"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Объемы теоретической и проектной записок работы должны быть сопоставимы. Объем юридической записки определяется в зависимости от темы проектной работы.</w:t>
      </w:r>
    </w:p>
    <w:p w:rsidR="00000000" w:rsidDel="00000000" w:rsidP="00000000" w:rsidRDefault="00000000" w:rsidRPr="00000000" w14:paraId="0000006A">
      <w:pPr>
        <w:numPr>
          <w:ilvl w:val="2"/>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Объем текстовой части индивидуальной КР проектно-творческого формата — не менее 1 а.л., оформленных в соответствии с настоящими Правилами. Объем текстовой части групповой КР проектно-творческого формата должен составлять не менее 1,5 а.л. Под объемом курсовой работы понимается объем авторского текста без учета списка литературы и приложений. </w:t>
      </w:r>
    </w:p>
    <w:p w:rsidR="00000000" w:rsidDel="00000000" w:rsidP="00000000" w:rsidRDefault="00000000" w:rsidRPr="00000000" w14:paraId="0000006B">
      <w:pPr>
        <w:numPr>
          <w:ilvl w:val="2"/>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Авторский лист (а.л.) — 40 тыс. знаков с пробелами. </w:t>
      </w:r>
    </w:p>
    <w:p w:rsidR="00000000" w:rsidDel="00000000" w:rsidP="00000000" w:rsidRDefault="00000000" w:rsidRPr="00000000" w14:paraId="0000006C">
      <w:pPr>
        <w:numPr>
          <w:ilvl w:val="2"/>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Объем приложений не регламентирован.</w:t>
      </w:r>
    </w:p>
    <w:p w:rsidR="00000000" w:rsidDel="00000000" w:rsidP="00000000" w:rsidRDefault="00000000" w:rsidRPr="00000000" w14:paraId="0000006D">
      <w:pPr>
        <w:numPr>
          <w:ilvl w:val="0"/>
          <w:numId w:val="1"/>
        </w:numPr>
        <w:spacing w:after="120" w:line="240" w:lineRule="auto"/>
        <w:ind w:left="709" w:hanging="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ЭТАПЫ ВЫПОЛНЕНИЯ</w:t>
      </w:r>
    </w:p>
    <w:p w:rsidR="00000000" w:rsidDel="00000000" w:rsidP="00000000" w:rsidRDefault="00000000" w:rsidRPr="00000000" w14:paraId="0000006E">
      <w:pPr>
        <w:numPr>
          <w:ilvl w:val="1"/>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Выбор темы и научного или творческого руководителя. Также в курсовой работе может принимать участие заказчик от индустрии и консультант. И заказчик, и консультант работы упоминаются на титульном листе.</w:t>
      </w:r>
    </w:p>
    <w:p w:rsidR="00000000" w:rsidDel="00000000" w:rsidP="00000000" w:rsidRDefault="00000000" w:rsidRPr="00000000" w14:paraId="0000006F">
      <w:pPr>
        <w:numPr>
          <w:ilvl w:val="2"/>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Выбор темы курсовой работы в системе ЭИОС НИУ ВШЭ.</w:t>
      </w:r>
    </w:p>
    <w:p w:rsidR="00000000" w:rsidDel="00000000" w:rsidP="00000000" w:rsidRDefault="00000000" w:rsidRPr="00000000" w14:paraId="00000070">
      <w:pPr>
        <w:numPr>
          <w:ilvl w:val="2"/>
          <w:numId w:val="1"/>
        </w:numPr>
        <w:spacing w:after="120" w:line="240" w:lineRule="auto"/>
        <w:ind w:left="708"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Изменение, в том числе уточнение, темы КР, а также замена руководителя, назначение соруководителей или консультантов курсовой работы возможно не позднее, чем за один календарный месяц до установленного срока представления итогового варианта КР. Изменения производятся на основании заявления (Приложение 2).</w:t>
      </w:r>
    </w:p>
    <w:p w:rsidR="00000000" w:rsidDel="00000000" w:rsidP="00000000" w:rsidRDefault="00000000" w:rsidRPr="00000000" w14:paraId="00000071">
      <w:pPr>
        <w:numPr>
          <w:ilvl w:val="2"/>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 не выбравший тему курсовой работы в установленный срок, считается имеющим академическую задолженность. Он обязан ликвидировать ее в порядке и в сроки, установленные локальными нормативными актами НИУ ВШЭ.</w:t>
      </w:r>
    </w:p>
    <w:p w:rsidR="00000000" w:rsidDel="00000000" w:rsidP="00000000" w:rsidRDefault="00000000" w:rsidRPr="00000000" w14:paraId="00000072">
      <w:pPr>
        <w:numPr>
          <w:ilvl w:val="1"/>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Ознакомление с требованиями, предъявляемыми к написанию и оформлению курсовых работ; сбор, систематизация, изучение и анализ имеющихся источников и научной литературы по проблематике исследования.</w:t>
      </w:r>
    </w:p>
    <w:p w:rsidR="00000000" w:rsidDel="00000000" w:rsidP="00000000" w:rsidRDefault="00000000" w:rsidRPr="00000000" w14:paraId="00000073">
      <w:pPr>
        <w:numPr>
          <w:ilvl w:val="1"/>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Составление графика выполнения курсовой работы. График выполнения Курсовой работы согласовывается с научным руководителем. При нарушении студентом графика выполнения работ, руководитель КР обязан уведомить об этом руководителя Учебного офиса.</w:t>
      </w:r>
    </w:p>
    <w:p w:rsidR="00000000" w:rsidDel="00000000" w:rsidP="00000000" w:rsidRDefault="00000000" w:rsidRPr="00000000" w14:paraId="00000074">
      <w:pPr>
        <w:numPr>
          <w:ilvl w:val="1"/>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Написание и обсуждение с научным руководителем плана курсовой работы (в нем могут быть представлены актуальность, гипотеза/исследовательский вопрос, цели и задачи, методы и структура работы).</w:t>
      </w:r>
    </w:p>
    <w:p w:rsidR="00000000" w:rsidDel="00000000" w:rsidP="00000000" w:rsidRDefault="00000000" w:rsidRPr="00000000" w14:paraId="00000075">
      <w:pPr>
        <w:numPr>
          <w:ilvl w:val="1"/>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над текстом курсовой работы на основе согласованного с научным руководителем плана. </w:t>
      </w:r>
    </w:p>
    <w:p w:rsidR="00000000" w:rsidDel="00000000" w:rsidP="00000000" w:rsidRDefault="00000000" w:rsidRPr="00000000" w14:paraId="00000076">
      <w:pPr>
        <w:numPr>
          <w:ilvl w:val="1"/>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Первое предъявление готовой курсовой работы научному руководителю (и консультанту), корректировка.</w:t>
      </w:r>
    </w:p>
    <w:p w:rsidR="00000000" w:rsidDel="00000000" w:rsidP="00000000" w:rsidRDefault="00000000" w:rsidRPr="00000000" w14:paraId="00000077">
      <w:pPr>
        <w:numPr>
          <w:ilvl w:val="1"/>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Второе предъявление готовой курсовой работы научному руководителю (и консультанту), корректировка.</w:t>
      </w:r>
    </w:p>
    <w:p w:rsidR="00000000" w:rsidDel="00000000" w:rsidP="00000000" w:rsidRDefault="00000000" w:rsidRPr="00000000" w14:paraId="00000078">
      <w:pPr>
        <w:numPr>
          <w:ilvl w:val="1"/>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Внесение окончательных дополнений в текст курсовой работы, устранение опечаток и стилистическая правка. </w:t>
      </w:r>
    </w:p>
    <w:p w:rsidR="00000000" w:rsidDel="00000000" w:rsidP="00000000" w:rsidRDefault="00000000" w:rsidRPr="00000000" w14:paraId="00000079">
      <w:pPr>
        <w:numPr>
          <w:ilvl w:val="1"/>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Загрузка курсовой работы в ЭИОС НИУ ВШЭ для проверки на плагиат и последующей пересылки текста научному руководителю. </w:t>
      </w:r>
    </w:p>
    <w:p w:rsidR="00000000" w:rsidDel="00000000" w:rsidP="00000000" w:rsidRDefault="00000000" w:rsidRPr="00000000" w14:paraId="0000007A">
      <w:pPr>
        <w:spacing w:after="120" w:line="24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выявления факта плагиата в курсовой работе применяется дисциплинарное взыскание, регламентированное «Порядком применения дисциплинарных взысканий при нарушениях академических норм в написании письменных учебных работ в Университете» (Приложение 2 к Правилам внутреннего распорядка Университета).</w:t>
      </w:r>
    </w:p>
    <w:p w:rsidR="00000000" w:rsidDel="00000000" w:rsidP="00000000" w:rsidRDefault="00000000" w:rsidRPr="00000000" w14:paraId="0000007B">
      <w:pPr>
        <w:spacing w:after="120" w:line="24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Внесение любых изменений содержательного и технического характера в работу после загрузки работы в ЭИОС НИУ ВШЭ для проверки на плагиат не допускаются. </w:t>
      </w:r>
    </w:p>
    <w:p w:rsidR="00000000" w:rsidDel="00000000" w:rsidP="00000000" w:rsidRDefault="00000000" w:rsidRPr="00000000" w14:paraId="0000007C">
      <w:pPr>
        <w:numPr>
          <w:ilvl w:val="0"/>
          <w:numId w:val="1"/>
        </w:numPr>
        <w:spacing w:after="120" w:line="240" w:lineRule="auto"/>
        <w:ind w:left="709" w:hanging="70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ОБЩИЕ ТРЕБОВАНИЯ К ОФОРМЛЕНИЮ КУРСОВОЙ РАБОТЫ</w:t>
      </w:r>
    </w:p>
    <w:p w:rsidR="00000000" w:rsidDel="00000000" w:rsidP="00000000" w:rsidRDefault="00000000" w:rsidRPr="00000000" w14:paraId="0000007D">
      <w:pPr>
        <w:numPr>
          <w:ilvl w:val="1"/>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Технические требования.</w:t>
      </w:r>
    </w:p>
    <w:p w:rsidR="00000000" w:rsidDel="00000000" w:rsidP="00000000" w:rsidRDefault="00000000" w:rsidRPr="00000000" w14:paraId="0000007E">
      <w:pPr>
        <w:numPr>
          <w:ilvl w:val="2"/>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Курсовая работа в электронном виде загружается в ЭИОС НИУ ВШЭ в формате файла doc или docx. Гарнитура — Times New Roman. Величина шрифта в тексте — 14 кегль. Межстрочный интервал — 1,5. Поля: верхнее — 2 см.; нижнее — 2,5 см.; левое — 3 см.; правое — 1,5 см. Все объекты, таблицы, графики, рисунки должны быть вставлены в текст. Отступ абзаца — 1,25 см. Выравнивание по ширине. </w:t>
      </w:r>
    </w:p>
    <w:p w:rsidR="00000000" w:rsidDel="00000000" w:rsidP="00000000" w:rsidRDefault="00000000" w:rsidRPr="00000000" w14:paraId="0000007F">
      <w:pPr>
        <w:numPr>
          <w:ilvl w:val="2"/>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Сноски печатаются шрифтом Times New Roman — 10 кегль; выравнивание по ширине. Отступ абзаца — 1,25 см. </w:t>
      </w:r>
    </w:p>
    <w:p w:rsidR="00000000" w:rsidDel="00000000" w:rsidP="00000000" w:rsidRDefault="00000000" w:rsidRPr="00000000" w14:paraId="00000080">
      <w:pPr>
        <w:numPr>
          <w:ilvl w:val="2"/>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оформления ссылочно-сносочного аппарата обязательным является стандарт ГОСТ Р 7.0.100-2018 Система стандартов по информации, библиотечному и издательскому делу (СИБИД). Библиографическая запись. Библиографическое описание. Общие требования и правила составления (с Поправкой).</w:t>
      </w:r>
    </w:p>
    <w:p w:rsidR="00000000" w:rsidDel="00000000" w:rsidP="00000000" w:rsidRDefault="00000000" w:rsidRPr="00000000" w14:paraId="00000081">
      <w:pPr>
        <w:spacing w:after="120" w:line="24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допускается параллельное использование различных вариантов оформления, допускаемых стандартом. Наиболее корректным является использование системы постраничных сносок со сквозной нумерацией, с дальнейшим формированием библиографического списка в конце работы. </w:t>
      </w:r>
    </w:p>
    <w:p w:rsidR="00000000" w:rsidDel="00000000" w:rsidP="00000000" w:rsidRDefault="00000000" w:rsidRPr="00000000" w14:paraId="00000082">
      <w:pPr>
        <w:spacing w:after="120" w:line="24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Разрешается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w:t>
      </w:r>
    </w:p>
    <w:p w:rsidR="00000000" w:rsidDel="00000000" w:rsidP="00000000" w:rsidRDefault="00000000" w:rsidRPr="00000000" w14:paraId="00000083">
      <w:pPr>
        <w:spacing w:after="120" w:line="24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Страницы курсовой работы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курсовой работы следует нумеровать арабскими цифрами. Номер страницы проставляется в центре нижней части листа без точки. Иллюстрации и таблицы, расположенные на листах формата А3 учитывают как одну страницу. Каждая новая глава начинается с новой страницы; это же правило относится к другим основным структурным частям курсовой работы (введению, заключению, списку использованных источников, приложениям и т.д.).</w:t>
      </w:r>
    </w:p>
    <w:p w:rsidR="00000000" w:rsidDel="00000000" w:rsidP="00000000" w:rsidRDefault="00000000" w:rsidRPr="00000000" w14:paraId="00000084">
      <w:pPr>
        <w:numPr>
          <w:ilvl w:val="1"/>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Правила написания буквенных аббревиатур.</w:t>
      </w:r>
    </w:p>
    <w:p w:rsidR="00000000" w:rsidDel="00000000" w:rsidP="00000000" w:rsidRDefault="00000000" w:rsidRPr="00000000" w14:paraId="00000085">
      <w:pPr>
        <w:spacing w:after="120" w:line="24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тексте курсовой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rsidR="00000000" w:rsidDel="00000000" w:rsidP="00000000" w:rsidRDefault="00000000" w:rsidRPr="00000000" w14:paraId="00000086">
      <w:pPr>
        <w:numPr>
          <w:ilvl w:val="1"/>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Правила написания формул, символов.</w:t>
      </w:r>
    </w:p>
    <w:p w:rsidR="00000000" w:rsidDel="00000000" w:rsidP="00000000" w:rsidRDefault="00000000" w:rsidRPr="00000000" w14:paraId="00000087">
      <w:pPr>
        <w:numPr>
          <w:ilvl w:val="2"/>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Microsoft Equation, laTEX или подобные). </w:t>
      </w:r>
    </w:p>
    <w:p w:rsidR="00000000" w:rsidDel="00000000" w:rsidP="00000000" w:rsidRDefault="00000000" w:rsidRPr="00000000" w14:paraId="00000088">
      <w:pPr>
        <w:numPr>
          <w:ilvl w:val="2"/>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 </w:t>
      </w:r>
    </w:p>
    <w:p w:rsidR="00000000" w:rsidDel="00000000" w:rsidP="00000000" w:rsidRDefault="00000000" w:rsidRPr="00000000" w14:paraId="00000089">
      <w:pPr>
        <w:numPr>
          <w:ilvl w:val="1"/>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Правила оформления таблиц, рисунков, графиков.</w:t>
      </w:r>
    </w:p>
    <w:p w:rsidR="00000000" w:rsidDel="00000000" w:rsidP="00000000" w:rsidRDefault="00000000" w:rsidRPr="00000000" w14:paraId="0000008A">
      <w:pPr>
        <w:numPr>
          <w:ilvl w:val="2"/>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Таблицы и рисунки должны иметь названия и порядковую нумерацию (например, табл. 1, рис. 3). Нумерация таблиц и рисунков должна быть сквозной для всего текста курсовой работы. Порядковый номер таблицы проставляется в левом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rsidR="00000000" w:rsidDel="00000000" w:rsidP="00000000" w:rsidRDefault="00000000" w:rsidRPr="00000000" w14:paraId="0000008B">
      <w:pPr>
        <w:numPr>
          <w:ilvl w:val="2"/>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 Оформление таблиц и рисунков в работе должно соответствовать ГОСТ 7.32-2017 «Отчет о научно-исследовательской работе. Структура и правила оформления».</w:t>
      </w:r>
    </w:p>
    <w:p w:rsidR="00000000" w:rsidDel="00000000" w:rsidP="00000000" w:rsidRDefault="00000000" w:rsidRPr="00000000" w14:paraId="0000008C">
      <w:pPr>
        <w:numPr>
          <w:ilvl w:val="1"/>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использовании в курсовой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размещается список использованной литературы. Не только цитаты, но и произвольное изложение заимствованных из литературы принципиальных положений включаются в курсовую работу со ссылкой на источник. Отсутствие ссылки на источник является нарушением правил цитирования, согласно «Порядку применения дисциплинарных взысканий при нарушениях академических норм в написании письменных учебных работ в Университете» (Приложение 2 к Правилам внутреннего распорядка Университета).</w:t>
      </w:r>
    </w:p>
    <w:p w:rsidR="00000000" w:rsidDel="00000000" w:rsidP="00000000" w:rsidRDefault="00000000" w:rsidRPr="00000000" w14:paraId="0000008D">
      <w:pPr>
        <w:numPr>
          <w:ilvl w:val="1"/>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Правила оформления списка источников и литературы.</w:t>
      </w:r>
    </w:p>
    <w:p w:rsidR="00000000" w:rsidDel="00000000" w:rsidP="00000000" w:rsidRDefault="00000000" w:rsidRPr="00000000" w14:paraId="0000008E">
      <w:pPr>
        <w:numPr>
          <w:ilvl w:val="2"/>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Список использованных в курсовой работе источников и литературы составляется с требований государственного стандарта и дается в алфавитном порядке. Если в работе использован достаточно обширный круг источников и научной литературы, то возможно деление указанного списка на части. Вначале идет список источников (официальных документов, законодательных актов, мемуаров и т.д.), затем следует литература, которая может быть разделена на следующие части — книги, научные статьи, периодика, нормативно-правовые акты и т.д.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 названия. </w:t>
      </w:r>
    </w:p>
    <w:p w:rsidR="00000000" w:rsidDel="00000000" w:rsidP="00000000" w:rsidRDefault="00000000" w:rsidRPr="00000000" w14:paraId="0000008F">
      <w:pPr>
        <w:numPr>
          <w:ilvl w:val="2"/>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оформлении списка источников и литературы указываются, согласно ГОСТ Р 7.0.100-2018 Система стандартов по информации, библиотечному и издательскому делу (СИБИД). Библиографическая запись. Библиографическое описание. Общие требования и правила составления (с Поправкой),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p>
    <w:p w:rsidR="00000000" w:rsidDel="00000000" w:rsidP="00000000" w:rsidRDefault="00000000" w:rsidRPr="00000000" w14:paraId="00000090">
      <w:pPr>
        <w:numPr>
          <w:ilvl w:val="1"/>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Правила оформления приложений.</w:t>
      </w:r>
    </w:p>
    <w:p w:rsidR="00000000" w:rsidDel="00000000" w:rsidP="00000000" w:rsidRDefault="00000000" w:rsidRPr="00000000" w14:paraId="00000091">
      <w:pPr>
        <w:numPr>
          <w:ilvl w:val="2"/>
          <w:numId w:val="1"/>
        </w:numPr>
        <w:spacing w:after="120" w:line="240" w:lineRule="auto"/>
        <w:ind w:left="709"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Приложение — заключительная часть КР, которая имеет дополнительное, обычно справочное значение, но является необходимой для более полного освещения темы или аргументации тезисов автора. КР может предполагать проектную документацию в рамках юридической записки, которая также может быть оформлена в виде приложений. В приложения может быть вынесен 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гайды глубинных интервью, расшифровки экспертных интервью, образцы вопросников, договоры, согласия третьих лиц и т.д. По форме они могут представлять собой текст, копии официальных документов (сканированные изображения), таблицы, графики, карты. </w:t>
      </w:r>
    </w:p>
    <w:p w:rsidR="00000000" w:rsidDel="00000000" w:rsidP="00000000" w:rsidRDefault="00000000" w:rsidRPr="00000000" w14:paraId="00000092">
      <w:pPr>
        <w:numPr>
          <w:ilvl w:val="2"/>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p>
    <w:p w:rsidR="00000000" w:rsidDel="00000000" w:rsidP="00000000" w:rsidRDefault="00000000" w:rsidRPr="00000000" w14:paraId="00000093">
      <w:pPr>
        <w:numPr>
          <w:ilvl w:val="2"/>
          <w:numId w:val="1"/>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приложения не включается список использованной литературы.</w:t>
      </w:r>
    </w:p>
    <w:p w:rsidR="00000000" w:rsidDel="00000000" w:rsidP="00000000" w:rsidRDefault="00000000" w:rsidRPr="00000000" w14:paraId="00000094">
      <w:pPr>
        <w:numPr>
          <w:ilvl w:val="0"/>
          <w:numId w:val="4"/>
        </w:numPr>
        <w:spacing w:after="120" w:line="240" w:lineRule="auto"/>
        <w:ind w:left="709" w:hanging="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ОЦЕНКА КУРСОВОЙ РАБОТЫ</w:t>
      </w:r>
    </w:p>
    <w:p w:rsidR="00000000" w:rsidDel="00000000" w:rsidP="00000000" w:rsidRDefault="00000000" w:rsidRPr="00000000" w14:paraId="00000095">
      <w:pPr>
        <w:numPr>
          <w:ilvl w:val="1"/>
          <w:numId w:val="4"/>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оценивается научным руководителем согласно принятой в НИУ ВШЭ 10-балльной системе.</w:t>
      </w:r>
    </w:p>
    <w:p w:rsidR="00000000" w:rsidDel="00000000" w:rsidP="00000000" w:rsidRDefault="00000000" w:rsidRPr="00000000" w14:paraId="00000096">
      <w:pPr>
        <w:numPr>
          <w:ilvl w:val="1"/>
          <w:numId w:val="4"/>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курсовая работа делается по заказу третьей стороны, от заказчика назначается индустриальный куратор, и общая оценка является средней арифметической от оценок научного руководителя и индустриального куратора.</w:t>
      </w:r>
    </w:p>
    <w:p w:rsidR="00000000" w:rsidDel="00000000" w:rsidP="00000000" w:rsidRDefault="00000000" w:rsidRPr="00000000" w14:paraId="00000097">
      <w:pPr>
        <w:numPr>
          <w:ilvl w:val="1"/>
          <w:numId w:val="4"/>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Оценка за курсовую работу проставляется научным руководителем студента в Ведомость промежуточной аттестации по курсовой работе, которая сдается в учебный офис не позднее завершающей недели модуля, в рамках которого происходит оценивание курсовой работы. </w:t>
      </w:r>
    </w:p>
    <w:p w:rsidR="00000000" w:rsidDel="00000000" w:rsidP="00000000" w:rsidRDefault="00000000" w:rsidRPr="00000000" w14:paraId="00000098">
      <w:pPr>
        <w:numPr>
          <w:ilvl w:val="1"/>
          <w:numId w:val="4"/>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Курсовая работа оценивается в соответствии с Критериями оценивания качества подготовки курсовой работы различных форматов (Приложение 6). Оценка «неудовлетворительно» (0 баллов) выставляется в случае, если студент не приступал к выполнению курсовой работы, не загрузил в ЭИОС НИУ ВШЭ, а также при обнаружении нарушений, предусмотренных «Порядком применения дисциплинарных взысканий при нарушениях академических норм в написании письменных учебных работ в Университете» (Приложение 2 к Правилам внутреннего распорядка Университета), таких как списывание, двойная сдача, плагиат, подлог, фабрикация данных и результатов работы. </w:t>
      </w:r>
    </w:p>
    <w:p w:rsidR="00000000" w:rsidDel="00000000" w:rsidP="00000000" w:rsidRDefault="00000000" w:rsidRPr="00000000" w14:paraId="00000099">
      <w:pPr>
        <w:numPr>
          <w:ilvl w:val="1"/>
          <w:numId w:val="4"/>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 получивший неудовлетворительную оценку за курсовую работу, считается имеющим академическую задолженность, которую имеет право ликвидировать в установленном в Университете порядке.</w:t>
      </w:r>
    </w:p>
    <w:p w:rsidR="00000000" w:rsidDel="00000000" w:rsidP="00000000" w:rsidRDefault="00000000" w:rsidRPr="00000000" w14:paraId="0000009A">
      <w:pPr>
        <w:numPr>
          <w:ilvl w:val="1"/>
          <w:numId w:val="4"/>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Тема работы и научный руководитель могут быть изменены в случае получения студентом неудовлетворительной оценки за защиту курсовой работы, а также за нарушение академических норм, описанных в п. 5.4. Изменение темы курсовой работы, смена научного руководителя производятся приказом декана факультета.</w:t>
      </w:r>
    </w:p>
    <w:p w:rsidR="00000000" w:rsidDel="00000000" w:rsidP="00000000" w:rsidRDefault="00000000" w:rsidRPr="00000000" w14:paraId="0000009B">
      <w:pPr>
        <w:numPr>
          <w:ilvl w:val="1"/>
          <w:numId w:val="4"/>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Апелляция по курсовой работе производится в порядке, предусмотренном Положением об организации промежуточной аттестации и текущего контроля успеваемости студентов НИУ ВШЭ для апелляции по экзамену.</w:t>
      </w:r>
    </w:p>
    <w:p w:rsidR="00000000" w:rsidDel="00000000" w:rsidP="00000000" w:rsidRDefault="00000000" w:rsidRPr="00000000" w14:paraId="0000009C">
      <w:pPr>
        <w:numPr>
          <w:ilvl w:val="1"/>
          <w:numId w:val="4"/>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студентов, имеющих академическую задолженность по курсовой работе, организуется две пересдачи. Порядок пересдачи регламентирован Положением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p>
    <w:p w:rsidR="00000000" w:rsidDel="00000000" w:rsidP="00000000" w:rsidRDefault="00000000" w:rsidRPr="00000000" w14:paraId="0000009D">
      <w:pPr>
        <w:numPr>
          <w:ilvl w:val="1"/>
          <w:numId w:val="4"/>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Первая пересдача полностью соответствует процедуре сдачи курсовой работы.</w:t>
      </w:r>
    </w:p>
    <w:p w:rsidR="00000000" w:rsidDel="00000000" w:rsidP="00000000" w:rsidRDefault="00000000" w:rsidRPr="00000000" w14:paraId="0000009E">
      <w:pPr>
        <w:numPr>
          <w:ilvl w:val="1"/>
          <w:numId w:val="4"/>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студент получил неудовлетворительную оценку по результатам первой пересдачи в связи с тем, что не загрузил работу в ЭИОС НИУ ВШЭ в установленные сроки, либо в случае, если научный руководитель поставил неудовлетворительную оценку за работу, то для данного студента организуется вторая пересдача. Вторая пересдача принимается комиссией в составе не менее трех человек, включая ее председателя. Если научный руководитель ставит положительную оценку, то комиссия утверждает ее голосованием. В случае, если научный руководитель поставил неудовлетворительную оценку за работу студента, комиссия производит публичное заслушивание студента, по результатам которого выставляется оценка по следующей формуле:</w:t>
      </w:r>
    </w:p>
    <w:p w:rsidR="00000000" w:rsidDel="00000000" w:rsidP="00000000" w:rsidRDefault="00000000" w:rsidRPr="00000000" w14:paraId="0000009F">
      <w:pPr>
        <w:spacing w:after="120" w:line="240" w:lineRule="auto"/>
        <w:ind w:left="709" w:hanging="709"/>
        <w:jc w:val="center"/>
        <w:rPr>
          <w:rFonts w:ascii="Times New Roman" w:cs="Times New Roman" w:eastAsia="Times New Roman" w:hAnsi="Times New Roman"/>
          <w:b w:val="1"/>
          <w:sz w:val="24"/>
          <w:szCs w:val="24"/>
          <w:vertAlign w:val="subscript"/>
        </w:rPr>
      </w:pPr>
      <w:r w:rsidDel="00000000" w:rsidR="00000000" w:rsidRPr="00000000">
        <w:rPr>
          <w:rFonts w:ascii="Times New Roman" w:cs="Times New Roman" w:eastAsia="Times New Roman" w:hAnsi="Times New Roman"/>
          <w:b w:val="1"/>
          <w:sz w:val="24"/>
          <w:szCs w:val="24"/>
          <w:rtl w:val="0"/>
        </w:rPr>
        <w:t xml:space="preserve">О</w:t>
      </w:r>
      <w:r w:rsidDel="00000000" w:rsidR="00000000" w:rsidRPr="00000000">
        <w:rPr>
          <w:rFonts w:ascii="Times New Roman" w:cs="Times New Roman" w:eastAsia="Times New Roman" w:hAnsi="Times New Roman"/>
          <w:b w:val="1"/>
          <w:sz w:val="24"/>
          <w:szCs w:val="24"/>
          <w:vertAlign w:val="subscript"/>
          <w:rtl w:val="0"/>
        </w:rPr>
        <w:t xml:space="preserve">итоговая оценка за пересдачу</w:t>
      </w:r>
      <w:r w:rsidDel="00000000" w:rsidR="00000000" w:rsidRPr="00000000">
        <w:rPr>
          <w:rFonts w:ascii="Times New Roman" w:cs="Times New Roman" w:eastAsia="Times New Roman" w:hAnsi="Times New Roman"/>
          <w:b w:val="1"/>
          <w:sz w:val="24"/>
          <w:szCs w:val="24"/>
          <w:rtl w:val="0"/>
        </w:rPr>
        <w:t xml:space="preserve"> = 0,4 * О</w:t>
      </w:r>
      <w:r w:rsidDel="00000000" w:rsidR="00000000" w:rsidRPr="00000000">
        <w:rPr>
          <w:rFonts w:ascii="Times New Roman" w:cs="Times New Roman" w:eastAsia="Times New Roman" w:hAnsi="Times New Roman"/>
          <w:b w:val="1"/>
          <w:sz w:val="24"/>
          <w:szCs w:val="24"/>
          <w:vertAlign w:val="subscript"/>
          <w:rtl w:val="0"/>
        </w:rPr>
        <w:t xml:space="preserve">руководитель</w:t>
      </w:r>
      <w:r w:rsidDel="00000000" w:rsidR="00000000" w:rsidRPr="00000000">
        <w:rPr>
          <w:rFonts w:ascii="Times New Roman" w:cs="Times New Roman" w:eastAsia="Times New Roman" w:hAnsi="Times New Roman"/>
          <w:b w:val="1"/>
          <w:sz w:val="24"/>
          <w:szCs w:val="24"/>
          <w:rtl w:val="0"/>
        </w:rPr>
        <w:t xml:space="preserve"> + 0,6 * О</w:t>
      </w:r>
      <w:r w:rsidDel="00000000" w:rsidR="00000000" w:rsidRPr="00000000">
        <w:rPr>
          <w:rFonts w:ascii="Times New Roman" w:cs="Times New Roman" w:eastAsia="Times New Roman" w:hAnsi="Times New Roman"/>
          <w:b w:val="1"/>
          <w:sz w:val="24"/>
          <w:szCs w:val="24"/>
          <w:vertAlign w:val="subscript"/>
          <w:rtl w:val="0"/>
        </w:rPr>
        <w:t xml:space="preserve">комиссия</w:t>
      </w:r>
    </w:p>
    <w:p w:rsidR="00000000" w:rsidDel="00000000" w:rsidP="00000000" w:rsidRDefault="00000000" w:rsidRPr="00000000" w14:paraId="000000A0">
      <w:pPr>
        <w:numPr>
          <w:ilvl w:val="0"/>
          <w:numId w:val="4"/>
        </w:numPr>
        <w:spacing w:after="120" w:line="240" w:lineRule="auto"/>
        <w:ind w:left="709" w:hanging="70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ХРАНЕНИЕ И ПУБЛИКАЦИЯ КУРСОВЫХ РАБОТ СТУДЕНТОВ</w:t>
      </w:r>
    </w:p>
    <w:p w:rsidR="00000000" w:rsidDel="00000000" w:rsidP="00000000" w:rsidRDefault="00000000" w:rsidRPr="00000000" w14:paraId="000000A1">
      <w:pPr>
        <w:numPr>
          <w:ilvl w:val="1"/>
          <w:numId w:val="4"/>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Курсовые работы и проекты, загруженные в ЭИОС НИУ ВШЭ, в электронном виде хранятся в Учебном офисе ОП в течение двух лет после завершения обучения студентов.</w:t>
      </w:r>
    </w:p>
    <w:p w:rsidR="00000000" w:rsidDel="00000000" w:rsidP="00000000" w:rsidRDefault="00000000" w:rsidRPr="00000000" w14:paraId="000000A2">
      <w:pPr>
        <w:spacing w:after="120" w:line="240" w:lineRule="auto"/>
        <w:ind w:firstLine="851"/>
        <w:jc w:val="right"/>
        <w:rPr>
          <w:rFonts w:ascii="Times New Roman" w:cs="Times New Roman" w:eastAsia="Times New Roman" w:hAnsi="Times New Roman"/>
          <w:b w:val="1"/>
          <w:sz w:val="24"/>
          <w:szCs w:val="24"/>
        </w:rPr>
      </w:pPr>
      <w:r w:rsidDel="00000000" w:rsidR="00000000" w:rsidRPr="00000000">
        <w:br w:type="column"/>
      </w:r>
      <w:r w:rsidDel="00000000" w:rsidR="00000000" w:rsidRPr="00000000">
        <w:rPr>
          <w:rFonts w:ascii="Times New Roman" w:cs="Times New Roman" w:eastAsia="Times New Roman" w:hAnsi="Times New Roman"/>
          <w:sz w:val="24"/>
          <w:szCs w:val="24"/>
          <w:rtl w:val="0"/>
        </w:rPr>
        <w:t xml:space="preserve">Приложение 1</w:t>
      </w:r>
      <w:r w:rsidDel="00000000" w:rsidR="00000000" w:rsidRPr="00000000">
        <w:rPr>
          <w:rtl w:val="0"/>
        </w:rPr>
      </w:r>
    </w:p>
    <w:p w:rsidR="00000000" w:rsidDel="00000000" w:rsidP="00000000" w:rsidRDefault="00000000" w:rsidRPr="00000000" w14:paraId="000000A3">
      <w:pPr>
        <w:spacing w:after="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Федеральное государственное автономное</w:t>
        <w:br w:type="textWrapping"/>
        <w:t xml:space="preserve">образовательное учреждение высшего образования</w:t>
      </w:r>
    </w:p>
    <w:p w:rsidR="00000000" w:rsidDel="00000000" w:rsidP="00000000" w:rsidRDefault="00000000" w:rsidRPr="00000000" w14:paraId="000000A4">
      <w:pPr>
        <w:spacing w:after="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«Национальный исследовательский университет</w:t>
        <w:br w:type="textWrapping"/>
        <w:t xml:space="preserve">«Высшая школа экономики»»</w:t>
      </w:r>
    </w:p>
    <w:p w:rsidR="00000000" w:rsidDel="00000000" w:rsidP="00000000" w:rsidRDefault="00000000" w:rsidRPr="00000000" w14:paraId="000000A5">
      <w:pPr>
        <w:spacing w:after="120" w:line="240" w:lineRule="auto"/>
        <w:ind w:firstLine="85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6">
      <w:pPr>
        <w:spacing w:after="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Факультет креативных индустрий</w:t>
      </w:r>
    </w:p>
    <w:p w:rsidR="00000000" w:rsidDel="00000000" w:rsidP="00000000" w:rsidRDefault="00000000" w:rsidRPr="00000000" w14:paraId="000000A7">
      <w:pPr>
        <w:spacing w:after="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A8">
      <w:pPr>
        <w:spacing w:after="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Фамилия Имя Отчество автора(-ов)</w:t>
      </w:r>
    </w:p>
    <w:p w:rsidR="00000000" w:rsidDel="00000000" w:rsidP="00000000" w:rsidRDefault="00000000" w:rsidRPr="00000000" w14:paraId="000000A9">
      <w:pPr>
        <w:spacing w:after="12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after="120" w:line="240" w:lineRule="auto"/>
        <w:jc w:val="center"/>
        <w:rPr>
          <w:rFonts w:ascii="Times New Roman" w:cs="Times New Roman" w:eastAsia="Times New Roman" w:hAnsi="Times New Roman"/>
          <w:b w:val="1"/>
          <w:sz w:val="24"/>
          <w:szCs w:val="24"/>
        </w:rPr>
      </w:pPr>
      <w:bookmarkStart w:colFirst="0" w:colLast="0" w:name="_heading=h.1fob9te" w:id="2"/>
      <w:bookmarkEnd w:id="2"/>
      <w:r w:rsidDel="00000000" w:rsidR="00000000" w:rsidRPr="00000000">
        <w:rPr>
          <w:rFonts w:ascii="Times New Roman" w:cs="Times New Roman" w:eastAsia="Times New Roman" w:hAnsi="Times New Roman"/>
          <w:b w:val="1"/>
          <w:sz w:val="24"/>
          <w:szCs w:val="24"/>
          <w:rtl w:val="0"/>
        </w:rPr>
        <w:t xml:space="preserve">НАЗВАНИЕ ТЕМЫ КУРСОВОЙ РАБОТЫ</w:t>
      </w:r>
    </w:p>
    <w:p w:rsidR="00000000" w:rsidDel="00000000" w:rsidP="00000000" w:rsidRDefault="00000000" w:rsidRPr="00000000" w14:paraId="000000AB">
      <w:pPr>
        <w:spacing w:after="120" w:line="240" w:lineRule="auto"/>
        <w:jc w:val="center"/>
        <w:rPr>
          <w:rFonts w:ascii="Times New Roman" w:cs="Times New Roman" w:eastAsia="Times New Roman" w:hAnsi="Times New Roman"/>
          <w:b w:val="1"/>
          <w:sz w:val="24"/>
          <w:szCs w:val="24"/>
        </w:rPr>
      </w:pPr>
      <w:bookmarkStart w:colFirst="0" w:colLast="0" w:name="_heading=h.3znysh7" w:id="3"/>
      <w:bookmarkEnd w:id="3"/>
      <w:r w:rsidDel="00000000" w:rsidR="00000000" w:rsidRPr="00000000">
        <w:rPr>
          <w:rtl w:val="0"/>
        </w:rPr>
      </w:r>
    </w:p>
    <w:p w:rsidR="00000000" w:rsidDel="00000000" w:rsidP="00000000" w:rsidRDefault="00000000" w:rsidRPr="00000000" w14:paraId="000000AC">
      <w:pPr>
        <w:spacing w:after="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Академическая/Проектно-творческая курсовая работа по направлению подготовки</w:t>
        <w:br w:type="textWrapping"/>
        <w:t xml:space="preserve">42.03.05 «Медиакоммуникации»</w:t>
      </w:r>
    </w:p>
    <w:p w:rsidR="00000000" w:rsidDel="00000000" w:rsidP="00000000" w:rsidRDefault="00000000" w:rsidRPr="00000000" w14:paraId="000000AD">
      <w:pPr>
        <w:spacing w:after="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студента ___ курса, группы №___</w:t>
        <w:br w:type="textWrapping"/>
        <w:t xml:space="preserve">образовательной программы бакалавриата «Медиакоммуникации»</w:t>
      </w:r>
    </w:p>
    <w:p w:rsidR="00000000" w:rsidDel="00000000" w:rsidP="00000000" w:rsidRDefault="00000000" w:rsidRPr="00000000" w14:paraId="000000AE">
      <w:pPr>
        <w:spacing w:after="120" w:line="240" w:lineRule="auto"/>
        <w:ind w:firstLine="85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after="120" w:line="240" w:lineRule="auto"/>
        <w:ind w:left="523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Руководитель курсовой работы</w:t>
      </w:r>
    </w:p>
    <w:p w:rsidR="00000000" w:rsidDel="00000000" w:rsidP="00000000" w:rsidRDefault="00000000" w:rsidRPr="00000000" w14:paraId="000000B0">
      <w:pPr>
        <w:spacing w:after="120" w:line="240" w:lineRule="auto"/>
        <w:ind w:left="523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w:t>
      </w:r>
    </w:p>
    <w:p w:rsidR="00000000" w:rsidDel="00000000" w:rsidP="00000000" w:rsidRDefault="00000000" w:rsidRPr="00000000" w14:paraId="000000B1">
      <w:pPr>
        <w:spacing w:after="120" w:line="240" w:lineRule="auto"/>
        <w:ind w:left="523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(должность, звание, Ф.И.О.)</w:t>
      </w:r>
    </w:p>
    <w:p w:rsidR="00000000" w:rsidDel="00000000" w:rsidP="00000000" w:rsidRDefault="00000000" w:rsidRPr="00000000" w14:paraId="000000B2">
      <w:pPr>
        <w:spacing w:after="120" w:line="240" w:lineRule="auto"/>
        <w:ind w:left="595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after="120" w:line="240" w:lineRule="auto"/>
        <w:ind w:left="523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Заказчик*</w:t>
      </w:r>
    </w:p>
    <w:p w:rsidR="00000000" w:rsidDel="00000000" w:rsidP="00000000" w:rsidRDefault="00000000" w:rsidRPr="00000000" w14:paraId="000000B4">
      <w:pPr>
        <w:spacing w:after="120" w:line="240" w:lineRule="auto"/>
        <w:ind w:left="523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w:t>
      </w:r>
    </w:p>
    <w:p w:rsidR="00000000" w:rsidDel="00000000" w:rsidP="00000000" w:rsidRDefault="00000000" w:rsidRPr="00000000" w14:paraId="000000B5">
      <w:pPr>
        <w:spacing w:after="120" w:line="240" w:lineRule="auto"/>
        <w:ind w:left="523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(должность, Ф.И.О.)</w:t>
      </w:r>
    </w:p>
    <w:p w:rsidR="00000000" w:rsidDel="00000000" w:rsidP="00000000" w:rsidRDefault="00000000" w:rsidRPr="00000000" w14:paraId="000000B6">
      <w:pPr>
        <w:spacing w:after="120" w:line="240" w:lineRule="auto"/>
        <w:ind w:left="523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7">
      <w:pPr>
        <w:spacing w:after="120" w:line="240" w:lineRule="auto"/>
        <w:ind w:left="523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Консультант*</w:t>
      </w:r>
    </w:p>
    <w:p w:rsidR="00000000" w:rsidDel="00000000" w:rsidP="00000000" w:rsidRDefault="00000000" w:rsidRPr="00000000" w14:paraId="000000B8">
      <w:pPr>
        <w:spacing w:after="120" w:line="240" w:lineRule="auto"/>
        <w:ind w:left="523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w:t>
      </w:r>
    </w:p>
    <w:p w:rsidR="00000000" w:rsidDel="00000000" w:rsidP="00000000" w:rsidRDefault="00000000" w:rsidRPr="00000000" w14:paraId="000000B9">
      <w:pPr>
        <w:spacing w:after="120" w:line="240" w:lineRule="auto"/>
        <w:ind w:left="523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(должность, звание, Ф.И.О.)</w:t>
      </w:r>
    </w:p>
    <w:p w:rsidR="00000000" w:rsidDel="00000000" w:rsidP="00000000" w:rsidRDefault="00000000" w:rsidRPr="00000000" w14:paraId="000000BA">
      <w:pP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after="12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after="12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after="12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after="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Москва, 2023</w:t>
      </w:r>
    </w:p>
    <w:p w:rsidR="00000000" w:rsidDel="00000000" w:rsidP="00000000" w:rsidRDefault="00000000" w:rsidRPr="00000000" w14:paraId="000000BF">
      <w:pPr>
        <w:spacing w:after="12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0">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При наличии консультанта и/или заказчика</w:t>
      </w:r>
    </w:p>
    <w:p w:rsidR="00000000" w:rsidDel="00000000" w:rsidP="00000000" w:rsidRDefault="00000000" w:rsidRPr="00000000" w14:paraId="000000C1">
      <w:pPr>
        <w:spacing w:after="120" w:line="240" w:lineRule="auto"/>
        <w:jc w:val="right"/>
        <w:rPr>
          <w:rFonts w:ascii="Times New Roman" w:cs="Times New Roman" w:eastAsia="Times New Roman" w:hAnsi="Times New Roman"/>
          <w:sz w:val="24"/>
          <w:szCs w:val="24"/>
        </w:rPr>
      </w:pPr>
      <w:r w:rsidDel="00000000" w:rsidR="00000000" w:rsidRPr="00000000">
        <w:br w:type="column"/>
      </w:r>
      <w:r w:rsidDel="00000000" w:rsidR="00000000" w:rsidRPr="00000000">
        <w:rPr>
          <w:rFonts w:ascii="Times New Roman" w:cs="Times New Roman" w:eastAsia="Times New Roman" w:hAnsi="Times New Roman"/>
          <w:sz w:val="24"/>
          <w:szCs w:val="24"/>
          <w:rtl w:val="0"/>
        </w:rPr>
        <w:t xml:space="preserve">Приложение 2</w:t>
      </w:r>
    </w:p>
    <w:tbl>
      <w:tblPr>
        <w:tblStyle w:val="Table1"/>
        <w:tblW w:w="9648.0" w:type="dxa"/>
        <w:jc w:val="left"/>
        <w:tblLayout w:type="fixed"/>
        <w:tblLook w:val="0000"/>
      </w:tblPr>
      <w:tblGrid>
        <w:gridCol w:w="5328"/>
        <w:gridCol w:w="4320"/>
        <w:tblGridChange w:id="0">
          <w:tblGrid>
            <w:gridCol w:w="5328"/>
            <w:gridCol w:w="4320"/>
          </w:tblGrid>
        </w:tblGridChange>
      </w:tblGrid>
      <w:tr>
        <w:trPr>
          <w:cantSplit w:val="0"/>
          <w:tblHeader w:val="0"/>
        </w:trPr>
        <w:tc>
          <w:tcPr/>
          <w:p w:rsidR="00000000" w:rsidDel="00000000" w:rsidP="00000000" w:rsidRDefault="00000000" w:rsidRPr="00000000" w14:paraId="000000C2">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Утверждено на заседании Академического совета образовательной программы бакалавриата «Медиакоммуникации» факультета креативных индустрий</w:t>
            </w:r>
          </w:p>
          <w:p w:rsidR="00000000" w:rsidDel="00000000" w:rsidP="00000000" w:rsidRDefault="00000000" w:rsidRPr="00000000" w14:paraId="000000C3">
            <w:pP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 _________________ 20__ г.</w:t>
            </w:r>
          </w:p>
          <w:p w:rsidR="00000000" w:rsidDel="00000000" w:rsidP="00000000" w:rsidRDefault="00000000" w:rsidRPr="00000000" w14:paraId="000000C5">
            <w:pP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протокол №________</w:t>
            </w:r>
          </w:p>
          <w:p w:rsidR="00000000" w:rsidDel="00000000" w:rsidP="00000000" w:rsidRDefault="00000000" w:rsidRPr="00000000" w14:paraId="000000C7">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Академический руководитель</w:t>
            </w:r>
          </w:p>
          <w:p w:rsidR="00000000" w:rsidDel="00000000" w:rsidP="00000000" w:rsidRDefault="00000000" w:rsidRPr="00000000" w14:paraId="000000C8">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w:t>
            </w:r>
          </w:p>
        </w:tc>
        <w:tc>
          <w:tcPr/>
          <w:p w:rsidR="00000000" w:rsidDel="00000000" w:rsidP="00000000" w:rsidRDefault="00000000" w:rsidRPr="00000000" w14:paraId="000000C9">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Академическому руководителю</w:t>
            </w:r>
          </w:p>
          <w:p w:rsidR="00000000" w:rsidDel="00000000" w:rsidP="00000000" w:rsidRDefault="00000000" w:rsidRPr="00000000" w14:paraId="000000CA">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 «Медиакоммуникации»</w:t>
            </w:r>
          </w:p>
          <w:p w:rsidR="00000000" w:rsidDel="00000000" w:rsidP="00000000" w:rsidRDefault="00000000" w:rsidRPr="00000000" w14:paraId="000000CB">
            <w:pP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студента ___ курса группы ________</w:t>
            </w:r>
          </w:p>
          <w:p w:rsidR="00000000" w:rsidDel="00000000" w:rsidP="00000000" w:rsidRDefault="00000000" w:rsidRPr="00000000" w14:paraId="000000CD">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w:t>
            </w:r>
          </w:p>
          <w:p w:rsidR="00000000" w:rsidDel="00000000" w:rsidP="00000000" w:rsidRDefault="00000000" w:rsidRPr="00000000" w14:paraId="000000CE">
            <w:pP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w:t>
            </w:r>
          </w:p>
        </w:tc>
      </w:tr>
    </w:tbl>
    <w:p w:rsidR="00000000" w:rsidDel="00000000" w:rsidP="00000000" w:rsidRDefault="00000000" w:rsidRPr="00000000" w14:paraId="000000D0">
      <w:pPr>
        <w:spacing w:after="120" w:line="240" w:lineRule="auto"/>
        <w:ind w:firstLine="720"/>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superscript"/>
          <w:rtl w:val="0"/>
        </w:rPr>
        <w:t xml:space="preserve"> ФИО</w:t>
        <w:tab/>
        <w:tab/>
        <w:tab/>
        <w:t xml:space="preserve">Подпись</w:t>
      </w:r>
    </w:p>
    <w:p w:rsidR="00000000" w:rsidDel="00000000" w:rsidP="00000000" w:rsidRDefault="00000000" w:rsidRPr="00000000" w14:paraId="000000D1">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after="12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ЗАЯВЛЕНИЕ </w:t>
      </w:r>
    </w:p>
    <w:p w:rsidR="00000000" w:rsidDel="00000000" w:rsidP="00000000" w:rsidRDefault="00000000" w:rsidRPr="00000000" w14:paraId="000000D4">
      <w:pPr>
        <w:spacing w:after="120"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D5">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Прошу изменить мне тему курсовой работы. Новая формулировка:</w:t>
      </w:r>
    </w:p>
    <w:p w:rsidR="00000000" w:rsidDel="00000000" w:rsidP="00000000" w:rsidRDefault="00000000" w:rsidRPr="00000000" w14:paraId="000000D6">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7">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Перевод темы на английский язык: 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9">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Научный руководитель (ФИО, ученая степень, ученое звание): ______________________________________________________________________________________________________________________________________________________</w:t>
      </w:r>
    </w:p>
    <w:p w:rsidR="00000000" w:rsidDel="00000000" w:rsidP="00000000" w:rsidRDefault="00000000" w:rsidRPr="00000000" w14:paraId="000000DB">
      <w:pP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Консультант (ФИО, ученая степень, ученое звание): ______________________________</w:t>
      </w:r>
    </w:p>
    <w:p w:rsidR="00000000" w:rsidDel="00000000" w:rsidP="00000000" w:rsidRDefault="00000000" w:rsidRPr="00000000" w14:paraId="000000DD">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w:t>
      </w:r>
    </w:p>
    <w:p w:rsidR="00000000" w:rsidDel="00000000" w:rsidP="00000000" w:rsidRDefault="00000000" w:rsidRPr="00000000" w14:paraId="000000DE">
      <w:pPr>
        <w:spacing w:after="12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w:t>
      </w:r>
    </w:p>
    <w:p w:rsidR="00000000" w:rsidDel="00000000" w:rsidP="00000000" w:rsidRDefault="00000000" w:rsidRPr="00000000" w14:paraId="000000DF">
      <w:pPr>
        <w:spacing w:after="120" w:line="240" w:lineRule="auto"/>
        <w:ind w:left="680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(подпись студента)</w:t>
      </w:r>
    </w:p>
    <w:p w:rsidR="00000000" w:rsidDel="00000000" w:rsidP="00000000" w:rsidRDefault="00000000" w:rsidRPr="00000000" w14:paraId="000000E0">
      <w:pPr>
        <w:spacing w:after="12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 </w:t>
      </w:r>
    </w:p>
    <w:p w:rsidR="00000000" w:rsidDel="00000000" w:rsidP="00000000" w:rsidRDefault="00000000" w:rsidRPr="00000000" w14:paraId="000000E1">
      <w:pPr>
        <w:spacing w:after="120" w:line="240" w:lineRule="auto"/>
        <w:ind w:left="75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w:t>
      </w:r>
    </w:p>
    <w:p w:rsidR="00000000" w:rsidDel="00000000" w:rsidP="00000000" w:rsidRDefault="00000000" w:rsidRPr="00000000" w14:paraId="000000E2">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Согласие научного руководителя: ___________________________</w:t>
      </w:r>
    </w:p>
    <w:p w:rsidR="00000000" w:rsidDel="00000000" w:rsidP="00000000" w:rsidRDefault="00000000" w:rsidRPr="00000000" w14:paraId="000000E4">
      <w:pPr>
        <w:widowControl w:val="0"/>
        <w:tabs>
          <w:tab w:val="left" w:pos="708"/>
        </w:tabs>
        <w:spacing w:after="120" w:line="240" w:lineRule="auto"/>
        <w:ind w:left="1002" w:firstLine="851.0000000000001"/>
        <w:jc w:val="right"/>
        <w:rPr>
          <w:rFonts w:ascii="Times New Roman" w:cs="Times New Roman" w:eastAsia="Times New Roman" w:hAnsi="Times New Roman"/>
          <w:sz w:val="24"/>
          <w:szCs w:val="24"/>
        </w:rPr>
      </w:pPr>
      <w:r w:rsidDel="00000000" w:rsidR="00000000" w:rsidRPr="00000000">
        <w:br w:type="column"/>
      </w:r>
      <w:r w:rsidDel="00000000" w:rsidR="00000000" w:rsidRPr="00000000">
        <w:rPr>
          <w:rFonts w:ascii="Times New Roman" w:cs="Times New Roman" w:eastAsia="Times New Roman" w:hAnsi="Times New Roman"/>
          <w:sz w:val="24"/>
          <w:szCs w:val="24"/>
          <w:rtl w:val="0"/>
        </w:rPr>
        <w:t xml:space="preserve">Приложение 3</w:t>
      </w:r>
    </w:p>
    <w:p w:rsidR="00000000" w:rsidDel="00000000" w:rsidP="00000000" w:rsidRDefault="00000000" w:rsidRPr="00000000" w14:paraId="000000E5">
      <w:pPr>
        <w:spacing w:after="12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after="12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Пример оформления </w:t>
      </w:r>
    </w:p>
    <w:p w:rsidR="00000000" w:rsidDel="00000000" w:rsidP="00000000" w:rsidRDefault="00000000" w:rsidRPr="00000000" w14:paraId="000000E7">
      <w:pPr>
        <w:spacing w:after="12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after="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Содержание</w:t>
      </w:r>
    </w:p>
    <w:p w:rsidR="00000000" w:rsidDel="00000000" w:rsidP="00000000" w:rsidRDefault="00000000" w:rsidRPr="00000000" w14:paraId="000000E9">
      <w:pPr>
        <w:spacing w:after="12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Рекомендуется использовать автособираемое оглавление (данная функция реализована в текстовом редакторе Microsoft Word)</w:t>
      </w:r>
    </w:p>
    <w:p w:rsidR="00000000" w:rsidDel="00000000" w:rsidP="00000000" w:rsidRDefault="00000000" w:rsidRPr="00000000" w14:paraId="000000EB">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Введение ……………………………………………………………номер страницы</w:t>
      </w:r>
    </w:p>
    <w:p w:rsidR="00000000" w:rsidDel="00000000" w:rsidP="00000000" w:rsidRDefault="00000000" w:rsidRPr="00000000" w14:paraId="000000ED">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Глава 1. </w:t>
      </w:r>
      <w:r w:rsidDel="00000000" w:rsidR="00000000" w:rsidRPr="00000000">
        <w:rPr>
          <w:rFonts w:ascii="Times New Roman" w:cs="Times New Roman" w:eastAsia="Times New Roman" w:hAnsi="Times New Roman"/>
          <w:i w:val="1"/>
          <w:sz w:val="24"/>
          <w:szCs w:val="24"/>
          <w:rtl w:val="0"/>
        </w:rPr>
        <w:t xml:space="preserve">Название главы</w:t>
      </w:r>
      <w:r w:rsidDel="00000000" w:rsidR="00000000" w:rsidRPr="00000000">
        <w:rPr>
          <w:rFonts w:ascii="Times New Roman" w:cs="Times New Roman" w:eastAsia="Times New Roman" w:hAnsi="Times New Roman"/>
          <w:sz w:val="24"/>
          <w:szCs w:val="24"/>
          <w:rtl w:val="0"/>
        </w:rPr>
        <w:t xml:space="preserve"> …………………………………………. номер страницы</w:t>
      </w:r>
    </w:p>
    <w:p w:rsidR="00000000" w:rsidDel="00000000" w:rsidP="00000000" w:rsidRDefault="00000000" w:rsidRPr="00000000" w14:paraId="000000EE">
      <w:pPr>
        <w:numPr>
          <w:ilvl w:val="1"/>
          <w:numId w:val="5"/>
        </w:numPr>
        <w:spacing w:after="12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Название параграфа…………………………………………….номер страницы</w:t>
      </w:r>
    </w:p>
    <w:p w:rsidR="00000000" w:rsidDel="00000000" w:rsidP="00000000" w:rsidRDefault="00000000" w:rsidRPr="00000000" w14:paraId="000000EF">
      <w:pPr>
        <w:numPr>
          <w:ilvl w:val="1"/>
          <w:numId w:val="5"/>
        </w:numPr>
        <w:spacing w:after="12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Название параграфа…………………………………………….номер страницы</w:t>
      </w:r>
    </w:p>
    <w:p w:rsidR="00000000" w:rsidDel="00000000" w:rsidP="00000000" w:rsidRDefault="00000000" w:rsidRPr="00000000" w14:paraId="000000F0">
      <w:pPr>
        <w:numPr>
          <w:ilvl w:val="1"/>
          <w:numId w:val="5"/>
        </w:numPr>
        <w:spacing w:after="12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Название параграфа…………………………………………….номер страницы</w:t>
      </w:r>
    </w:p>
    <w:p w:rsidR="00000000" w:rsidDel="00000000" w:rsidP="00000000" w:rsidRDefault="00000000" w:rsidRPr="00000000" w14:paraId="000000F1">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Глава 2. </w:t>
      </w:r>
      <w:r w:rsidDel="00000000" w:rsidR="00000000" w:rsidRPr="00000000">
        <w:rPr>
          <w:rFonts w:ascii="Times New Roman" w:cs="Times New Roman" w:eastAsia="Times New Roman" w:hAnsi="Times New Roman"/>
          <w:i w:val="1"/>
          <w:sz w:val="24"/>
          <w:szCs w:val="24"/>
          <w:rtl w:val="0"/>
        </w:rPr>
        <w:t xml:space="preserve">Название главы</w:t>
      </w:r>
      <w:r w:rsidDel="00000000" w:rsidR="00000000" w:rsidRPr="00000000">
        <w:rPr>
          <w:rFonts w:ascii="Times New Roman" w:cs="Times New Roman" w:eastAsia="Times New Roman" w:hAnsi="Times New Roman"/>
          <w:sz w:val="24"/>
          <w:szCs w:val="24"/>
          <w:rtl w:val="0"/>
        </w:rPr>
        <w:t xml:space="preserve"> …………………………………………. номер страницы</w:t>
      </w:r>
    </w:p>
    <w:p w:rsidR="00000000" w:rsidDel="00000000" w:rsidP="00000000" w:rsidRDefault="00000000" w:rsidRPr="00000000" w14:paraId="000000F2">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Название параграфа…………………………………………….номер страницы</w:t>
      </w:r>
    </w:p>
    <w:p w:rsidR="00000000" w:rsidDel="00000000" w:rsidP="00000000" w:rsidRDefault="00000000" w:rsidRPr="00000000" w14:paraId="000000F3">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Название параграфа…………………………………………….номер страницы</w:t>
      </w:r>
    </w:p>
    <w:p w:rsidR="00000000" w:rsidDel="00000000" w:rsidP="00000000" w:rsidRDefault="00000000" w:rsidRPr="00000000" w14:paraId="000000F4">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Заключение …………………………………………………………номер страницы</w:t>
      </w:r>
    </w:p>
    <w:p w:rsidR="00000000" w:rsidDel="00000000" w:rsidP="00000000" w:rsidRDefault="00000000" w:rsidRPr="00000000" w14:paraId="000000F5">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Список использованной литературы и источников ……………..номер страницы</w:t>
      </w:r>
    </w:p>
    <w:p w:rsidR="00000000" w:rsidDel="00000000" w:rsidP="00000000" w:rsidRDefault="00000000" w:rsidRPr="00000000" w14:paraId="000000F6">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Приложения (при наличии) …………………………………….....номер страницы</w:t>
      </w:r>
      <w:r w:rsidDel="00000000" w:rsidR="00000000" w:rsidRPr="00000000">
        <w:br w:type="page"/>
      </w:r>
      <w:r w:rsidDel="00000000" w:rsidR="00000000" w:rsidRPr="00000000">
        <w:rPr>
          <w:rtl w:val="0"/>
        </w:rPr>
      </w:r>
    </w:p>
    <w:p w:rsidR="00000000" w:rsidDel="00000000" w:rsidP="00000000" w:rsidRDefault="00000000" w:rsidRPr="00000000" w14:paraId="000000F7">
      <w:pPr>
        <w:spacing w:after="120" w:line="240" w:lineRule="auto"/>
        <w:ind w:firstLine="85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Приложение 4</w:t>
      </w:r>
    </w:p>
    <w:p w:rsidR="00000000" w:rsidDel="00000000" w:rsidP="00000000" w:rsidRDefault="00000000" w:rsidRPr="00000000" w14:paraId="000000F8">
      <w:pPr>
        <w:spacing w:after="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Федеральное государственное автономное</w:t>
        <w:br w:type="textWrapping"/>
        <w:t xml:space="preserve">образовательное учреждение высшего образования</w:t>
        <w:br w:type="textWrapping"/>
        <w:t xml:space="preserve">«Национальный исследовательский университет</w:t>
        <w:br w:type="textWrapping"/>
        <w:t xml:space="preserve">«Высшая школа экономики»»</w:t>
      </w:r>
    </w:p>
    <w:p w:rsidR="00000000" w:rsidDel="00000000" w:rsidP="00000000" w:rsidRDefault="00000000" w:rsidRPr="00000000" w14:paraId="000000F9">
      <w:pPr>
        <w:pStyle w:val="Heading6"/>
        <w:keepNext w:val="0"/>
        <w:keepLines w:val="0"/>
        <w:spacing w:after="120" w:line="240" w:lineRule="auto"/>
        <w:jc w:val="center"/>
        <w:rPr/>
      </w:pPr>
      <w:r w:rsidDel="00000000" w:rsidR="00000000" w:rsidRPr="00000000">
        <w:rPr>
          <w:rFonts w:ascii="Times New Roman" w:cs="Times New Roman" w:eastAsia="Times New Roman" w:hAnsi="Times New Roman"/>
          <w:b w:val="1"/>
          <w:i w:val="0"/>
          <w:color w:val="000000"/>
          <w:sz w:val="24"/>
          <w:szCs w:val="24"/>
          <w:rtl w:val="0"/>
        </w:rPr>
        <w:t xml:space="preserve">Факультет креативных индустрий</w:t>
      </w:r>
      <w:r w:rsidDel="00000000" w:rsidR="00000000" w:rsidRPr="00000000">
        <w:rPr>
          <w:rtl w:val="0"/>
        </w:rPr>
      </w:r>
    </w:p>
    <w:p w:rsidR="00000000" w:rsidDel="00000000" w:rsidP="00000000" w:rsidRDefault="00000000" w:rsidRPr="00000000" w14:paraId="000000FA">
      <w:pPr>
        <w:spacing w:after="12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B">
      <w:pPr>
        <w:spacing w:after="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Отзыв на курсовую работу академического формата</w:t>
      </w:r>
    </w:p>
    <w:p w:rsidR="00000000" w:rsidDel="00000000" w:rsidP="00000000" w:rsidRDefault="00000000" w:rsidRPr="00000000" w14:paraId="000000FC">
      <w:pPr>
        <w:spacing w:after="12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2"/>
        <w:tblW w:w="96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0"/>
        <w:gridCol w:w="930"/>
        <w:gridCol w:w="6150"/>
        <w:tblGridChange w:id="0">
          <w:tblGrid>
            <w:gridCol w:w="2610"/>
            <w:gridCol w:w="930"/>
            <w:gridCol w:w="6150"/>
          </w:tblGrid>
        </w:tblGridChange>
      </w:tblGrid>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D">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Научный руководитель: </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FF">
            <w:pPr>
              <w:spacing w:after="120" w:line="240" w:lineRule="auto"/>
              <w:rPr>
                <w:rFonts w:ascii="Times New Roman" w:cs="Times New Roman" w:eastAsia="Times New Roman" w:hAnsi="Times New Roman"/>
                <w:i w:val="1"/>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0">
            <w:pPr>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Название работы:</w:t>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01">
            <w:pPr>
              <w:spacing w:after="12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3"/>
        <w:tblW w:w="970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8"/>
        <w:gridCol w:w="8286"/>
        <w:tblGridChange w:id="0">
          <w:tblGrid>
            <w:gridCol w:w="1418"/>
            <w:gridCol w:w="8286"/>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4">
            <w:pPr>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Автор(ы): </w:t>
            </w:r>
          </w:p>
        </w:tc>
        <w:tc>
          <w:tcPr>
            <w:tcBorders>
              <w:top w:color="000000" w:space="0" w:sz="0" w:val="nil"/>
              <w:left w:color="000000" w:space="0" w:sz="0" w:val="nil"/>
              <w:right w:color="000000" w:space="0" w:sz="0" w:val="nil"/>
            </w:tcBorders>
          </w:tcPr>
          <w:p w:rsidR="00000000" w:rsidDel="00000000" w:rsidP="00000000" w:rsidRDefault="00000000" w:rsidRPr="00000000" w14:paraId="00000105">
            <w:pPr>
              <w:spacing w:after="12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6">
            <w:pPr>
              <w:spacing w:after="120" w:line="240" w:lineRule="auto"/>
              <w:rPr>
                <w:b w:val="1"/>
                <w:sz w:val="24"/>
                <w:szCs w:val="24"/>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07">
            <w:pPr>
              <w:spacing w:after="120" w:line="240" w:lineRule="auto"/>
              <w:rPr>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8">
            <w:pPr>
              <w:spacing w:after="120" w:line="240" w:lineRule="auto"/>
              <w:rPr>
                <w:b w:val="1"/>
                <w:sz w:val="24"/>
                <w:szCs w:val="24"/>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09">
            <w:pPr>
              <w:spacing w:after="120" w:line="240" w:lineRule="auto"/>
              <w:rPr>
                <w:sz w:val="24"/>
                <w:szCs w:val="24"/>
              </w:rPr>
            </w:pPr>
            <w:r w:rsidDel="00000000" w:rsidR="00000000" w:rsidRPr="00000000">
              <w:rPr>
                <w:rtl w:val="0"/>
              </w:rPr>
            </w:r>
          </w:p>
        </w:tc>
      </w:tr>
    </w:tbl>
    <w:p w:rsidR="00000000" w:rsidDel="00000000" w:rsidP="00000000" w:rsidRDefault="00000000" w:rsidRPr="00000000" w14:paraId="0000010A">
      <w:pP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Отзыв на курсовую работу академического формата (как индивидуальную, так и групповую) должен включать в себя следующие характеристики:</w:t>
      </w:r>
    </w:p>
    <w:p w:rsidR="00000000" w:rsidDel="00000000" w:rsidP="00000000" w:rsidRDefault="00000000" w:rsidRPr="00000000" w14:paraId="0000010C">
      <w:pPr>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Общие характеристики работы</w:t>
      </w:r>
    </w:p>
    <w:p w:rsidR="00000000" w:rsidDel="00000000" w:rsidP="00000000" w:rsidRDefault="00000000" w:rsidRPr="00000000" w14:paraId="0000010D">
      <w:pPr>
        <w:spacing w:after="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Корректность формулировки проблемы и гипотезы исследования. </w:t>
      </w:r>
    </w:p>
    <w:p w:rsidR="00000000" w:rsidDel="00000000" w:rsidP="00000000" w:rsidRDefault="00000000" w:rsidRPr="00000000" w14:paraId="0000010E">
      <w:pPr>
        <w:spacing w:after="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Соответствие содержания работы заявленной теме.</w:t>
      </w:r>
    </w:p>
    <w:p w:rsidR="00000000" w:rsidDel="00000000" w:rsidP="00000000" w:rsidRDefault="00000000" w:rsidRPr="00000000" w14:paraId="0000010F">
      <w:pPr>
        <w:spacing w:after="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Раскрытие темы, полнота изложения материала по теме. </w:t>
      </w:r>
    </w:p>
    <w:p w:rsidR="00000000" w:rsidDel="00000000" w:rsidP="00000000" w:rsidRDefault="00000000" w:rsidRPr="00000000" w14:paraId="00000110">
      <w:pPr>
        <w:spacing w:after="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Логика работы и ее соответствие задачам исследования</w:t>
      </w:r>
    </w:p>
    <w:p w:rsidR="00000000" w:rsidDel="00000000" w:rsidP="00000000" w:rsidRDefault="00000000" w:rsidRPr="00000000" w14:paraId="00000111">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Методология и методы</w:t>
      </w:r>
      <w:r w:rsidDel="00000000" w:rsidR="00000000" w:rsidRPr="00000000">
        <w:rPr>
          <w:rtl w:val="0"/>
        </w:rPr>
      </w:r>
    </w:p>
    <w:p w:rsidR="00000000" w:rsidDel="00000000" w:rsidP="00000000" w:rsidRDefault="00000000" w:rsidRPr="00000000" w14:paraId="00000112">
      <w:pPr>
        <w:spacing w:after="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Корректность использования общенаучных методов исследования.</w:t>
      </w:r>
    </w:p>
    <w:p w:rsidR="00000000" w:rsidDel="00000000" w:rsidP="00000000" w:rsidRDefault="00000000" w:rsidRPr="00000000" w14:paraId="00000113">
      <w:pPr>
        <w:spacing w:after="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Корректность использования эмпирических методов исследования </w:t>
      </w:r>
    </w:p>
    <w:p w:rsidR="00000000" w:rsidDel="00000000" w:rsidP="00000000" w:rsidRDefault="00000000" w:rsidRPr="00000000" w14:paraId="00000114">
      <w:pPr>
        <w:spacing w:after="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Соответствие методов тематике работы, исследовательскому вопросу и поставленным задачам. </w:t>
      </w:r>
    </w:p>
    <w:p w:rsidR="00000000" w:rsidDel="00000000" w:rsidP="00000000" w:rsidRDefault="00000000" w:rsidRPr="00000000" w14:paraId="00000115">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Теоретическая и эмпирическая базы работ</w:t>
      </w:r>
      <w:r w:rsidDel="00000000" w:rsidR="00000000" w:rsidRPr="00000000">
        <w:rPr>
          <w:rFonts w:ascii="Times New Roman" w:cs="Times New Roman" w:eastAsia="Times New Roman" w:hAnsi="Times New Roman"/>
          <w:sz w:val="24"/>
          <w:szCs w:val="24"/>
          <w:rtl w:val="0"/>
        </w:rPr>
        <w:t xml:space="preserve">ы</w:t>
      </w:r>
    </w:p>
    <w:p w:rsidR="00000000" w:rsidDel="00000000" w:rsidP="00000000" w:rsidRDefault="00000000" w:rsidRPr="00000000" w14:paraId="00000116">
      <w:pPr>
        <w:spacing w:after="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Информированность о состоянии исследовательской дискуссии по проблеме. </w:t>
      </w:r>
    </w:p>
    <w:p w:rsidR="00000000" w:rsidDel="00000000" w:rsidP="00000000" w:rsidRDefault="00000000" w:rsidRPr="00000000" w14:paraId="00000117">
      <w:pPr>
        <w:spacing w:after="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Использование конкретных концепций, моделей в соответствии с решаемой профессиональной задачей</w:t>
      </w:r>
    </w:p>
    <w:p w:rsidR="00000000" w:rsidDel="00000000" w:rsidP="00000000" w:rsidRDefault="00000000" w:rsidRPr="00000000" w14:paraId="00000118">
      <w:pPr>
        <w:spacing w:after="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Полнота эмпирической базы, её соответствие цели и гипотезе исследования</w:t>
      </w:r>
    </w:p>
    <w:p w:rsidR="00000000" w:rsidDel="00000000" w:rsidP="00000000" w:rsidRDefault="00000000" w:rsidRPr="00000000" w14:paraId="00000119">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Оформление</w:t>
      </w:r>
      <w:r w:rsidDel="00000000" w:rsidR="00000000" w:rsidRPr="00000000">
        <w:rPr>
          <w:rtl w:val="0"/>
        </w:rPr>
      </w:r>
    </w:p>
    <w:p w:rsidR="00000000" w:rsidDel="00000000" w:rsidP="00000000" w:rsidRDefault="00000000" w:rsidRPr="00000000" w14:paraId="0000011A">
      <w:pPr>
        <w:spacing w:after="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Соответствие академическим стандартам (стиль, терминология). </w:t>
      </w:r>
    </w:p>
    <w:p w:rsidR="00000000" w:rsidDel="00000000" w:rsidP="00000000" w:rsidRDefault="00000000" w:rsidRPr="00000000" w14:paraId="0000011B">
      <w:pPr>
        <w:spacing w:after="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Оформление текста (соответствие методическому руководству). </w:t>
      </w:r>
    </w:p>
    <w:p w:rsidR="00000000" w:rsidDel="00000000" w:rsidP="00000000" w:rsidRDefault="00000000" w:rsidRPr="00000000" w14:paraId="0000011C">
      <w:pPr>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Сильные стороны работы</w:t>
      </w:r>
    </w:p>
    <w:p w:rsidR="00000000" w:rsidDel="00000000" w:rsidP="00000000" w:rsidRDefault="00000000" w:rsidRPr="00000000" w14:paraId="0000011D">
      <w:pPr>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Слабые стороны работы</w:t>
      </w:r>
    </w:p>
    <w:p w:rsidR="00000000" w:rsidDel="00000000" w:rsidP="00000000" w:rsidRDefault="00000000" w:rsidRPr="00000000" w14:paraId="0000011E">
      <w:pPr>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Характеристика работы студента (каждого из студентов) при написании ВКР</w:t>
      </w:r>
    </w:p>
    <w:p w:rsidR="00000000" w:rsidDel="00000000" w:rsidP="00000000" w:rsidRDefault="00000000" w:rsidRPr="00000000" w14:paraId="0000011F">
      <w:pPr>
        <w:spacing w:after="120" w:line="24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Активность студента в процессе подготовки ВКР.</w:t>
      </w:r>
    </w:p>
    <w:p w:rsidR="00000000" w:rsidDel="00000000" w:rsidP="00000000" w:rsidRDefault="00000000" w:rsidRPr="00000000" w14:paraId="00000120">
      <w:pPr>
        <w:spacing w:after="120" w:line="240" w:lineRule="auto"/>
        <w:ind w:left="70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Коммуникация студента в группе (если есть) и с научным руководителем.</w:t>
      </w:r>
    </w:p>
    <w:p w:rsidR="00000000" w:rsidDel="00000000" w:rsidP="00000000" w:rsidRDefault="00000000" w:rsidRPr="00000000" w14:paraId="00000121">
      <w:pPr>
        <w:spacing w:after="120" w:line="240" w:lineRule="auto"/>
        <w:ind w:left="70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Регулярность участия в консультациях в рамках подготовки ВКР.</w:t>
      </w:r>
    </w:p>
    <w:p w:rsidR="00000000" w:rsidDel="00000000" w:rsidP="00000000" w:rsidRDefault="00000000" w:rsidRPr="00000000" w14:paraId="00000122">
      <w:pPr>
        <w:spacing w:after="120" w:line="240" w:lineRule="auto"/>
        <w:ind w:left="709" w:firstLine="0"/>
        <w:rPr>
          <w:rFonts w:ascii="Times New Roman" w:cs="Times New Roman" w:eastAsia="Times New Roman" w:hAnsi="Times New Roman"/>
          <w:sz w:val="24"/>
          <w:szCs w:val="24"/>
          <w:shd w:fill="d9ead3" w:val="clear"/>
        </w:rPr>
      </w:pPr>
      <w:r w:rsidDel="00000000" w:rsidR="00000000" w:rsidRPr="00000000">
        <w:rPr>
          <w:rFonts w:ascii="Times New Roman" w:cs="Times New Roman" w:eastAsia="Times New Roman" w:hAnsi="Times New Roman"/>
          <w:sz w:val="24"/>
          <w:szCs w:val="24"/>
          <w:rtl w:val="0"/>
        </w:rPr>
        <w:t xml:space="preserve">Качество и объем той части работы, которая является вкладом студента (для групповой работы).</w:t>
      </w:r>
      <w:r w:rsidDel="00000000" w:rsidR="00000000" w:rsidRPr="00000000">
        <w:rPr>
          <w:rtl w:val="0"/>
        </w:rPr>
      </w:r>
    </w:p>
    <w:p w:rsidR="00000000" w:rsidDel="00000000" w:rsidP="00000000" w:rsidRDefault="00000000" w:rsidRPr="00000000" w14:paraId="00000123">
      <w:pPr>
        <w:spacing w:after="120" w:line="240" w:lineRule="auto"/>
        <w:ind w:left="709" w:firstLine="0"/>
        <w:rPr>
          <w:rFonts w:ascii="Times New Roman" w:cs="Times New Roman" w:eastAsia="Times New Roman" w:hAnsi="Times New Roman"/>
          <w:sz w:val="24"/>
          <w:szCs w:val="24"/>
          <w:shd w:fill="d9ead3" w:val="clear"/>
        </w:rPr>
      </w:pPr>
      <w:r w:rsidDel="00000000" w:rsidR="00000000" w:rsidRPr="00000000">
        <w:rPr>
          <w:rFonts w:ascii="Times New Roman" w:cs="Times New Roman" w:eastAsia="Times New Roman" w:hAnsi="Times New Roman"/>
          <w:sz w:val="24"/>
          <w:szCs w:val="24"/>
          <w:rtl w:val="0"/>
        </w:rPr>
        <w:t xml:space="preserve">Трудоемкость работы, выполненной студентом в рамках подготовки ВКР.</w:t>
      </w:r>
      <w:r w:rsidDel="00000000" w:rsidR="00000000" w:rsidRPr="00000000">
        <w:rPr>
          <w:rtl w:val="0"/>
        </w:rPr>
      </w:r>
    </w:p>
    <w:p w:rsidR="00000000" w:rsidDel="00000000" w:rsidP="00000000" w:rsidRDefault="00000000" w:rsidRPr="00000000" w14:paraId="00000124">
      <w:pPr>
        <w:spacing w:after="120" w:line="240" w:lineRule="auto"/>
        <w:ind w:left="709" w:firstLine="0"/>
        <w:rPr>
          <w:rFonts w:ascii="Times New Roman" w:cs="Times New Roman" w:eastAsia="Times New Roman" w:hAnsi="Times New Roman"/>
          <w:sz w:val="24"/>
          <w:szCs w:val="24"/>
          <w:shd w:fill="d9ead3" w:val="clear"/>
        </w:rPr>
      </w:pPr>
      <w:r w:rsidDel="00000000" w:rsidR="00000000" w:rsidRPr="00000000">
        <w:rPr>
          <w:rtl w:val="0"/>
        </w:rPr>
      </w:r>
    </w:p>
    <w:p w:rsidR="00000000" w:rsidDel="00000000" w:rsidP="00000000" w:rsidRDefault="00000000" w:rsidRPr="00000000" w14:paraId="00000125">
      <w:pPr>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ИТОГОВАЯ ОЦЕНКА(-И): </w:t>
      </w:r>
    </w:p>
    <w:p w:rsidR="00000000" w:rsidDel="00000000" w:rsidP="00000000" w:rsidRDefault="00000000" w:rsidRPr="00000000" w14:paraId="00000126">
      <w:pPr>
        <w:spacing w:after="120" w:line="240" w:lineRule="auto"/>
        <w:rPr>
          <w:rFonts w:ascii="Times New Roman" w:cs="Times New Roman" w:eastAsia="Times New Roman" w:hAnsi="Times New Roman"/>
          <w:b w:val="1"/>
          <w:sz w:val="24"/>
          <w:szCs w:val="24"/>
        </w:rPr>
      </w:pPr>
      <w:r w:rsidDel="00000000" w:rsidR="00000000" w:rsidRPr="00000000">
        <w:rPr>
          <w:rtl w:val="0"/>
        </w:rPr>
      </w:r>
    </w:p>
    <w:tbl>
      <w:tblPr>
        <w:tblStyle w:val="Table4"/>
        <w:tblW w:w="970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1"/>
        <w:gridCol w:w="8003"/>
        <w:tblGridChange w:id="0">
          <w:tblGrid>
            <w:gridCol w:w="1701"/>
            <w:gridCol w:w="8003"/>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7">
            <w:pPr>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Студент(ы): </w:t>
            </w:r>
          </w:p>
        </w:tc>
        <w:tc>
          <w:tcPr>
            <w:tcBorders>
              <w:top w:color="000000" w:space="0" w:sz="0" w:val="nil"/>
              <w:left w:color="000000" w:space="0" w:sz="0" w:val="nil"/>
              <w:right w:color="000000" w:space="0" w:sz="0" w:val="nil"/>
            </w:tcBorders>
          </w:tcPr>
          <w:p w:rsidR="00000000" w:rsidDel="00000000" w:rsidP="00000000" w:rsidRDefault="00000000" w:rsidRPr="00000000" w14:paraId="00000128">
            <w:pPr>
              <w:spacing w:after="12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9">
            <w:pPr>
              <w:spacing w:after="120" w:line="240" w:lineRule="auto"/>
              <w:rPr>
                <w:b w:val="1"/>
                <w:sz w:val="24"/>
                <w:szCs w:val="24"/>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2A">
            <w:pPr>
              <w:spacing w:after="120" w:line="240" w:lineRule="auto"/>
              <w:rPr>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B">
            <w:pPr>
              <w:spacing w:after="120" w:line="240" w:lineRule="auto"/>
              <w:rPr>
                <w:b w:val="1"/>
                <w:sz w:val="24"/>
                <w:szCs w:val="24"/>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2C">
            <w:pPr>
              <w:spacing w:after="120" w:line="240" w:lineRule="auto"/>
              <w:rPr>
                <w:sz w:val="24"/>
                <w:szCs w:val="24"/>
              </w:rPr>
            </w:pPr>
            <w:r w:rsidDel="00000000" w:rsidR="00000000" w:rsidRPr="00000000">
              <w:rPr>
                <w:rtl w:val="0"/>
              </w:rPr>
            </w:r>
          </w:p>
        </w:tc>
      </w:tr>
    </w:tbl>
    <w:p w:rsidR="00000000" w:rsidDel="00000000" w:rsidP="00000000" w:rsidRDefault="00000000" w:rsidRPr="00000000" w14:paraId="0000012D">
      <w:pPr>
        <w:spacing w:after="12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E">
      <w:pPr>
        <w:spacing w:after="120" w:line="240" w:lineRule="auto"/>
        <w:ind w:firstLine="720"/>
        <w:rPr>
          <w:rFonts w:ascii="Times New Roman" w:cs="Times New Roman" w:eastAsia="Times New Roman" w:hAnsi="Times New Roman"/>
          <w:b w:val="1"/>
          <w:sz w:val="24"/>
          <w:szCs w:val="24"/>
        </w:rPr>
      </w:pPr>
      <w:r w:rsidDel="00000000" w:rsidR="00000000" w:rsidRPr="00000000">
        <w:rPr>
          <w:rtl w:val="0"/>
        </w:rPr>
      </w:r>
    </w:p>
    <w:tbl>
      <w:tblPr>
        <w:tblStyle w:val="Table5"/>
        <w:tblW w:w="9852.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95"/>
        <w:gridCol w:w="2130"/>
        <w:gridCol w:w="2096"/>
        <w:gridCol w:w="2527"/>
        <w:gridCol w:w="2004"/>
        <w:tblGridChange w:id="0">
          <w:tblGrid>
            <w:gridCol w:w="1095"/>
            <w:gridCol w:w="2130"/>
            <w:gridCol w:w="2096"/>
            <w:gridCol w:w="2527"/>
            <w:gridCol w:w="2004"/>
          </w:tblGrid>
        </w:tblGridChange>
      </w:tblGrid>
      <w:tr>
        <w:trPr>
          <w:cantSplit w:val="0"/>
          <w:tblHeader w:val="0"/>
        </w:trPr>
        <w:tc>
          <w:tcPr/>
          <w:p w:rsidR="00000000" w:rsidDel="00000000" w:rsidP="00000000" w:rsidRDefault="00000000" w:rsidRPr="00000000" w14:paraId="0000012F">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w:t>
            </w:r>
          </w:p>
        </w:tc>
        <w:tc>
          <w:tcPr>
            <w:tcBorders>
              <w:bottom w:color="000000" w:space="0" w:sz="4" w:val="single"/>
            </w:tcBorders>
          </w:tcPr>
          <w:p w:rsidR="00000000" w:rsidDel="00000000" w:rsidP="00000000" w:rsidRDefault="00000000" w:rsidRPr="00000000" w14:paraId="00000130">
            <w:pPr>
              <w:spacing w:after="12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1">
            <w:pPr>
              <w:spacing w:after="12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2">
            <w:pPr>
              <w:spacing w:after="12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Подпись:</w:t>
            </w:r>
          </w:p>
        </w:tc>
        <w:tc>
          <w:tcPr>
            <w:tcBorders>
              <w:bottom w:color="000000" w:space="0" w:sz="4" w:val="single"/>
            </w:tcBorders>
          </w:tcPr>
          <w:p w:rsidR="00000000" w:rsidDel="00000000" w:rsidP="00000000" w:rsidRDefault="00000000" w:rsidRPr="00000000" w14:paraId="00000133">
            <w:pPr>
              <w:spacing w:after="12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34">
      <w:pPr>
        <w:spacing w:after="120" w:line="240" w:lineRule="auto"/>
        <w:jc w:val="right"/>
        <w:rPr>
          <w:rFonts w:ascii="Times New Roman" w:cs="Times New Roman" w:eastAsia="Times New Roman" w:hAnsi="Times New Roman"/>
          <w:sz w:val="24"/>
          <w:szCs w:val="24"/>
        </w:rPr>
      </w:pPr>
      <w:r w:rsidDel="00000000" w:rsidR="00000000" w:rsidRPr="00000000">
        <w:br w:type="column"/>
      </w:r>
      <w:r w:rsidDel="00000000" w:rsidR="00000000" w:rsidRPr="00000000">
        <w:rPr>
          <w:rFonts w:ascii="Times New Roman" w:cs="Times New Roman" w:eastAsia="Times New Roman" w:hAnsi="Times New Roman"/>
          <w:sz w:val="24"/>
          <w:szCs w:val="24"/>
          <w:rtl w:val="0"/>
        </w:rPr>
        <w:t xml:space="preserve">Приложение 5</w:t>
      </w:r>
    </w:p>
    <w:p w:rsidR="00000000" w:rsidDel="00000000" w:rsidP="00000000" w:rsidRDefault="00000000" w:rsidRPr="00000000" w14:paraId="00000135">
      <w:pPr>
        <w:spacing w:after="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Федеральное государственное автономное</w:t>
        <w:br w:type="textWrapping"/>
        <w:t xml:space="preserve">образовательное учреждение высшего образования</w:t>
        <w:br w:type="textWrapping"/>
        <w:t xml:space="preserve">«Национальный исследовательский университет</w:t>
        <w:br w:type="textWrapping"/>
        <w:t xml:space="preserve">«Высшая школа экономики»»</w:t>
      </w:r>
    </w:p>
    <w:p w:rsidR="00000000" w:rsidDel="00000000" w:rsidP="00000000" w:rsidRDefault="00000000" w:rsidRPr="00000000" w14:paraId="00000136">
      <w:pPr>
        <w:pStyle w:val="Heading6"/>
        <w:keepNext w:val="0"/>
        <w:keepLines w:val="0"/>
        <w:spacing w:after="120" w:line="240" w:lineRule="auto"/>
        <w:jc w:val="center"/>
        <w:rPr>
          <w:rFonts w:ascii="Times New Roman" w:cs="Times New Roman" w:eastAsia="Times New Roman" w:hAnsi="Times New Roman"/>
          <w:b w:val="1"/>
          <w:i w:val="0"/>
          <w:color w:val="000000"/>
          <w:sz w:val="24"/>
          <w:szCs w:val="24"/>
        </w:rPr>
      </w:pPr>
      <w:bookmarkStart w:colFirst="0" w:colLast="0" w:name="_heading=h.2et92p0" w:id="4"/>
      <w:bookmarkEnd w:id="4"/>
      <w:r w:rsidDel="00000000" w:rsidR="00000000" w:rsidRPr="00000000">
        <w:rPr>
          <w:rFonts w:ascii="Times New Roman" w:cs="Times New Roman" w:eastAsia="Times New Roman" w:hAnsi="Times New Roman"/>
          <w:b w:val="1"/>
          <w:i w:val="0"/>
          <w:color w:val="000000"/>
          <w:sz w:val="24"/>
          <w:szCs w:val="24"/>
          <w:rtl w:val="0"/>
        </w:rPr>
        <w:t xml:space="preserve">Факультет креативных индустрий</w:t>
      </w:r>
    </w:p>
    <w:p w:rsidR="00000000" w:rsidDel="00000000" w:rsidP="00000000" w:rsidRDefault="00000000" w:rsidRPr="00000000" w14:paraId="00000137">
      <w:pPr>
        <w:spacing w:after="12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8">
      <w:pPr>
        <w:spacing w:after="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Отзыв на курсовую работу проектно-творческого формата</w:t>
      </w:r>
    </w:p>
    <w:p w:rsidR="00000000" w:rsidDel="00000000" w:rsidP="00000000" w:rsidRDefault="00000000" w:rsidRPr="00000000" w14:paraId="00000139">
      <w:pPr>
        <w:spacing w:after="120" w:line="240" w:lineRule="auto"/>
        <w:jc w:val="center"/>
        <w:rPr>
          <w:rFonts w:ascii="Times New Roman" w:cs="Times New Roman" w:eastAsia="Times New Roman" w:hAnsi="Times New Roman"/>
          <w:sz w:val="24"/>
          <w:szCs w:val="24"/>
        </w:rPr>
      </w:pPr>
      <w:r w:rsidDel="00000000" w:rsidR="00000000" w:rsidRPr="00000000">
        <w:rPr>
          <w:rtl w:val="0"/>
        </w:rPr>
      </w:r>
    </w:p>
    <w:tbl>
      <w:tblPr>
        <w:tblStyle w:val="Table6"/>
        <w:tblW w:w="969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7"/>
        <w:gridCol w:w="6722"/>
        <w:tblGridChange w:id="0">
          <w:tblGrid>
            <w:gridCol w:w="2977"/>
            <w:gridCol w:w="672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A">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Научный руководитель:</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3B">
            <w:pPr>
              <w:spacing w:after="120" w:line="240" w:lineRule="auto"/>
              <w:rPr>
                <w:rFonts w:ascii="Times New Roman" w:cs="Times New Roman" w:eastAsia="Times New Roman" w:hAnsi="Times New Roman"/>
                <w:i w:val="1"/>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C">
            <w:pPr>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Название работы:</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3D">
            <w:pPr>
              <w:spacing w:after="12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E">
            <w:pPr>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Жанр / вид работы:</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3F">
            <w:pPr>
              <w:spacing w:after="12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из списка, обозначенного в настоящих Правилах</w:t>
            </w:r>
          </w:p>
        </w:tc>
      </w:tr>
    </w:tbl>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4"/>
          <w:szCs w:val="24"/>
        </w:rPr>
      </w:pPr>
      <w:r w:rsidDel="00000000" w:rsidR="00000000" w:rsidRPr="00000000">
        <w:rPr>
          <w:rtl w:val="0"/>
        </w:rPr>
      </w:r>
    </w:p>
    <w:tbl>
      <w:tblPr>
        <w:tblStyle w:val="Table7"/>
        <w:tblW w:w="970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8"/>
        <w:gridCol w:w="8286"/>
        <w:tblGridChange w:id="0">
          <w:tblGrid>
            <w:gridCol w:w="1418"/>
            <w:gridCol w:w="8286"/>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1">
            <w:pPr>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Автор(ы): </w:t>
            </w:r>
          </w:p>
        </w:tc>
        <w:tc>
          <w:tcPr>
            <w:tcBorders>
              <w:top w:color="000000" w:space="0" w:sz="0" w:val="nil"/>
              <w:left w:color="000000" w:space="0" w:sz="0" w:val="nil"/>
              <w:right w:color="000000" w:space="0" w:sz="0" w:val="nil"/>
            </w:tcBorders>
          </w:tcPr>
          <w:p w:rsidR="00000000" w:rsidDel="00000000" w:rsidP="00000000" w:rsidRDefault="00000000" w:rsidRPr="00000000" w14:paraId="00000142">
            <w:pPr>
              <w:spacing w:after="12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3">
            <w:pPr>
              <w:spacing w:after="120" w:line="240" w:lineRule="auto"/>
              <w:rPr>
                <w:b w:val="1"/>
                <w:sz w:val="24"/>
                <w:szCs w:val="24"/>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44">
            <w:pPr>
              <w:spacing w:after="120" w:line="240" w:lineRule="auto"/>
              <w:rPr>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5">
            <w:pPr>
              <w:spacing w:after="120" w:line="240" w:lineRule="auto"/>
              <w:rPr>
                <w:b w:val="1"/>
                <w:sz w:val="24"/>
                <w:szCs w:val="24"/>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46">
            <w:pPr>
              <w:spacing w:after="120" w:line="240" w:lineRule="auto"/>
              <w:rPr>
                <w:sz w:val="24"/>
                <w:szCs w:val="24"/>
              </w:rPr>
            </w:pPr>
            <w:r w:rsidDel="00000000" w:rsidR="00000000" w:rsidRPr="00000000">
              <w:rPr>
                <w:rtl w:val="0"/>
              </w:rPr>
            </w:r>
          </w:p>
        </w:tc>
      </w:tr>
    </w:tbl>
    <w:p w:rsidR="00000000" w:rsidDel="00000000" w:rsidP="00000000" w:rsidRDefault="00000000" w:rsidRPr="00000000" w14:paraId="00000147">
      <w:pP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Отзыв на курсовую работу проектно-творческого формата (как индивидуальную, так и групповую)</w:t>
      </w:r>
      <w:r w:rsidDel="00000000" w:rsidR="00000000" w:rsidRPr="00000000">
        <w:rPr>
          <w:rFonts w:ascii="Times New Roman" w:cs="Times New Roman" w:eastAsia="Times New Roman" w:hAnsi="Times New Roman"/>
          <w:sz w:val="24"/>
          <w:szCs w:val="24"/>
          <w:shd w:fill="d9ead3" w:val="clear"/>
          <w:rtl w:val="0"/>
        </w:rPr>
        <w:t xml:space="preserve"> </w:t>
      </w:r>
      <w:r w:rsidDel="00000000" w:rsidR="00000000" w:rsidRPr="00000000">
        <w:rPr>
          <w:rFonts w:ascii="Times New Roman" w:cs="Times New Roman" w:eastAsia="Times New Roman" w:hAnsi="Times New Roman"/>
          <w:sz w:val="24"/>
          <w:szCs w:val="24"/>
          <w:rtl w:val="0"/>
        </w:rPr>
        <w:t xml:space="preserve"> должен включать в себя следующие характеристики:</w:t>
      </w:r>
    </w:p>
    <w:p w:rsidR="00000000" w:rsidDel="00000000" w:rsidP="00000000" w:rsidRDefault="00000000" w:rsidRPr="00000000" w14:paraId="00000149">
      <w:pPr>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Общие характеристики теоретической и проектной записок</w:t>
      </w:r>
    </w:p>
    <w:p w:rsidR="00000000" w:rsidDel="00000000" w:rsidP="00000000" w:rsidRDefault="00000000" w:rsidRPr="00000000" w14:paraId="0000014A">
      <w:pPr>
        <w:spacing w:after="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Соответствие содержания записок теме и/или жанру проектно-творческой работы</w:t>
      </w:r>
    </w:p>
    <w:p w:rsidR="00000000" w:rsidDel="00000000" w:rsidP="00000000" w:rsidRDefault="00000000" w:rsidRPr="00000000" w14:paraId="0000014B">
      <w:pPr>
        <w:spacing w:after="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Соответствие теоретических предпосылок, отраженных в теоретической записке, творческой работе</w:t>
      </w:r>
    </w:p>
    <w:p w:rsidR="00000000" w:rsidDel="00000000" w:rsidP="00000000" w:rsidRDefault="00000000" w:rsidRPr="00000000" w14:paraId="0000014C">
      <w:pPr>
        <w:spacing w:after="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анализа актуальности и востребованности проекта </w:t>
      </w:r>
    </w:p>
    <w:p w:rsidR="00000000" w:rsidDel="00000000" w:rsidP="00000000" w:rsidRDefault="00000000" w:rsidRPr="00000000" w14:paraId="0000014D">
      <w:pPr>
        <w:spacing w:after="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Обоснованность выбора использованных в работе моделей, методов, способов и инструментов, применимых для решения профессиональной задачи</w:t>
      </w:r>
    </w:p>
    <w:p w:rsidR="00000000" w:rsidDel="00000000" w:rsidP="00000000" w:rsidRDefault="00000000" w:rsidRPr="00000000" w14:paraId="0000014E">
      <w:pPr>
        <w:spacing w:after="120" w:line="240" w:lineRule="auto"/>
        <w:ind w:left="720" w:firstLine="0"/>
        <w:rPr>
          <w:rFonts w:ascii="Times New Roman" w:cs="Times New Roman" w:eastAsia="Times New Roman" w:hAnsi="Times New Roman"/>
          <w:sz w:val="24"/>
          <w:szCs w:val="24"/>
          <w:shd w:fill="d9ead3" w:val="clear"/>
        </w:rPr>
      </w:pPr>
      <w:r w:rsidDel="00000000" w:rsidR="00000000" w:rsidRPr="00000000">
        <w:rPr>
          <w:rFonts w:ascii="Times New Roman" w:cs="Times New Roman" w:eastAsia="Times New Roman" w:hAnsi="Times New Roman"/>
          <w:sz w:val="24"/>
          <w:szCs w:val="24"/>
          <w:rtl w:val="0"/>
        </w:rPr>
        <w:t xml:space="preserve">Наличие и релевантность юридической записки, наличие соответствующей проектной документации (при необходимости)</w:t>
      </w:r>
      <w:r w:rsidDel="00000000" w:rsidR="00000000" w:rsidRPr="00000000">
        <w:rPr>
          <w:rtl w:val="0"/>
        </w:rPr>
      </w:r>
    </w:p>
    <w:p w:rsidR="00000000" w:rsidDel="00000000" w:rsidP="00000000" w:rsidRDefault="00000000" w:rsidRPr="00000000" w14:paraId="0000014F">
      <w:pPr>
        <w:spacing w:after="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всех пунктов проектной записки, указанных в Правилах... </w:t>
      </w:r>
    </w:p>
    <w:p w:rsidR="00000000" w:rsidDel="00000000" w:rsidP="00000000" w:rsidRDefault="00000000" w:rsidRPr="00000000" w14:paraId="00000150">
      <w:pPr>
        <w:spacing w:after="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Понимание медиаотрасли и места данного проекта в ней</w:t>
      </w:r>
    </w:p>
    <w:p w:rsidR="00000000" w:rsidDel="00000000" w:rsidP="00000000" w:rsidRDefault="00000000" w:rsidRPr="00000000" w14:paraId="00000151">
      <w:pPr>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Общие характеристики медиапродукта</w:t>
      </w:r>
    </w:p>
    <w:p w:rsidR="00000000" w:rsidDel="00000000" w:rsidP="00000000" w:rsidRDefault="00000000" w:rsidRPr="00000000" w14:paraId="00000152">
      <w:pPr>
        <w:spacing w:after="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Содержание медиапродукта</w:t>
      </w:r>
    </w:p>
    <w:p w:rsidR="00000000" w:rsidDel="00000000" w:rsidP="00000000" w:rsidRDefault="00000000" w:rsidRPr="00000000" w14:paraId="00000153">
      <w:pPr>
        <w:spacing w:after="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Понимание интересов целевой аудитории</w:t>
      </w:r>
    </w:p>
    <w:p w:rsidR="00000000" w:rsidDel="00000000" w:rsidP="00000000" w:rsidRDefault="00000000" w:rsidRPr="00000000" w14:paraId="00000154">
      <w:pPr>
        <w:spacing w:after="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Обоснованность предложенных творческих решений</w:t>
      </w:r>
    </w:p>
    <w:p w:rsidR="00000000" w:rsidDel="00000000" w:rsidP="00000000" w:rsidRDefault="00000000" w:rsidRPr="00000000" w14:paraId="00000155">
      <w:pPr>
        <w:spacing w:after="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Соответствие индустриальным стандартам</w:t>
      </w:r>
    </w:p>
    <w:p w:rsidR="00000000" w:rsidDel="00000000" w:rsidP="00000000" w:rsidRDefault="00000000" w:rsidRPr="00000000" w14:paraId="00000156">
      <w:pPr>
        <w:spacing w:after="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Творческие достоинства и недостатки работы</w:t>
      </w:r>
    </w:p>
    <w:p w:rsidR="00000000" w:rsidDel="00000000" w:rsidP="00000000" w:rsidRDefault="00000000" w:rsidRPr="00000000" w14:paraId="00000157">
      <w:pPr>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Оформление теоретической и проектной записок</w:t>
      </w:r>
    </w:p>
    <w:p w:rsidR="00000000" w:rsidDel="00000000" w:rsidP="00000000" w:rsidRDefault="00000000" w:rsidRPr="00000000" w14:paraId="00000158">
      <w:pPr>
        <w:spacing w:after="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Соответствие настоящим Правилам (стиль, терминология, объем). </w:t>
      </w:r>
    </w:p>
    <w:p w:rsidR="00000000" w:rsidDel="00000000" w:rsidP="00000000" w:rsidRDefault="00000000" w:rsidRPr="00000000" w14:paraId="00000159">
      <w:pPr>
        <w:spacing w:after="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Оформление текста (соответствие методическому руководству). </w:t>
      </w:r>
    </w:p>
    <w:p w:rsidR="00000000" w:rsidDel="00000000" w:rsidP="00000000" w:rsidRDefault="00000000" w:rsidRPr="00000000" w14:paraId="0000015A">
      <w:pPr>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Характеристика работы студента (каждого из студентов) при написании ВКР</w:t>
      </w:r>
    </w:p>
    <w:p w:rsidR="00000000" w:rsidDel="00000000" w:rsidP="00000000" w:rsidRDefault="00000000" w:rsidRPr="00000000" w14:paraId="0000015B">
      <w:pPr>
        <w:spacing w:after="120" w:line="240" w:lineRule="auto"/>
        <w:ind w:left="70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Активность студента в процессе подготовки ВКР.</w:t>
      </w:r>
    </w:p>
    <w:p w:rsidR="00000000" w:rsidDel="00000000" w:rsidP="00000000" w:rsidRDefault="00000000" w:rsidRPr="00000000" w14:paraId="0000015C">
      <w:pPr>
        <w:spacing w:after="120" w:line="240" w:lineRule="auto"/>
        <w:ind w:left="70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Коммуникация студента в группе (если есть) и с научным руководителем.</w:t>
      </w:r>
    </w:p>
    <w:p w:rsidR="00000000" w:rsidDel="00000000" w:rsidP="00000000" w:rsidRDefault="00000000" w:rsidRPr="00000000" w14:paraId="0000015D">
      <w:pPr>
        <w:spacing w:after="120" w:line="240" w:lineRule="auto"/>
        <w:ind w:left="70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Регулярность участия в консультациях в рамках подготовки ВКР.</w:t>
      </w:r>
    </w:p>
    <w:p w:rsidR="00000000" w:rsidDel="00000000" w:rsidP="00000000" w:rsidRDefault="00000000" w:rsidRPr="00000000" w14:paraId="0000015E">
      <w:pPr>
        <w:spacing w:after="120" w:line="240" w:lineRule="auto"/>
        <w:ind w:left="70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Качество и объем той части работы, которая является вкладом студента (для групповой работы).</w:t>
      </w:r>
    </w:p>
    <w:p w:rsidR="00000000" w:rsidDel="00000000" w:rsidP="00000000" w:rsidRDefault="00000000" w:rsidRPr="00000000" w14:paraId="0000015F">
      <w:pPr>
        <w:spacing w:after="120" w:line="240" w:lineRule="auto"/>
        <w:ind w:left="70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Трудоемкость работы, выполненной студентом в рамках подготовки ВКР.</w:t>
      </w:r>
    </w:p>
    <w:p w:rsidR="00000000" w:rsidDel="00000000" w:rsidP="00000000" w:rsidRDefault="00000000" w:rsidRPr="00000000" w14:paraId="00000160">
      <w:pPr>
        <w:spacing w:after="12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1">
      <w:pPr>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ИТОГОВАЯ ОЦЕНКА(И): </w:t>
      </w:r>
    </w:p>
    <w:p w:rsidR="00000000" w:rsidDel="00000000" w:rsidP="00000000" w:rsidRDefault="00000000" w:rsidRPr="00000000" w14:paraId="00000162">
      <w:pPr>
        <w:spacing w:after="120" w:line="240" w:lineRule="auto"/>
        <w:rPr>
          <w:rFonts w:ascii="Times New Roman" w:cs="Times New Roman" w:eastAsia="Times New Roman" w:hAnsi="Times New Roman"/>
          <w:b w:val="1"/>
          <w:sz w:val="24"/>
          <w:szCs w:val="24"/>
        </w:rPr>
      </w:pPr>
      <w:r w:rsidDel="00000000" w:rsidR="00000000" w:rsidRPr="00000000">
        <w:rPr>
          <w:rtl w:val="0"/>
        </w:rPr>
      </w:r>
    </w:p>
    <w:tbl>
      <w:tblPr>
        <w:tblStyle w:val="Table8"/>
        <w:tblW w:w="970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1"/>
        <w:gridCol w:w="8003"/>
        <w:tblGridChange w:id="0">
          <w:tblGrid>
            <w:gridCol w:w="1701"/>
            <w:gridCol w:w="8003"/>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3">
            <w:pPr>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Студент(ы): </w:t>
            </w:r>
          </w:p>
        </w:tc>
        <w:tc>
          <w:tcPr>
            <w:tcBorders>
              <w:top w:color="000000" w:space="0" w:sz="0" w:val="nil"/>
              <w:left w:color="000000" w:space="0" w:sz="0" w:val="nil"/>
              <w:right w:color="000000" w:space="0" w:sz="0" w:val="nil"/>
            </w:tcBorders>
          </w:tcPr>
          <w:p w:rsidR="00000000" w:rsidDel="00000000" w:rsidP="00000000" w:rsidRDefault="00000000" w:rsidRPr="00000000" w14:paraId="00000164">
            <w:pPr>
              <w:spacing w:after="12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5">
            <w:pPr>
              <w:spacing w:after="120" w:line="240" w:lineRule="auto"/>
              <w:rPr>
                <w:b w:val="1"/>
                <w:sz w:val="24"/>
                <w:szCs w:val="24"/>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66">
            <w:pPr>
              <w:spacing w:after="120" w:line="240" w:lineRule="auto"/>
              <w:rPr>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7">
            <w:pPr>
              <w:spacing w:after="120" w:line="240" w:lineRule="auto"/>
              <w:rPr>
                <w:b w:val="1"/>
                <w:sz w:val="24"/>
                <w:szCs w:val="24"/>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68">
            <w:pPr>
              <w:spacing w:after="120" w:line="240" w:lineRule="auto"/>
              <w:rPr>
                <w:sz w:val="24"/>
                <w:szCs w:val="24"/>
              </w:rPr>
            </w:pPr>
            <w:r w:rsidDel="00000000" w:rsidR="00000000" w:rsidRPr="00000000">
              <w:rPr>
                <w:rtl w:val="0"/>
              </w:rPr>
            </w:r>
          </w:p>
        </w:tc>
      </w:tr>
    </w:tbl>
    <w:p w:rsidR="00000000" w:rsidDel="00000000" w:rsidP="00000000" w:rsidRDefault="00000000" w:rsidRPr="00000000" w14:paraId="00000169">
      <w:pPr>
        <w:spacing w:after="120" w:line="240" w:lineRule="auto"/>
        <w:rPr>
          <w:rFonts w:ascii="Times New Roman" w:cs="Times New Roman" w:eastAsia="Times New Roman" w:hAnsi="Times New Roman"/>
          <w:b w:val="1"/>
          <w:sz w:val="24"/>
          <w:szCs w:val="24"/>
        </w:rPr>
      </w:pPr>
      <w:r w:rsidDel="00000000" w:rsidR="00000000" w:rsidRPr="00000000">
        <w:rPr>
          <w:rtl w:val="0"/>
        </w:rPr>
      </w:r>
    </w:p>
    <w:tbl>
      <w:tblPr>
        <w:tblStyle w:val="Table9"/>
        <w:tblW w:w="9852.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80"/>
        <w:gridCol w:w="2145"/>
        <w:gridCol w:w="2096"/>
        <w:gridCol w:w="2527"/>
        <w:gridCol w:w="2004"/>
        <w:tblGridChange w:id="0">
          <w:tblGrid>
            <w:gridCol w:w="1080"/>
            <w:gridCol w:w="2145"/>
            <w:gridCol w:w="2096"/>
            <w:gridCol w:w="2527"/>
            <w:gridCol w:w="2004"/>
          </w:tblGrid>
        </w:tblGridChange>
      </w:tblGrid>
      <w:tr>
        <w:trPr>
          <w:cantSplit w:val="0"/>
          <w:trHeight w:val="325" w:hRule="atLeast"/>
          <w:tblHeader w:val="0"/>
        </w:trPr>
        <w:tc>
          <w:tcPr/>
          <w:p w:rsidR="00000000" w:rsidDel="00000000" w:rsidP="00000000" w:rsidRDefault="00000000" w:rsidRPr="00000000" w14:paraId="0000016A">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w:t>
            </w:r>
          </w:p>
        </w:tc>
        <w:tc>
          <w:tcPr>
            <w:tcBorders>
              <w:bottom w:color="000000" w:space="0" w:sz="4" w:val="single"/>
            </w:tcBorders>
          </w:tcPr>
          <w:p w:rsidR="00000000" w:rsidDel="00000000" w:rsidP="00000000" w:rsidRDefault="00000000" w:rsidRPr="00000000" w14:paraId="0000016B">
            <w:pPr>
              <w:spacing w:after="12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C">
            <w:pPr>
              <w:spacing w:after="12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D">
            <w:pPr>
              <w:spacing w:after="12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Подпись:</w:t>
            </w:r>
          </w:p>
        </w:tc>
        <w:tc>
          <w:tcPr>
            <w:tcBorders>
              <w:bottom w:color="000000" w:space="0" w:sz="4" w:val="single"/>
            </w:tcBorders>
          </w:tcPr>
          <w:p w:rsidR="00000000" w:rsidDel="00000000" w:rsidP="00000000" w:rsidRDefault="00000000" w:rsidRPr="00000000" w14:paraId="0000016E">
            <w:pPr>
              <w:spacing w:after="12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6F">
      <w:pPr>
        <w:spacing w:after="120" w:line="240" w:lineRule="auto"/>
        <w:jc w:val="right"/>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70">
      <w:pPr>
        <w:spacing w:after="12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Приложение 6</w:t>
      </w:r>
    </w:p>
    <w:p w:rsidR="00000000" w:rsidDel="00000000" w:rsidP="00000000" w:rsidRDefault="00000000" w:rsidRPr="00000000" w14:paraId="00000171">
      <w:pPr>
        <w:spacing w:after="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Критерии оценивания качества подготовки</w:t>
        <w:br w:type="textWrapping"/>
        <w:t xml:space="preserve">курсовой работы различных форматов</w:t>
      </w:r>
    </w:p>
    <w:p w:rsidR="00000000" w:rsidDel="00000000" w:rsidP="00000000" w:rsidRDefault="00000000" w:rsidRPr="00000000" w14:paraId="00000172">
      <w:pPr>
        <w:numPr>
          <w:ilvl w:val="0"/>
          <w:numId w:val="6"/>
        </w:numPr>
        <w:spacing w:after="120" w:line="240" w:lineRule="auto"/>
        <w:ind w:left="709"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Примерное содержание оценки курсовой работы академического формата</w:t>
      </w:r>
    </w:p>
    <w:tbl>
      <w:tblPr>
        <w:tblStyle w:val="Table10"/>
        <w:tblW w:w="94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6"/>
        <w:gridCol w:w="6208"/>
        <w:tblGridChange w:id="0">
          <w:tblGrid>
            <w:gridCol w:w="3256"/>
            <w:gridCol w:w="6208"/>
          </w:tblGrid>
        </w:tblGridChange>
      </w:tblGrid>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3">
            <w:pPr>
              <w:spacing w:after="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Оценка по десятибалльной шкале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spacing w:after="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Примерное содержание оценки</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5">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 Весьма неудовлетворительно</w:t>
            </w:r>
          </w:p>
          <w:p w:rsidR="00000000" w:rsidDel="00000000" w:rsidP="00000000" w:rsidRDefault="00000000" w:rsidRPr="00000000" w14:paraId="00000176">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 Очень плохо</w:t>
            </w:r>
          </w:p>
          <w:p w:rsidR="00000000" w:rsidDel="00000000" w:rsidP="00000000" w:rsidRDefault="00000000" w:rsidRPr="00000000" w14:paraId="00000177">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 Плохо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8">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Текст несвязный, не соответствует заданной теме. Есть значительные противоречия. Анализ проблем, постановка целей и задач, выделение объекта и предмета исследования, выбор способа и методов исследования, а также оценка его качества не выполнены. Большая часть задач не реализованы. Студент не показал способность проводить научные исследования в области медиа и выявлять научную сущность проблем в профессиональной области. Студент не продемонстрировал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либо не названы, либо не соответствуют решаемой профессиональной задаче. Студент не продемонстрировал осведомленность об актуальных научных дискуссиях в выбранной сфере. Работа не соответствует правилам оформления письменных работ, настоящим Правилам, требованиям руководителя. Язык ненаучный.</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9">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 Удовлетворительно</w:t>
            </w:r>
          </w:p>
          <w:p w:rsidR="00000000" w:rsidDel="00000000" w:rsidP="00000000" w:rsidRDefault="00000000" w:rsidRPr="00000000" w14:paraId="0000017A">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 Весьма удовлетворительно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B">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Местами несвязный текст, есть внутренние противоречия. Часть задач не выполнена или выполнена в недостаточном объеме. Имеются грубые ошибки, невысокая оригинальность текста, отсутствие полноценных выводов. Анализ проблем, постановка целей и задач, выделение объекта и предмета исследования, выбор методов исследования, а также оценка его качества выполнены с ошибками и неверно. Студент не показал способность проводить научные исследования в области медиамедиа, а также выявлять научную сущность проблем в профессиональной области. Студент не показал достаточную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вполне соответствуют решаемой профессиональной задаче. Неполное соответствие правилам оформления письменных работ, настоящим Правилам, требованиям руководителя.</w:t>
            </w:r>
          </w:p>
        </w:tc>
      </w:tr>
      <w:tr>
        <w:trPr>
          <w:cantSplit w:val="0"/>
          <w:trHeight w:val="15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C">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 Хорошо</w:t>
            </w:r>
          </w:p>
          <w:p w:rsidR="00000000" w:rsidDel="00000000" w:rsidP="00000000" w:rsidRDefault="00000000" w:rsidRPr="00000000" w14:paraId="0000017D">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 Очень хорошо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E">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Хорошо проработанный и изложенный текст без значительных внутренних противоречий, соответствующий правилам оформления письменных работ, настоящим Правилам, требованиям руководителя. Большая часть задач выполнена в должном объеме. Анализ проблем, постановка целей и задач, выделение объекта и предмета исследования, выбор методов исследования, а также оценка его качества в целом выполнены. Студент показал способность проводить научные исследования в области медиа и выявлять научную сущность проблем в профессиональной области, продемонстрировал осведомленность об актуальных научных дискуссиях в выбранной сфере. Студент показал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противоречат решаемой профессиональной задаче. </w:t>
            </w:r>
          </w:p>
        </w:tc>
      </w:tr>
      <w:tr>
        <w:trPr>
          <w:cantSplit w:val="0"/>
          <w:trHeight w:val="1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F">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 Почти отлично</w:t>
            </w:r>
          </w:p>
          <w:p w:rsidR="00000000" w:rsidDel="00000000" w:rsidP="00000000" w:rsidRDefault="00000000" w:rsidRPr="00000000" w14:paraId="00000180">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 Отлично</w:t>
            </w:r>
          </w:p>
          <w:p w:rsidR="00000000" w:rsidDel="00000000" w:rsidP="00000000" w:rsidRDefault="00000000" w:rsidRPr="00000000" w14:paraId="00000181">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 Блестяще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2">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Цельный, проработанный, логично изложенный текст без внутренних противоречий, соответствующий правилам оформления письменных работ, настоящим Правилам, требованиям руководителя. Анализ проблем, постановка целей и задач, выделение объекта и предмета исследования, выбор методов исследования, а также оценка его качества выполнены в полном объеме и верно. Студент показал способность проводить научные исследования в области медиа и выявлять научную сущность проблем в профессиональной области, осведомленность об актуальных научных дискуссиях в выбранной сфере. Студент продемонстрировал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соответствуют решаемой профессиональной задаче.</w:t>
            </w:r>
          </w:p>
        </w:tc>
      </w:tr>
    </w:tbl>
    <w:p w:rsidR="00000000" w:rsidDel="00000000" w:rsidP="00000000" w:rsidRDefault="00000000" w:rsidRPr="00000000" w14:paraId="00000183">
      <w:pPr>
        <w:spacing w:after="120" w:line="240" w:lineRule="auto"/>
        <w:ind w:left="709"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4">
      <w:pPr>
        <w:numPr>
          <w:ilvl w:val="0"/>
          <w:numId w:val="6"/>
        </w:numPr>
        <w:spacing w:after="120" w:line="240" w:lineRule="auto"/>
        <w:ind w:left="709"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Примерное содержание оценки курсовой работы проектно-творческого формата.</w:t>
      </w:r>
    </w:p>
    <w:tbl>
      <w:tblPr>
        <w:tblStyle w:val="Table11"/>
        <w:tblW w:w="94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6"/>
        <w:gridCol w:w="6209"/>
        <w:tblGridChange w:id="0">
          <w:tblGrid>
            <w:gridCol w:w="3256"/>
            <w:gridCol w:w="6209"/>
          </w:tblGrid>
        </w:tblGridChange>
      </w:tblGrid>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5">
            <w:pPr>
              <w:spacing w:after="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Оценка по десятибалльной шкале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6">
            <w:pPr>
              <w:spacing w:after="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Примерное содержание оценки</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7">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 Весьма неудовлетворительно</w:t>
            </w:r>
          </w:p>
          <w:p w:rsidR="00000000" w:rsidDel="00000000" w:rsidP="00000000" w:rsidRDefault="00000000" w:rsidRPr="00000000" w14:paraId="00000188">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 Очень плохо</w:t>
            </w:r>
          </w:p>
          <w:p w:rsidR="00000000" w:rsidDel="00000000" w:rsidP="00000000" w:rsidRDefault="00000000" w:rsidRPr="00000000" w14:paraId="00000189">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 Плохо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A">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теоретической записки не ясна суть проекта. Теоретическая записка не соотносится с содержанием проектной записки и замыслом творческой части проекта. Теоретическая записка содержит несвязанные между собой логически и повествовательно цитаты из разных источников. Анализа проблематики в направлении деятельности, выбранной студентом для реализации творческой работы, нет. Знания о развитии, особенностях, ключевых характеристиках медиапродукта, составляющего творческую часть работы, различных способов его типологизации и классификации, не продемонстрированы. Конкретные концепции, модели, методы, способы и инструменты, применимые для решения профессиональной задачи, не приведены. Теоретическая записка не имеет отношения к медиа.</w:t>
            </w:r>
          </w:p>
          <w:p w:rsidR="00000000" w:rsidDel="00000000" w:rsidP="00000000" w:rsidRDefault="00000000" w:rsidRPr="00000000" w14:paraId="0000018B">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Проектная записка выполнена менее чем наполовину пунктов, предусмотренных настоящими правилами. Продукт описан общими словами. Формат проекта не ясен. Бизнес-модель проекта не ясна. Описание проекта содержит нечеткие и размытые формулировки. Целевая аудитория не прописана и/или неясна. Продукт не несет ничего нового, не решает никакой проблемы. Продукт является копией действующего проекта, с нечеткими отличиями.</w:t>
            </w:r>
          </w:p>
          <w:p w:rsidR="00000000" w:rsidDel="00000000" w:rsidP="00000000" w:rsidRDefault="00000000" w:rsidRPr="00000000" w14:paraId="0000018C">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Юридическая записка либо отсутствует (равно как и проектная документация, где она необходима), либо представленный анализ правовых рисков и проблем при создании и использовании медиапродукта практически не раскрыт. Не проанализированы ключевые нормы регулирования, юридические практики, необходимые для юридического сопровождения аналогичных медиапродуктов на базовом уровне.</w:t>
            </w:r>
          </w:p>
          <w:p w:rsidR="00000000" w:rsidDel="00000000" w:rsidP="00000000" w:rsidRDefault="00000000" w:rsidRPr="00000000" w14:paraId="0000018D">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Продукт выполнен на слабом профессиональном уровне и не отвечает техническим требованиям, предъявляемом к продуктам данного типа. </w:t>
            </w:r>
          </w:p>
        </w:tc>
      </w:tr>
      <w:tr>
        <w:trPr>
          <w:cantSplit w:val="0"/>
          <w:trHeight w:val="12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E">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 Удовлетворительно</w:t>
            </w:r>
          </w:p>
          <w:p w:rsidR="00000000" w:rsidDel="00000000" w:rsidP="00000000" w:rsidRDefault="00000000" w:rsidRPr="00000000" w14:paraId="0000018F">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 Весьма удовлетворительно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0">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Теоретическая записка имеет описательный характер. Теоретическая основа представлена слабо связанными между собой логически и повествовательно цитатами из разных источников. Теоретическая записка частично соотносится с содержанием проектной записки и замыслом творческой части проекта. Анализ проблематики в направлении деятельности, выбранной студентом для реализации творческой работы, неполный. Знания о развитии, особенностях, ключевых характеристиках медиапродукта, составляющего творческую часть работы, различных способов его типологизации и классификации, продемонстрированы слабо. Конкретные концепции, модели, методы, способы и инструменты, применимые для решения профессиональной задачи, не представлены или представлены недостаточно.</w:t>
            </w:r>
          </w:p>
          <w:p w:rsidR="00000000" w:rsidDel="00000000" w:rsidP="00000000" w:rsidRDefault="00000000" w:rsidRPr="00000000" w14:paraId="00000191">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проектной записке отсутствуют некоторые пункты, предусмотренные настоящими правилами. Описание продукта содержит нечеткие и размытые формулировки, формат прописан недостаточно подробно и четко. Бизнес-модель проекта представлена, но плохо учитывает риски и просчитывает целевую аудиторию, которая, в свою очередь описана лишь общими словами.</w:t>
            </w:r>
          </w:p>
          <w:p w:rsidR="00000000" w:rsidDel="00000000" w:rsidP="00000000" w:rsidRDefault="00000000" w:rsidRPr="00000000" w14:paraId="00000192">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юридической записке представлен краткий, обзорный анализ правовых рисков и проблем при создании и использовании медиапродукта. Проектная документация (в случае ее необходимости) представлена слабо или не представлена вовсе. Имеются отсылки на некоторые ключевые нормы регулирования, однако анализ правовых рисков и проблем, связанных с этапами подготовки медиапродукта, представлен на базовом уровне, без погружения в проблемный аспект и/или вовсе игнорирование конкретной проблемы.</w:t>
            </w:r>
          </w:p>
          <w:p w:rsidR="00000000" w:rsidDel="00000000" w:rsidP="00000000" w:rsidRDefault="00000000" w:rsidRPr="00000000" w14:paraId="00000193">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Продукт является слабо реализованной копией существующего на рынке продукта (формата, идеи, т.п.) и не содержит новаторских или оригинальных решений. Продукт выполнен на приемлемом с профессиональной точки зрения уровне, однако не вполне соответствует отвечает техническим требованиям, предъявляемом к продуктам данного типа.</w:t>
            </w:r>
          </w:p>
        </w:tc>
      </w:tr>
      <w:tr>
        <w:trPr>
          <w:cantSplit w:val="0"/>
          <w:trHeight w:val="15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4">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 Хорошо</w:t>
            </w:r>
          </w:p>
          <w:p w:rsidR="00000000" w:rsidDel="00000000" w:rsidP="00000000" w:rsidRDefault="00000000" w:rsidRPr="00000000" w14:paraId="00000195">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 Очень хорошо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6">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Теоретическая записка демонстрирует твердые теоретические знания, которые являются неотъемлемой частью описания проекта, но частично имеет описательный характер. Анализ проблематики в направлении деятельности, выбранной студентом для реализации творческой работы, представлен. Знания о развитии, особенностях, ключевых характеристиках медиапродукта, составляющего творческую часть работы, различных способов его типологизации и классификации, продемонстрированы. Конкретные концепции, модели, методы, способы и инструменты, применимые для решения профессиональной задачи, приведены неточно или частично. </w:t>
            </w:r>
          </w:p>
          <w:p w:rsidR="00000000" w:rsidDel="00000000" w:rsidP="00000000" w:rsidRDefault="00000000" w:rsidRPr="00000000" w14:paraId="00000197">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Проектная записка выполнена в полном объеме, однако имеются некоторые несоответствия проектного описания с данным проектом. Бизнес-модель проекта продумана на тактическом уровне и демонстрирует потенциальную жизнеспособность продукта как востребованного у потенциальной аудитории. Однако при этом проект представляется рискованным для реализации на рынке и внедрения в индустрии. </w:t>
            </w:r>
          </w:p>
          <w:p w:rsidR="00000000" w:rsidDel="00000000" w:rsidP="00000000" w:rsidRDefault="00000000" w:rsidRPr="00000000" w14:paraId="00000198">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Юридическая записка выполнена в полном объеме, однако могут наблюдаться некоторые неточности в идентификации рисков медиапродукта с т.з. законодательства РФ. Проектная документация (в случае ее необходимости) представлена в необходимом объеме для юридической чистоты медиапродукта (но могут присутствовать незначительные упущения). Анализ правовых рисков и проблем, связанных с этапами юридического сопровождения медиапродукта, представлен убедительно, и может быть в общем виде достаточным на практике.</w:t>
            </w:r>
          </w:p>
          <w:p w:rsidR="00000000" w:rsidDel="00000000" w:rsidP="00000000" w:rsidRDefault="00000000" w:rsidRPr="00000000" w14:paraId="00000199">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Творческий продукт является оригинальным, выполнен на достаточно хорошем профессиональном уровне, с небольшими исключениями соответствует техническим требованиям к продуктам данного типа, предъявляемых в индустрии.</w:t>
            </w:r>
          </w:p>
        </w:tc>
      </w:tr>
      <w:tr>
        <w:trPr>
          <w:cantSplit w:val="0"/>
          <w:trHeight w:val="36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A">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 Почти отлично</w:t>
            </w:r>
          </w:p>
          <w:p w:rsidR="00000000" w:rsidDel="00000000" w:rsidP="00000000" w:rsidRDefault="00000000" w:rsidRPr="00000000" w14:paraId="0000019B">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 Отлично</w:t>
            </w:r>
          </w:p>
          <w:p w:rsidR="00000000" w:rsidDel="00000000" w:rsidP="00000000" w:rsidRDefault="00000000" w:rsidRPr="00000000" w14:paraId="0000019C">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 Блестяще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D">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Теоретическая записка выполнена на высоком уровне и демонстрирует отличное базовое освоение теоретических основ отрасли, осведомленность об актуальных дискуссиях в отрасли. Теоретические концепции, модели, методы, способы и инструменты, применимые для решения профессиональной задачи, приведены точно и полно. Представлен глубокий анализ проблематики в направлении деятельности, выбранной студентом для реализации творческой работы. Студент продемонстрировал широкие знания о развитии, особенностях, ключевых характеристиках медиапродукта, составляющего творческую часть работы, различных способов его типологизации и классификации. </w:t>
            </w:r>
          </w:p>
          <w:p w:rsidR="00000000" w:rsidDel="00000000" w:rsidP="00000000" w:rsidRDefault="00000000" w:rsidRPr="00000000" w14:paraId="0000019E">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Проектная записка выполнена в полном объеме, в ней присутствуют все параметры, предусмотренные данными правилами, содержание параметров соответствует предоставленной творческой работе. Проектная записка соответствует требованиям к подобного рода документам в индустрии. </w:t>
            </w:r>
          </w:p>
          <w:p w:rsidR="00000000" w:rsidDel="00000000" w:rsidP="00000000" w:rsidRDefault="00000000" w:rsidRPr="00000000" w14:paraId="0000019F">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Описание проекта четкое, стройное и логичное, формулировки понятны и отражают его суть Бизнес-модель проекта продумана на долгосрочном уровне и демонстрирует потенциальную жизнеспособность проекта как рыночного. </w:t>
            </w:r>
          </w:p>
          <w:p w:rsidR="00000000" w:rsidDel="00000000" w:rsidP="00000000" w:rsidRDefault="00000000" w:rsidRPr="00000000" w14:paraId="000001A0">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Качество и объем юридической записки и проектной документации (в случае ее необходимости) максимально приближены к требованиям индустрии и законодательства РФ. Наблюдается полнота, глубина и точность оценки правовых рисков и проблем при создании и использовании медиапродукта, выработка эффективных путей их устранения или минимизации. Явная глубина, убедительность и полнота анализа применимости используемых создателями медиапродукта правовых норм и практик. Выработана четкая стратегия поэтапного и эффективного юридического сопровождения медиапродукта.</w:t>
            </w:r>
          </w:p>
          <w:p w:rsidR="00000000" w:rsidDel="00000000" w:rsidP="00000000" w:rsidRDefault="00000000" w:rsidRPr="00000000" w14:paraId="000001A1">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Продукт отличается высокой степенью оригинальности, создан с ориентацией на известную рыночную нишу либо потенциально соответствует запросам изученной и точно описанной целевой аудитории. Продукт выполнен на хорошем профессиональном уровне и соответствует техническим требования к продуктам данного типа. </w:t>
            </w:r>
          </w:p>
        </w:tc>
      </w:tr>
    </w:tbl>
    <w:p w:rsidR="00000000" w:rsidDel="00000000" w:rsidP="00000000" w:rsidRDefault="00000000" w:rsidRPr="00000000" w14:paraId="000001A2">
      <w:pPr>
        <w:spacing w:after="120" w:line="240" w:lineRule="auto"/>
        <w:ind w:firstLine="851"/>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3">
      <w:pPr>
        <w:spacing w:after="120" w:line="240" w:lineRule="auto"/>
        <w:jc w:val="right"/>
        <w:rPr>
          <w:rFonts w:ascii="Times New Roman" w:cs="Times New Roman" w:eastAsia="Times New Roman" w:hAnsi="Times New Roman"/>
          <w:sz w:val="24"/>
          <w:szCs w:val="24"/>
        </w:rPr>
      </w:pPr>
      <w:r w:rsidDel="00000000" w:rsidR="00000000" w:rsidRPr="00000000">
        <w:br w:type="column"/>
      </w:r>
      <w:r w:rsidDel="00000000" w:rsidR="00000000" w:rsidRPr="00000000">
        <w:rPr>
          <w:rFonts w:ascii="Times New Roman" w:cs="Times New Roman" w:eastAsia="Times New Roman" w:hAnsi="Times New Roman"/>
          <w:sz w:val="24"/>
          <w:szCs w:val="24"/>
          <w:rtl w:val="0"/>
        </w:rPr>
        <w:t xml:space="preserve">Приложение 7</w:t>
      </w:r>
    </w:p>
    <w:p w:rsidR="00000000" w:rsidDel="00000000" w:rsidP="00000000" w:rsidRDefault="00000000" w:rsidRPr="00000000" w14:paraId="000001A4">
      <w:pPr>
        <w:spacing w:after="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Инструкция по соблюдению правовых регламентов ВКР</w:t>
      </w:r>
    </w:p>
    <w:p w:rsidR="00000000" w:rsidDel="00000000" w:rsidP="00000000" w:rsidRDefault="00000000" w:rsidRPr="00000000" w14:paraId="000001A5">
      <w:pPr>
        <w:spacing w:after="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Факультета креативных индустрий</w:t>
      </w:r>
    </w:p>
    <w:p w:rsidR="00000000" w:rsidDel="00000000" w:rsidP="00000000" w:rsidRDefault="00000000" w:rsidRPr="00000000" w14:paraId="000001A6">
      <w:pPr>
        <w:numPr>
          <w:ilvl w:val="0"/>
          <w:numId w:val="12"/>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 выбранного формата, представляемая к защите, должна быть подготовлена в соответствии с требованиями законодательства РФ. </w:t>
      </w:r>
    </w:p>
    <w:p w:rsidR="00000000" w:rsidDel="00000000" w:rsidP="00000000" w:rsidRDefault="00000000" w:rsidRPr="00000000" w14:paraId="000001A7">
      <w:pPr>
        <w:numPr>
          <w:ilvl w:val="1"/>
          <w:numId w:val="12"/>
        </w:numPr>
        <w:pBdr>
          <w:top w:space="0" w:sz="0" w:val="nil"/>
          <w:left w:space="0" w:sz="0" w:val="nil"/>
          <w:bottom w:space="0" w:sz="0" w:val="nil"/>
          <w:right w:space="0" w:sz="0" w:val="nil"/>
          <w:between w:space="0" w:sz="0" w:val="nil"/>
        </w:pBdr>
        <w:spacing w:after="120" w:line="240" w:lineRule="auto"/>
        <w:ind w:left="709" w:hanging="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Медиапродукт, представляемый к защите, должен быть произведен в полном соответствии с требованиями законодательства РФ, с учётом его использования в учебных или иных целях.</w:t>
      </w:r>
    </w:p>
    <w:p w:rsidR="00000000" w:rsidDel="00000000" w:rsidP="00000000" w:rsidRDefault="00000000" w:rsidRPr="00000000" w14:paraId="000001A8">
      <w:pPr>
        <w:numPr>
          <w:ilvl w:val="1"/>
          <w:numId w:val="12"/>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Медиапродукт должен сопровождаться юридической запиской и, при необходимости, проектной юридической документацией, подтверждающей соблюдение законодательства РФ и отсутствие рисков его нарушений.</w:t>
      </w:r>
    </w:p>
    <w:p w:rsidR="00000000" w:rsidDel="00000000" w:rsidP="00000000" w:rsidRDefault="00000000" w:rsidRPr="00000000" w14:paraId="000001A9">
      <w:pPr>
        <w:numPr>
          <w:ilvl w:val="0"/>
          <w:numId w:val="12"/>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Юридическая записка:</w:t>
      </w:r>
    </w:p>
    <w:p w:rsidR="00000000" w:rsidDel="00000000" w:rsidP="00000000" w:rsidRDefault="00000000" w:rsidRPr="00000000" w14:paraId="000001AA">
      <w:pPr>
        <w:numPr>
          <w:ilvl w:val="1"/>
          <w:numId w:val="12"/>
        </w:numPr>
        <w:pBdr>
          <w:top w:space="0" w:sz="0" w:val="nil"/>
          <w:left w:space="0" w:sz="0" w:val="nil"/>
          <w:bottom w:space="0" w:sz="0" w:val="nil"/>
          <w:right w:space="0" w:sz="0" w:val="nil"/>
          <w:between w:space="0" w:sz="0" w:val="nil"/>
        </w:pBdr>
        <w:spacing w:after="120" w:line="240" w:lineRule="auto"/>
        <w:ind w:left="709" w:hanging="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Юридическая записка должна содержать полное, достоверное описание и анализ всех правовых проблем, рисков и путей их решения, связанных с формированием концепции, производством и дальнейшим использованием медиапродукта, представляемого к защите, а также подобных медиапродуктов. Особое внимание следует обратить на вопросы, связанные с:</w:t>
      </w:r>
    </w:p>
    <w:p w:rsidR="00000000" w:rsidDel="00000000" w:rsidP="00000000" w:rsidRDefault="00000000" w:rsidRPr="00000000" w14:paraId="000001AB">
      <w:pPr>
        <w:numPr>
          <w:ilvl w:val="2"/>
          <w:numId w:val="12"/>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использованием чужих материалов и информации (авторское/смежное право, товарные знаки, договорное право, право на изображение, персональные данные, информация о частной жизни, музейное право);</w:t>
      </w:r>
    </w:p>
    <w:p w:rsidR="00000000" w:rsidDel="00000000" w:rsidP="00000000" w:rsidRDefault="00000000" w:rsidRPr="00000000" w14:paraId="000001AC">
      <w:pPr>
        <w:numPr>
          <w:ilvl w:val="2"/>
          <w:numId w:val="12"/>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защитой несовершеннолетних от «вредной» информации (возрастная маркировка и т.п.);</w:t>
      </w:r>
    </w:p>
    <w:p w:rsidR="00000000" w:rsidDel="00000000" w:rsidP="00000000" w:rsidRDefault="00000000" w:rsidRPr="00000000" w14:paraId="000001AD">
      <w:pPr>
        <w:numPr>
          <w:ilvl w:val="2"/>
          <w:numId w:val="12"/>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использованием потенциально диффамационного, экстремистского, дискредитирующего контента;</w:t>
      </w:r>
    </w:p>
    <w:p w:rsidR="00000000" w:rsidDel="00000000" w:rsidP="00000000" w:rsidRDefault="00000000" w:rsidRPr="00000000" w14:paraId="000001AE">
      <w:pPr>
        <w:numPr>
          <w:ilvl w:val="2"/>
          <w:numId w:val="12"/>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использованием контента запрещенных и/или экстремистских организаций в РФ (дисклеймеры и иные запреты).</w:t>
      </w:r>
    </w:p>
    <w:p w:rsidR="00000000" w:rsidDel="00000000" w:rsidP="00000000" w:rsidRDefault="00000000" w:rsidRPr="00000000" w14:paraId="000001AF">
      <w:pPr>
        <w:numPr>
          <w:ilvl w:val="1"/>
          <w:numId w:val="12"/>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юридической записке должны быть проанализированы как юридические проблемы практического характера, с которыми студент или творческая группа непосредственно столкнулась при создании медиапродукта, так и теоретические проблемы, выявленные в результате анализа правовых норм и юридической доктрины. Необходимо полно и точно, со ссылками на достоверные и актуальные источники, раскрыть сущность всех основных юридических понятий/концепций, связанных с созданием медиапродукта, представляемого к защите, а также подобных медиапродуктов.</w:t>
      </w:r>
    </w:p>
    <w:p w:rsidR="00000000" w:rsidDel="00000000" w:rsidP="00000000" w:rsidRDefault="00000000" w:rsidRPr="00000000" w14:paraId="000001B0">
      <w:pPr>
        <w:numPr>
          <w:ilvl w:val="1"/>
          <w:numId w:val="12"/>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юридической записке должно быть представлено полное и аргументированное обоснование применимости используемых создателями медиапродукта правовых норм и практик при его производстве. Особое внимание следует уделить обоснованию применимости:</w:t>
      </w:r>
    </w:p>
    <w:p w:rsidR="00000000" w:rsidDel="00000000" w:rsidP="00000000" w:rsidRDefault="00000000" w:rsidRPr="00000000" w14:paraId="000001B1">
      <w:pPr>
        <w:numPr>
          <w:ilvl w:val="2"/>
          <w:numId w:val="12"/>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норм, позволяющих использовать чужую информацию и материалы без получения письменных разрешений, а также иных норм, устанавливающих исключения из общих правил;</w:t>
      </w:r>
    </w:p>
    <w:p w:rsidR="00000000" w:rsidDel="00000000" w:rsidP="00000000" w:rsidRDefault="00000000" w:rsidRPr="00000000" w14:paraId="000001B2">
      <w:pPr>
        <w:numPr>
          <w:ilvl w:val="2"/>
          <w:numId w:val="12"/>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норм, используемых при выборе вида договоров и определению их существенных условий.</w:t>
      </w:r>
    </w:p>
    <w:p w:rsidR="00000000" w:rsidDel="00000000" w:rsidP="00000000" w:rsidRDefault="00000000" w:rsidRPr="00000000" w14:paraId="000001B3">
      <w:pPr>
        <w:numPr>
          <w:ilvl w:val="1"/>
          <w:numId w:val="12"/>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юридической записке должны содержаться подробное и пошаговое описание действий автора записки относительно юридического сопровождения медиапродукта, а также анализ эффективности и целесообразности таких действий. Такие действия могут включать в себя, но не ограничиваясь: поиск правообладателей, организацию и проведение переговоров, сбор и проверку правоустанавливающих документов, осуществление согласования контента и документов с контрагентами, разработку технических заданий для юриста/заказчика/исполнителя, самостоятельная разработка и подготовка юридической документации для медиапродукта.</w:t>
      </w:r>
    </w:p>
    <w:p w:rsidR="00000000" w:rsidDel="00000000" w:rsidP="00000000" w:rsidRDefault="00000000" w:rsidRPr="00000000" w14:paraId="000001B4">
      <w:pPr>
        <w:numPr>
          <w:ilvl w:val="1"/>
          <w:numId w:val="12"/>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Методология юридической записки должна включать в себя документальный анализ, в том числе, содержать точные и обоснованные отсылки к положениям актуального и действующего законодательства РФ, отсылки к судебным решениям, а также актуальной научной литературе, особенно при рассмотрении спорных вопросов. При необходимости могут быть проведены экспертные интервью с юристами и/или иными компетентными лицами.</w:t>
      </w:r>
    </w:p>
    <w:p w:rsidR="00000000" w:rsidDel="00000000" w:rsidP="00000000" w:rsidRDefault="00000000" w:rsidRPr="00000000" w14:paraId="000001B5">
      <w:pPr>
        <w:numPr>
          <w:ilvl w:val="1"/>
          <w:numId w:val="12"/>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Наряду с общими выводами, в юридической записке должны быть изложены выработанные и представляемые к защите личные практические (и, при необходимости, теоретические) рекомендации, связанные с юридическими сопровождением конкретного медиапродукта, а также касающиеся иных вопросов медиаправа.</w:t>
      </w:r>
    </w:p>
    <w:p w:rsidR="00000000" w:rsidDel="00000000" w:rsidP="00000000" w:rsidRDefault="00000000" w:rsidRPr="00000000" w14:paraId="000001B6">
      <w:pPr>
        <w:numPr>
          <w:ilvl w:val="1"/>
          <w:numId w:val="12"/>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Юридическая записка может при необходимости сопровождаться копиями всех документов (проектной юридической документацией), используемых в ходе юридического сопровождения медиапродукта, которые оформляются как приложение к КР. К таким документам относятся: договоры с авторами и иными обладателями прав на охраняемые материалы, вошедшие в состав медиапродукта, договоры с распространителями контента, продюсерами, технические/творческие задания, согласия на обработку персональных данных, на использование изображений, пользовательские соглашение для сайтов и/или соглашения, отражающие политику конфиденциальности, уставы редакции, копии электронной переписки/согласования с юристами/заказчиками/исполнителями и т.д., расшифровки содержания телефонных и/или личных переговоров с указанными лицами и т.д.</w:t>
      </w:r>
    </w:p>
    <w:p w:rsidR="00000000" w:rsidDel="00000000" w:rsidP="00000000" w:rsidRDefault="00000000" w:rsidRPr="00000000" w14:paraId="000001B7">
      <w:pPr>
        <w:numPr>
          <w:ilvl w:val="1"/>
          <w:numId w:val="12"/>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Каждый документ, представляемый в приложении, должен быть описан в юридической записке, а необходимость его подписания/истребования должна быть аргументирована автором. Юридическая записка, при необходимости, также должна содержать описание и анализ этапов разработки и согласования ключевых документов для юридического сопровождения медиапродукта, представляемого к защите, а также проблем, возникших в ходе его разработки и согласования.</w:t>
      </w:r>
    </w:p>
    <w:p w:rsidR="00000000" w:rsidDel="00000000" w:rsidP="00000000" w:rsidRDefault="00000000" w:rsidRPr="00000000" w14:paraId="000001B8">
      <w:pPr>
        <w:spacing w:after="120" w:line="240" w:lineRule="auto"/>
        <w:ind w:firstLine="851"/>
        <w:jc w:val="right"/>
        <w:rPr>
          <w:rFonts w:ascii="Times New Roman" w:cs="Times New Roman" w:eastAsia="Times New Roman" w:hAnsi="Times New Roman"/>
          <w:sz w:val="24"/>
          <w:szCs w:val="24"/>
        </w:rPr>
      </w:pPr>
      <w:r w:rsidDel="00000000" w:rsidR="00000000" w:rsidRPr="00000000">
        <w:br w:type="column"/>
      </w:r>
      <w:r w:rsidDel="00000000" w:rsidR="00000000" w:rsidRPr="00000000">
        <w:rPr>
          <w:rFonts w:ascii="Times New Roman" w:cs="Times New Roman" w:eastAsia="Times New Roman" w:hAnsi="Times New Roman"/>
          <w:sz w:val="24"/>
          <w:szCs w:val="24"/>
          <w:rtl w:val="0"/>
        </w:rPr>
        <w:t xml:space="preserve">Приложение 8</w:t>
      </w:r>
    </w:p>
    <w:p w:rsidR="00000000" w:rsidDel="00000000" w:rsidP="00000000" w:rsidRDefault="00000000" w:rsidRPr="00000000" w14:paraId="000001B9">
      <w:pPr>
        <w:spacing w:after="120" w:line="240" w:lineRule="auto"/>
        <w:ind w:firstLine="85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Перечень и контрольные сроки этапов выбора и согласования тем курсовых работ</w:t>
      </w:r>
    </w:p>
    <w:tbl>
      <w:tblPr>
        <w:tblStyle w:val="Table12"/>
        <w:tblW w:w="10230.0" w:type="dxa"/>
        <w:jc w:val="left"/>
        <w:tblInd w:w="-25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720"/>
        <w:gridCol w:w="3660"/>
        <w:gridCol w:w="2745"/>
        <w:gridCol w:w="3105"/>
        <w:tblGridChange w:id="0">
          <w:tblGrid>
            <w:gridCol w:w="720"/>
            <w:gridCol w:w="3660"/>
            <w:gridCol w:w="2745"/>
            <w:gridCol w:w="3105"/>
          </w:tblGrid>
        </w:tblGridChange>
      </w:tblGrid>
      <w:tr>
        <w:trPr>
          <w:cantSplit w:val="0"/>
          <w:trHeight w:val="130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BA">
            <w:pPr>
              <w:spacing w:after="120" w:line="240" w:lineRule="auto"/>
              <w:ind w:left="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п/п</w:t>
            </w:r>
          </w:p>
        </w:tc>
        <w:tc>
          <w:tcPr>
            <w:tcBorders>
              <w:top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BB">
            <w:pPr>
              <w:spacing w:after="120" w:line="240" w:lineRule="auto"/>
              <w:ind w:left="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Этап подготовки </w:t>
            </w:r>
          </w:p>
          <w:p w:rsidR="00000000" w:rsidDel="00000000" w:rsidP="00000000" w:rsidRDefault="00000000" w:rsidRPr="00000000" w14:paraId="000001BC">
            <w:pPr>
              <w:spacing w:after="120" w:line="240" w:lineRule="auto"/>
              <w:ind w:left="60" w:firstLine="0"/>
              <w:jc w:val="center"/>
              <w:rPr>
                <w:rFonts w:ascii="Times New Roman" w:cs="Times New Roman" w:eastAsia="Times New Roman" w:hAnsi="Times New Roman"/>
                <w:b w:val="1"/>
                <w:sz w:val="24"/>
                <w:szCs w:val="24"/>
              </w:rPr>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BD">
            <w:pPr>
              <w:spacing w:after="120" w:line="240" w:lineRule="auto"/>
              <w:ind w:left="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Ответственный</w:t>
            </w:r>
          </w:p>
          <w:p w:rsidR="00000000" w:rsidDel="00000000" w:rsidP="00000000" w:rsidRDefault="00000000" w:rsidRPr="00000000" w14:paraId="000001BE">
            <w:pPr>
              <w:spacing w:after="120" w:line="240" w:lineRule="auto"/>
              <w:ind w:left="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 этап подготовки КР</w:t>
            </w:r>
          </w:p>
        </w:tc>
        <w:tc>
          <w:tcPr>
            <w:tcBorders>
              <w:top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BF">
            <w:pPr>
              <w:spacing w:after="120" w:line="240" w:lineRule="auto"/>
              <w:ind w:left="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Сроки исполнения</w:t>
              <w:br w:type="textWrapping"/>
              <w:t xml:space="preserve">(текущий учебный год)</w:t>
            </w:r>
          </w:p>
        </w:tc>
      </w:tr>
      <w:tr>
        <w:trPr>
          <w:cantSplit w:val="0"/>
          <w:trHeight w:val="3030"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C0">
            <w:pPr>
              <w:spacing w:after="120"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C1">
            <w:pPr>
              <w:spacing w:after="120" w:line="240" w:lineRule="auto"/>
              <w:ind w:left="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Внесение заявок-предложений тем КР в ЭИОС НИУ ВШЭ</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C2">
            <w:pPr>
              <w:spacing w:after="120"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преподаватели и научные работники при помощи административных сотрудников департаментов и научных подразделений, проектных менеджеров факультета</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C3">
            <w:pPr>
              <w:spacing w:after="120"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01 сентября до 10 октября</w:t>
            </w:r>
          </w:p>
        </w:tc>
      </w:tr>
      <w:tr>
        <w:trPr>
          <w:cantSplit w:val="0"/>
          <w:trHeight w:val="2985"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C4">
            <w:pPr>
              <w:spacing w:after="120"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C5">
            <w:pPr>
              <w:spacing w:after="120" w:line="240" w:lineRule="auto"/>
              <w:ind w:left="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Согласование предложенных тем КР руководством ОП</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C6">
            <w:pPr>
              <w:spacing w:after="120"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академический руководитель ОП совместно с Академическим советом ОП</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C7">
            <w:pPr>
              <w:spacing w:after="120"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Техническая проверка: в течение не более 72 часов с момента поступления заявки на рассмотрение.</w:t>
            </w:r>
          </w:p>
          <w:p w:rsidR="00000000" w:rsidDel="00000000" w:rsidP="00000000" w:rsidRDefault="00000000" w:rsidRPr="00000000" w14:paraId="000001C8">
            <w:pPr>
              <w:spacing w:after="120"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Проверка на соответствие академическими руководителями ОП: не более 96 часов с момента поступления заявки на рассмотрение.</w:t>
            </w:r>
          </w:p>
        </w:tc>
      </w:tr>
      <w:tr>
        <w:trPr>
          <w:cantSplit w:val="0"/>
          <w:trHeight w:val="1050"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C9">
            <w:pPr>
              <w:spacing w:after="120"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CA">
            <w:pPr>
              <w:spacing w:after="120" w:line="240" w:lineRule="auto"/>
              <w:ind w:left="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Выбор тем КР студентами / Инициативное предложение тем студентами</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CB">
            <w:pPr>
              <w:spacing w:after="120"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студенты / академический руководитель ОП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CC">
            <w:pPr>
              <w:spacing w:after="120"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10 октября до 01 ноября</w:t>
            </w:r>
          </w:p>
        </w:tc>
      </w:tr>
      <w:tr>
        <w:trPr>
          <w:cantSplit w:val="0"/>
          <w:trHeight w:val="2910"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CD">
            <w:pPr>
              <w:spacing w:after="120"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CE">
            <w:pPr>
              <w:spacing w:after="120" w:line="240" w:lineRule="auto"/>
              <w:ind w:left="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Отбор поступивших заявок на предложенные темы КР</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CF">
            <w:pPr>
              <w:spacing w:after="120"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преподаватели и научные работники при помощи административных сотрудников департаментов и научных подразделений, проектных менеджеров факультета</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D0">
            <w:pPr>
              <w:spacing w:after="120"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01 до 10 ноября</w:t>
            </w:r>
          </w:p>
        </w:tc>
      </w:tr>
      <w:tr>
        <w:trPr>
          <w:cantSplit w:val="0"/>
          <w:trHeight w:val="3825"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D1">
            <w:pPr>
              <w:spacing w:after="120"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D2">
            <w:pPr>
              <w:spacing w:after="120" w:line="240" w:lineRule="auto"/>
              <w:ind w:left="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Вторая волна выбора тем КР, либо инициативное предложение тем студентами, все поданные заявки которых оказались отклонены</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D3">
            <w:pPr>
              <w:spacing w:after="120"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 академический руководитель ОП/ преподаватели и научные работники при помощи административных сотрудников департаментов и научных подразделений, проектных менеджеров факультета</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D4">
            <w:pPr>
              <w:spacing w:after="120"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01 до 20 ноября</w:t>
            </w:r>
          </w:p>
        </w:tc>
      </w:tr>
      <w:tr>
        <w:trPr>
          <w:cantSplit w:val="0"/>
          <w:trHeight w:val="1035"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D5">
            <w:pPr>
              <w:spacing w:after="120"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D6">
            <w:pPr>
              <w:spacing w:after="120" w:line="240" w:lineRule="auto"/>
              <w:ind w:left="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Проверка наличия утвержденных руководителями тем КР у студентов</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D7">
            <w:pPr>
              <w:spacing w:after="120"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учебный офис ОП</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D8">
            <w:pPr>
              <w:spacing w:after="120"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20 ноября до 15 декабря</w:t>
            </w:r>
          </w:p>
        </w:tc>
      </w:tr>
      <w:tr>
        <w:trPr>
          <w:cantSplit w:val="0"/>
          <w:trHeight w:val="1620"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D9">
            <w:pPr>
              <w:spacing w:after="120"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DA">
            <w:pPr>
              <w:spacing w:after="120" w:line="240" w:lineRule="auto"/>
              <w:ind w:left="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Утверждение тем КР в ИУПах студентов</w:t>
            </w:r>
          </w:p>
          <w:p w:rsidR="00000000" w:rsidDel="00000000" w:rsidP="00000000" w:rsidRDefault="00000000" w:rsidRPr="00000000" w14:paraId="000001DB">
            <w:pPr>
              <w:spacing w:after="120" w:line="240" w:lineRule="auto"/>
              <w:ind w:left="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Закрепление тем и руководителей КР за студентами приказом</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DC">
            <w:pPr>
              <w:spacing w:after="120"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учебный офис ОП</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DD">
            <w:pPr>
              <w:spacing w:after="120"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позднее 15 декабря</w:t>
            </w:r>
          </w:p>
        </w:tc>
      </w:tr>
      <w:tr>
        <w:trPr>
          <w:cantSplit w:val="0"/>
          <w:trHeight w:val="1620"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DE">
            <w:pPr>
              <w:spacing w:after="120"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DF">
            <w:pPr>
              <w:spacing w:after="120" w:line="240" w:lineRule="auto"/>
              <w:ind w:left="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Внесение изменения в тему КР</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E0">
            <w:pPr>
              <w:spacing w:after="120"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студент/руководитель/академический руководитель/учебный офис ОП</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E1">
            <w:pPr>
              <w:spacing w:after="120"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позднее 15 мая</w:t>
            </w:r>
          </w:p>
        </w:tc>
      </w:tr>
      <w:tr>
        <w:trPr>
          <w:cantSplit w:val="0"/>
          <w:trHeight w:val="1620"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E2">
            <w:pPr>
              <w:spacing w:after="120"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E3">
            <w:pPr>
              <w:spacing w:after="120" w:line="240" w:lineRule="auto"/>
              <w:ind w:left="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Изменение руководителя КР</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E4">
            <w:pPr>
              <w:spacing w:after="120"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студент/руководитель/академический руководитель/учебный офис ОП</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E5">
            <w:pPr>
              <w:spacing w:after="120"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позднее 15 мая</w:t>
            </w:r>
          </w:p>
        </w:tc>
      </w:tr>
    </w:tbl>
    <w:p w:rsidR="00000000" w:rsidDel="00000000" w:rsidP="00000000" w:rsidRDefault="00000000" w:rsidRPr="00000000" w14:paraId="000001E6">
      <w:pPr>
        <w:spacing w:after="120" w:line="240" w:lineRule="auto"/>
        <w:jc w:val="right"/>
        <w:rPr>
          <w:rFonts w:ascii="Times New Roman" w:cs="Times New Roman" w:eastAsia="Times New Roman" w:hAnsi="Times New Roman"/>
          <w:sz w:val="24"/>
          <w:szCs w:val="24"/>
        </w:rPr>
      </w:pPr>
      <w:r w:rsidDel="00000000" w:rsidR="00000000" w:rsidRPr="00000000">
        <w:br w:type="column"/>
      </w:r>
      <w:r w:rsidDel="00000000" w:rsidR="00000000" w:rsidRPr="00000000">
        <w:rPr>
          <w:rFonts w:ascii="Times New Roman" w:cs="Times New Roman" w:eastAsia="Times New Roman" w:hAnsi="Times New Roman"/>
          <w:sz w:val="24"/>
          <w:szCs w:val="24"/>
          <w:rtl w:val="0"/>
        </w:rPr>
        <w:t xml:space="preserve">Приложение 8</w:t>
      </w:r>
    </w:p>
    <w:p w:rsidR="00000000" w:rsidDel="00000000" w:rsidP="00000000" w:rsidRDefault="00000000" w:rsidRPr="00000000" w14:paraId="000001E7">
      <w:pPr>
        <w:spacing w:after="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Перечень и контрольные сроки исполнения основных этапов организации, подготовки и защиты КР</w:t>
      </w:r>
    </w:p>
    <w:p w:rsidR="00000000" w:rsidDel="00000000" w:rsidP="00000000" w:rsidRDefault="00000000" w:rsidRPr="00000000" w14:paraId="000001E8">
      <w:pPr>
        <w:spacing w:after="120" w:line="240" w:lineRule="auto"/>
        <w:rPr>
          <w:rFonts w:ascii="Times New Roman" w:cs="Times New Roman" w:eastAsia="Times New Roman" w:hAnsi="Times New Roman"/>
          <w:b w:val="1"/>
          <w:sz w:val="24"/>
          <w:szCs w:val="24"/>
        </w:rPr>
      </w:pPr>
      <w:r w:rsidDel="00000000" w:rsidR="00000000" w:rsidRPr="00000000">
        <w:rPr>
          <w:rtl w:val="0"/>
        </w:rPr>
      </w:r>
    </w:p>
    <w:tbl>
      <w:tblPr>
        <w:tblStyle w:val="Table13"/>
        <w:tblW w:w="973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735"/>
        <w:gridCol w:w="2550"/>
        <w:gridCol w:w="3000"/>
        <w:gridCol w:w="3450"/>
        <w:tblGridChange w:id="0">
          <w:tblGrid>
            <w:gridCol w:w="735"/>
            <w:gridCol w:w="2550"/>
            <w:gridCol w:w="3000"/>
            <w:gridCol w:w="3450"/>
          </w:tblGrid>
        </w:tblGridChange>
      </w:tblGrid>
      <w:tr>
        <w:trPr>
          <w:cantSplit w:val="0"/>
          <w:trHeight w:val="840" w:hRule="atLeast"/>
          <w:tblHeader w:val="1"/>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E9">
            <w:pPr>
              <w:spacing w:after="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п/п</w:t>
            </w:r>
          </w:p>
        </w:tc>
        <w:tc>
          <w:tcPr>
            <w:tcBorders>
              <w:top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EA">
            <w:pPr>
              <w:spacing w:after="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Этап подготовки </w:t>
            </w:r>
          </w:p>
          <w:p w:rsidR="00000000" w:rsidDel="00000000" w:rsidP="00000000" w:rsidRDefault="00000000" w:rsidRPr="00000000" w14:paraId="000001EB">
            <w:pPr>
              <w:spacing w:after="120" w:line="240" w:lineRule="auto"/>
              <w:jc w:val="center"/>
              <w:rPr>
                <w:rFonts w:ascii="Times New Roman" w:cs="Times New Roman" w:eastAsia="Times New Roman" w:hAnsi="Times New Roman"/>
                <w:b w:val="1"/>
                <w:sz w:val="24"/>
                <w:szCs w:val="24"/>
              </w:rPr>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EC">
            <w:pPr>
              <w:spacing w:after="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Участники</w:t>
            </w:r>
          </w:p>
          <w:p w:rsidR="00000000" w:rsidDel="00000000" w:rsidP="00000000" w:rsidRDefault="00000000" w:rsidRPr="00000000" w14:paraId="000001ED">
            <w:pPr>
              <w:spacing w:after="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этапа подготовки КР</w:t>
            </w:r>
          </w:p>
        </w:tc>
        <w:tc>
          <w:tcPr>
            <w:tcBorders>
              <w:top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EE">
            <w:pPr>
              <w:spacing w:after="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Сроки исполнения</w:t>
              <w:br w:type="textWrapping"/>
              <w:t xml:space="preserve">(текущий учебный год)</w:t>
            </w:r>
          </w:p>
        </w:tc>
      </w:tr>
      <w:tr>
        <w:trPr>
          <w:cantSplit w:val="0"/>
          <w:trHeight w:val="915" w:hRule="atLeast"/>
          <w:tblHeader w:val="1"/>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EF">
            <w:pPr>
              <w:spacing w:after="120" w:line="240" w:lineRule="auto"/>
              <w:ind w:left="8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1F0">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F1">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Подготовка проекта КР, оценивание руководителем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F2">
            <w:pPr>
              <w:spacing w:after="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 Руководитель</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F3">
            <w:pPr>
              <w:spacing w:after="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позднее 25 декабря</w:t>
            </w:r>
          </w:p>
        </w:tc>
      </w:tr>
      <w:tr>
        <w:trPr>
          <w:cantSplit w:val="0"/>
          <w:trHeight w:val="1715" w:hRule="atLeast"/>
          <w:tblHeader w:val="1"/>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F4">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F5">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Повторное представление проекта КР (при не утверждении руководителем)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F6">
            <w:pPr>
              <w:spacing w:after="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 Руководитель</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F7">
            <w:pPr>
              <w:spacing w:after="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позднее 25 января</w:t>
            </w:r>
          </w:p>
        </w:tc>
      </w:tr>
      <w:tr>
        <w:trPr>
          <w:cantSplit w:val="0"/>
          <w:trHeight w:val="690" w:hRule="atLeast"/>
          <w:tblHeader w:val="1"/>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F8">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F9">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Предъявление первого варианта КР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FA">
            <w:pPr>
              <w:spacing w:after="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 Руководитель</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FB">
            <w:pPr>
              <w:spacing w:after="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мая</w:t>
            </w:r>
          </w:p>
        </w:tc>
      </w:tr>
      <w:tr>
        <w:trPr>
          <w:cantSplit w:val="0"/>
          <w:trHeight w:val="255" w:hRule="atLeast"/>
          <w:tblHeader w:val="1"/>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FC">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FD">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Представление итогового текста КР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FE">
            <w:pPr>
              <w:spacing w:after="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 Руководитель</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FF">
            <w:pPr>
              <w:spacing w:after="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июня</w:t>
            </w:r>
          </w:p>
        </w:tc>
      </w:tr>
      <w:tr>
        <w:trPr>
          <w:cantSplit w:val="0"/>
          <w:trHeight w:val="510" w:hRule="atLeast"/>
          <w:tblHeader w:val="1"/>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00">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01">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Загрузка КР в систему «Антиплагиат»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02">
            <w:pPr>
              <w:spacing w:after="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 (автоматически при загрузке итогового текста ВКР)</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03">
            <w:pPr>
              <w:spacing w:after="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июня</w:t>
            </w:r>
          </w:p>
        </w:tc>
      </w:tr>
      <w:tr>
        <w:trPr>
          <w:cantSplit w:val="0"/>
          <w:trHeight w:val="150" w:hRule="atLeast"/>
          <w:tblHeader w:val="1"/>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04">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05">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Предоставление руководителем отзыва на КР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06">
            <w:pPr>
              <w:spacing w:after="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Руководитель/ учебный офис ОП</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07">
            <w:pPr>
              <w:spacing w:after="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позднее 27 июня</w:t>
            </w:r>
          </w:p>
        </w:tc>
      </w:tr>
      <w:tr>
        <w:trPr>
          <w:cantSplit w:val="0"/>
          <w:trHeight w:val="150" w:hRule="atLeast"/>
          <w:tblHeader w:val="1"/>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08">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09">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Представление итогового текста КР (пересдача)</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0A">
            <w:pPr>
              <w:spacing w:after="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 Руководитель</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0B">
            <w:pPr>
              <w:spacing w:after="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сентября</w:t>
            </w:r>
          </w:p>
        </w:tc>
      </w:tr>
      <w:tr>
        <w:trPr>
          <w:cantSplit w:val="0"/>
          <w:trHeight w:val="150" w:hRule="atLeast"/>
          <w:tblHeader w:val="1"/>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0C">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0D">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Загрузка КР в систему «Антиплагиат»  (пересдача)</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0E">
            <w:pPr>
              <w:spacing w:after="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 (автоматически при загрузке итогового текста ВКР)</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0F">
            <w:pPr>
              <w:spacing w:after="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сентября</w:t>
            </w:r>
          </w:p>
        </w:tc>
      </w:tr>
      <w:tr>
        <w:trPr>
          <w:cantSplit w:val="0"/>
          <w:trHeight w:val="150" w:hRule="atLeast"/>
          <w:tblHeader w:val="1"/>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10">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11">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Предоставление руководителем отзыва на КР (пересдача)</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12">
            <w:pPr>
              <w:spacing w:after="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Руководитель/ учебный офис ОП</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13">
            <w:pPr>
              <w:spacing w:after="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позднее 16 сентября</w:t>
            </w:r>
          </w:p>
        </w:tc>
      </w:tr>
    </w:tbl>
    <w:p w:rsidR="00000000" w:rsidDel="00000000" w:rsidP="00000000" w:rsidRDefault="00000000" w:rsidRPr="00000000" w14:paraId="00000214">
      <w:pP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5">
      <w:pPr>
        <w:spacing w:after="120" w:line="240" w:lineRule="auto"/>
        <w:ind w:firstLine="851"/>
        <w:jc w:val="right"/>
        <w:rPr>
          <w:rFonts w:ascii="Times New Roman" w:cs="Times New Roman" w:eastAsia="Times New Roman" w:hAnsi="Times New Roman"/>
          <w:sz w:val="24"/>
          <w:szCs w:val="24"/>
        </w:rPr>
      </w:pPr>
      <w:r w:rsidDel="00000000" w:rsidR="00000000" w:rsidRPr="00000000">
        <w:rPr>
          <w:rtl w:val="0"/>
        </w:rPr>
      </w:r>
    </w:p>
    <w:sectPr>
      <w:footerReference r:id="rId7" w:type="default"/>
      <w:footerReference r:id="rId8" w:type="even"/>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6">
    <w:pPr>
      <w:pBdr>
        <w:top w:space="0" w:sz="0" w:val="nil"/>
        <w:left w:space="0" w:sz="0" w:val="nil"/>
        <w:bottom w:space="0" w:sz="0" w:val="nil"/>
        <w:right w:space="0" w:sz="0" w:val="nil"/>
        <w:between w:space="0" w:sz="0" w:val="nil"/>
      </w:pBdr>
      <w:tabs>
        <w:tab w:val="center" w:pos="4677"/>
        <w:tab w:val="right" w:pos="9355"/>
      </w:tabs>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7">
    <w:pPr>
      <w:ind w:right="360"/>
      <w:jc w:val="center"/>
      <w:rPr>
        <w:rFonts w:ascii="Times New Roman" w:cs="Times New Roman" w:eastAsia="Times New Roman" w:hAnsi="Times New Roman"/>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8">
    <w:pPr>
      <w:pBdr>
        <w:top w:space="0" w:sz="0" w:val="nil"/>
        <w:left w:space="0" w:sz="0" w:val="nil"/>
        <w:bottom w:space="0" w:sz="0" w:val="nil"/>
        <w:right w:space="0" w:sz="0" w:val="nil"/>
        <w:between w:space="0" w:sz="0" w:val="nil"/>
      </w:pBdr>
      <w:tabs>
        <w:tab w:val="center" w:pos="4677"/>
        <w:tab w:val="right" w:pos="9355"/>
      </w:tabs>
      <w:spacing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9">
    <w:pPr>
      <w:pBdr>
        <w:top w:space="0" w:sz="0" w:val="nil"/>
        <w:left w:space="0" w:sz="0" w:val="nil"/>
        <w:bottom w:space="0" w:sz="0" w:val="nil"/>
        <w:right w:space="0" w:sz="0" w:val="nil"/>
        <w:between w:space="0" w:sz="0" w:val="nil"/>
      </w:pBdr>
      <w:tabs>
        <w:tab w:val="center" w:pos="4677"/>
        <w:tab w:val="right" w:pos="9355"/>
      </w:tabs>
      <w:spacing w:line="240" w:lineRule="auto"/>
      <w:ind w:right="36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11" w:hanging="360"/>
      </w:pPr>
      <w:rPr>
        <w:sz w:val="28"/>
        <w:szCs w:val="28"/>
      </w:rPr>
    </w:lvl>
    <w:lvl w:ilvl="1">
      <w:start w:val="1"/>
      <w:numFmt w:val="decimal"/>
      <w:lvlText w:val="%1.%2."/>
      <w:lvlJc w:val="left"/>
      <w:pPr>
        <w:ind w:left="1571" w:hanging="720"/>
      </w:pPr>
      <w:rPr>
        <w:rFonts w:ascii="Times New Roman" w:cs="Times New Roman" w:eastAsia="Times New Roman" w:hAnsi="Times New Roman"/>
      </w:rPr>
    </w:lvl>
    <w:lvl w:ilvl="2">
      <w:start w:val="1"/>
      <w:numFmt w:val="decimal"/>
      <w:lvlText w:val="%1.%2.%3."/>
      <w:lvlJc w:val="left"/>
      <w:pPr>
        <w:ind w:left="1571" w:hanging="720"/>
      </w:pPr>
      <w:rPr>
        <w:rFonts w:ascii="Times New Roman" w:cs="Times New Roman" w:eastAsia="Times New Roman" w:hAnsi="Times New Roman"/>
        <w:sz w:val="24"/>
        <w:szCs w:val="24"/>
      </w:rPr>
    </w:lvl>
    <w:lvl w:ilvl="3">
      <w:start w:val="1"/>
      <w:numFmt w:val="decimal"/>
      <w:lvlText w:val="%1.%2.%3.%4."/>
      <w:lvlJc w:val="left"/>
      <w:pPr>
        <w:ind w:left="1931" w:hanging="1080"/>
      </w:pPr>
      <w:rPr/>
    </w:lvl>
    <w:lvl w:ilvl="4">
      <w:start w:val="1"/>
      <w:numFmt w:val="decimal"/>
      <w:lvlText w:val="%1.%2.%3.%4.%5."/>
      <w:lvlJc w:val="left"/>
      <w:pPr>
        <w:ind w:left="1931" w:hanging="1080"/>
      </w:pPr>
      <w:rPr/>
    </w:lvl>
    <w:lvl w:ilvl="5">
      <w:start w:val="1"/>
      <w:numFmt w:val="decimal"/>
      <w:lvlText w:val="%1.%2.%3.%4.%5.%6."/>
      <w:lvlJc w:val="left"/>
      <w:pPr>
        <w:ind w:left="2291" w:hanging="1440"/>
      </w:pPr>
      <w:rPr/>
    </w:lvl>
    <w:lvl w:ilvl="6">
      <w:start w:val="1"/>
      <w:numFmt w:val="decimal"/>
      <w:lvlText w:val="%1.%2.%3.%4.%5.%6.%7."/>
      <w:lvlJc w:val="left"/>
      <w:pPr>
        <w:ind w:left="2651" w:hanging="1798"/>
      </w:pPr>
      <w:rPr/>
    </w:lvl>
    <w:lvl w:ilvl="7">
      <w:start w:val="1"/>
      <w:numFmt w:val="decimal"/>
      <w:lvlText w:val="%1.%2.%3.%4.%5.%6.%7.%8."/>
      <w:lvlJc w:val="left"/>
      <w:pPr>
        <w:ind w:left="2651" w:hanging="1798"/>
      </w:pPr>
      <w:rPr/>
    </w:lvl>
    <w:lvl w:ilvl="8">
      <w:start w:val="1"/>
      <w:numFmt w:val="decimal"/>
      <w:lvlText w:val="%1.%2.%3.%4.%5.%6.%7.%8.%9."/>
      <w:lvlJc w:val="left"/>
      <w:pPr>
        <w:ind w:left="3011" w:hanging="2160"/>
      </w:pPr>
      <w:rPr/>
    </w:lvl>
  </w:abstractNum>
  <w:abstractNum w:abstractNumId="2">
    <w:lvl w:ilvl="0">
      <w:start w:val="1"/>
      <w:numFmt w:val="bullet"/>
      <w:lvlText w:val="●"/>
      <w:lvlJc w:val="left"/>
      <w:pPr>
        <w:ind w:left="1571" w:hanging="360"/>
      </w:pPr>
      <w:rPr>
        <w:rFonts w:ascii="Noto Sans" w:cs="Noto Sans" w:eastAsia="Noto Sans" w:hAnsi="Noto Sans"/>
        <w:sz w:val="24"/>
        <w:szCs w:val="24"/>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w:cs="Noto Sans" w:eastAsia="Noto Sans" w:hAnsi="Noto Sans"/>
      </w:rPr>
    </w:lvl>
    <w:lvl w:ilvl="3">
      <w:start w:val="1"/>
      <w:numFmt w:val="bullet"/>
      <w:lvlText w:val="●"/>
      <w:lvlJc w:val="left"/>
      <w:pPr>
        <w:ind w:left="3731" w:hanging="360"/>
      </w:pPr>
      <w:rPr>
        <w:rFonts w:ascii="Noto Sans" w:cs="Noto Sans" w:eastAsia="Noto Sans" w:hAnsi="Noto San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w:cs="Noto Sans" w:eastAsia="Noto Sans" w:hAnsi="Noto Sans"/>
      </w:rPr>
    </w:lvl>
    <w:lvl w:ilvl="6">
      <w:start w:val="1"/>
      <w:numFmt w:val="bullet"/>
      <w:lvlText w:val="●"/>
      <w:lvlJc w:val="left"/>
      <w:pPr>
        <w:ind w:left="5891" w:hanging="360"/>
      </w:pPr>
      <w:rPr>
        <w:rFonts w:ascii="Noto Sans" w:cs="Noto Sans" w:eastAsia="Noto Sans" w:hAnsi="Noto San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w:cs="Noto Sans" w:eastAsia="Noto Sans" w:hAnsi="Noto Sans"/>
      </w:rPr>
    </w:lvl>
  </w:abstractNum>
  <w:abstractNum w:abstractNumId="3">
    <w:lvl w:ilvl="0">
      <w:start w:val="1"/>
      <w:numFmt w:val="bullet"/>
      <w:lvlText w:val="●"/>
      <w:lvlJc w:val="left"/>
      <w:pPr>
        <w:ind w:left="1571" w:hanging="360"/>
      </w:pPr>
      <w:rPr>
        <w:rFonts w:ascii="Noto Sans" w:cs="Noto Sans" w:eastAsia="Noto Sans" w:hAnsi="Noto San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w:cs="Noto Sans" w:eastAsia="Noto Sans" w:hAnsi="Noto Sans"/>
      </w:rPr>
    </w:lvl>
    <w:lvl w:ilvl="3">
      <w:start w:val="1"/>
      <w:numFmt w:val="bullet"/>
      <w:lvlText w:val="●"/>
      <w:lvlJc w:val="left"/>
      <w:pPr>
        <w:ind w:left="3731" w:hanging="360"/>
      </w:pPr>
      <w:rPr>
        <w:rFonts w:ascii="Noto Sans" w:cs="Noto Sans" w:eastAsia="Noto Sans" w:hAnsi="Noto San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w:cs="Noto Sans" w:eastAsia="Noto Sans" w:hAnsi="Noto Sans"/>
      </w:rPr>
    </w:lvl>
    <w:lvl w:ilvl="6">
      <w:start w:val="1"/>
      <w:numFmt w:val="bullet"/>
      <w:lvlText w:val="●"/>
      <w:lvlJc w:val="left"/>
      <w:pPr>
        <w:ind w:left="5891" w:hanging="360"/>
      </w:pPr>
      <w:rPr>
        <w:rFonts w:ascii="Noto Sans" w:cs="Noto Sans" w:eastAsia="Noto Sans" w:hAnsi="Noto San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w:cs="Noto Sans" w:eastAsia="Noto Sans" w:hAnsi="Noto Sans"/>
      </w:rPr>
    </w:lvl>
  </w:abstractNum>
  <w:abstractNum w:abstractNumId="4">
    <w:lvl w:ilvl="0">
      <w:start w:val="5"/>
      <w:numFmt w:val="decimal"/>
      <w:lvlText w:val="%1."/>
      <w:lvlJc w:val="left"/>
      <w:pPr>
        <w:ind w:left="390" w:hanging="390"/>
      </w:pPr>
      <w:rPr/>
    </w:lvl>
    <w:lvl w:ilvl="1">
      <w:start w:val="1"/>
      <w:numFmt w:val="decimal"/>
      <w:lvlText w:val="%1.%2."/>
      <w:lvlJc w:val="left"/>
      <w:pPr>
        <w:ind w:left="1146" w:hanging="720"/>
      </w:pPr>
      <w:rPr>
        <w:b w:val="0"/>
        <w:i w:val="0"/>
      </w:rPr>
    </w:lvl>
    <w:lvl w:ilvl="2">
      <w:start w:val="1"/>
      <w:numFmt w:val="decimal"/>
      <w:lvlText w:val="%1.%2.%3."/>
      <w:lvlJc w:val="left"/>
      <w:pPr>
        <w:ind w:left="1572" w:hanging="720.0000000000001"/>
      </w:pPr>
      <w:rPr/>
    </w:lvl>
    <w:lvl w:ilvl="3">
      <w:start w:val="1"/>
      <w:numFmt w:val="decimal"/>
      <w:lvlText w:val="%1.%2.%3.%4."/>
      <w:lvlJc w:val="left"/>
      <w:pPr>
        <w:ind w:left="2358" w:hanging="1080"/>
      </w:pPr>
      <w:rPr/>
    </w:lvl>
    <w:lvl w:ilvl="4">
      <w:start w:val="1"/>
      <w:numFmt w:val="decimal"/>
      <w:lvlText w:val="%1.%2.%3.%4.%5."/>
      <w:lvlJc w:val="left"/>
      <w:pPr>
        <w:ind w:left="2784" w:hanging="1080.0000000000002"/>
      </w:pPr>
      <w:rPr/>
    </w:lvl>
    <w:lvl w:ilvl="5">
      <w:start w:val="1"/>
      <w:numFmt w:val="decimal"/>
      <w:lvlText w:val="%1.%2.%3.%4.%5.%6."/>
      <w:lvlJc w:val="left"/>
      <w:pPr>
        <w:ind w:left="3570" w:hanging="1440"/>
      </w:pPr>
      <w:rPr/>
    </w:lvl>
    <w:lvl w:ilvl="6">
      <w:start w:val="1"/>
      <w:numFmt w:val="decimal"/>
      <w:lvlText w:val="%1.%2.%3.%4.%5.%6.%7."/>
      <w:lvlJc w:val="left"/>
      <w:pPr>
        <w:ind w:left="3996" w:hanging="1440"/>
      </w:pPr>
      <w:rPr/>
    </w:lvl>
    <w:lvl w:ilvl="7">
      <w:start w:val="1"/>
      <w:numFmt w:val="decimal"/>
      <w:lvlText w:val="%1.%2.%3.%4.%5.%6.%7.%8."/>
      <w:lvlJc w:val="left"/>
      <w:pPr>
        <w:ind w:left="4782" w:hanging="1800"/>
      </w:pPr>
      <w:rPr/>
    </w:lvl>
    <w:lvl w:ilvl="8">
      <w:start w:val="1"/>
      <w:numFmt w:val="decimal"/>
      <w:lvlText w:val="%1.%2.%3.%4.%5.%6.%7.%8.%9."/>
      <w:lvlJc w:val="left"/>
      <w:pPr>
        <w:ind w:left="5208" w:hanging="1800.0000000000005"/>
      </w:pPr>
      <w:rPr/>
    </w:lvl>
  </w:abstractNum>
  <w:abstractNum w:abstractNumId="5">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6">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7">
    <w:lvl w:ilvl="0">
      <w:start w:val="1"/>
      <w:numFmt w:val="bullet"/>
      <w:lvlText w:val="●"/>
      <w:lvlJc w:val="left"/>
      <w:pPr>
        <w:ind w:left="1571" w:hanging="360"/>
      </w:pPr>
      <w:rPr>
        <w:rFonts w:ascii="Noto Sans" w:cs="Noto Sans" w:eastAsia="Noto Sans" w:hAnsi="Noto San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w:cs="Noto Sans" w:eastAsia="Noto Sans" w:hAnsi="Noto Sans"/>
      </w:rPr>
    </w:lvl>
    <w:lvl w:ilvl="3">
      <w:start w:val="1"/>
      <w:numFmt w:val="bullet"/>
      <w:lvlText w:val="●"/>
      <w:lvlJc w:val="left"/>
      <w:pPr>
        <w:ind w:left="3731" w:hanging="360"/>
      </w:pPr>
      <w:rPr>
        <w:rFonts w:ascii="Noto Sans" w:cs="Noto Sans" w:eastAsia="Noto Sans" w:hAnsi="Noto San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w:cs="Noto Sans" w:eastAsia="Noto Sans" w:hAnsi="Noto Sans"/>
      </w:rPr>
    </w:lvl>
    <w:lvl w:ilvl="6">
      <w:start w:val="1"/>
      <w:numFmt w:val="bullet"/>
      <w:lvlText w:val="●"/>
      <w:lvlJc w:val="left"/>
      <w:pPr>
        <w:ind w:left="5891" w:hanging="360"/>
      </w:pPr>
      <w:rPr>
        <w:rFonts w:ascii="Noto Sans" w:cs="Noto Sans" w:eastAsia="Noto Sans" w:hAnsi="Noto San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w:cs="Noto Sans" w:eastAsia="Noto Sans" w:hAnsi="Noto Sans"/>
      </w:rPr>
    </w:lvl>
  </w:abstractNum>
  <w:abstractNum w:abstractNumId="8">
    <w:lvl w:ilvl="0">
      <w:start w:val="1"/>
      <w:numFmt w:val="bullet"/>
      <w:lvlText w:val="●"/>
      <w:lvlJc w:val="left"/>
      <w:pPr>
        <w:ind w:left="1571" w:hanging="360"/>
      </w:pPr>
      <w:rPr>
        <w:rFonts w:ascii="Noto Sans" w:cs="Noto Sans" w:eastAsia="Noto Sans" w:hAnsi="Noto San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w:cs="Noto Sans" w:eastAsia="Noto Sans" w:hAnsi="Noto Sans"/>
      </w:rPr>
    </w:lvl>
    <w:lvl w:ilvl="3">
      <w:start w:val="1"/>
      <w:numFmt w:val="bullet"/>
      <w:lvlText w:val="●"/>
      <w:lvlJc w:val="left"/>
      <w:pPr>
        <w:ind w:left="3731" w:hanging="360"/>
      </w:pPr>
      <w:rPr>
        <w:rFonts w:ascii="Noto Sans" w:cs="Noto Sans" w:eastAsia="Noto Sans" w:hAnsi="Noto San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w:cs="Noto Sans" w:eastAsia="Noto Sans" w:hAnsi="Noto Sans"/>
      </w:rPr>
    </w:lvl>
    <w:lvl w:ilvl="6">
      <w:start w:val="1"/>
      <w:numFmt w:val="bullet"/>
      <w:lvlText w:val="●"/>
      <w:lvlJc w:val="left"/>
      <w:pPr>
        <w:ind w:left="5891" w:hanging="360"/>
      </w:pPr>
      <w:rPr>
        <w:rFonts w:ascii="Noto Sans" w:cs="Noto Sans" w:eastAsia="Noto Sans" w:hAnsi="Noto San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w:cs="Noto Sans" w:eastAsia="Noto Sans" w:hAnsi="Noto San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571" w:hanging="360"/>
      </w:pPr>
      <w:rPr>
        <w:rFonts w:ascii="Noto Sans" w:cs="Noto Sans" w:eastAsia="Noto Sans" w:hAnsi="Noto San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w:cs="Noto Sans" w:eastAsia="Noto Sans" w:hAnsi="Noto Sans"/>
      </w:rPr>
    </w:lvl>
    <w:lvl w:ilvl="3">
      <w:start w:val="1"/>
      <w:numFmt w:val="bullet"/>
      <w:lvlText w:val="●"/>
      <w:lvlJc w:val="left"/>
      <w:pPr>
        <w:ind w:left="3731" w:hanging="360"/>
      </w:pPr>
      <w:rPr>
        <w:rFonts w:ascii="Noto Sans" w:cs="Noto Sans" w:eastAsia="Noto Sans" w:hAnsi="Noto San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w:cs="Noto Sans" w:eastAsia="Noto Sans" w:hAnsi="Noto Sans"/>
      </w:rPr>
    </w:lvl>
    <w:lvl w:ilvl="6">
      <w:start w:val="1"/>
      <w:numFmt w:val="bullet"/>
      <w:lvlText w:val="●"/>
      <w:lvlJc w:val="left"/>
      <w:pPr>
        <w:ind w:left="5891" w:hanging="360"/>
      </w:pPr>
      <w:rPr>
        <w:rFonts w:ascii="Noto Sans" w:cs="Noto Sans" w:eastAsia="Noto Sans" w:hAnsi="Noto San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w:cs="Noto Sans" w:eastAsia="Noto Sans" w:hAnsi="Noto San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720" w:hanging="360"/>
      </w:pPr>
      <w:rPr>
        <w:u w:val="none"/>
      </w:rPr>
    </w:lvl>
    <w:lvl w:ilvl="1">
      <w:start w:val="1"/>
      <w:numFmt w:val="decimal"/>
      <w:lvlText w:val="%1.%2."/>
      <w:lvlJc w:val="left"/>
      <w:pPr>
        <w:ind w:left="1440" w:hanging="360"/>
      </w:pPr>
      <w:rPr>
        <w:u w:val="none"/>
      </w:rPr>
    </w:lvl>
    <w:lvl w:ilvl="2">
      <w:start w:val="1"/>
      <w:numFmt w:val="decimal"/>
      <w:lvlText w:val="%1.%2.%3."/>
      <w:lvlJc w:val="lef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lvl w:ilvl="0">
      <w:start w:val="1"/>
      <w:numFmt w:val="decimal"/>
      <w:lvlText w:val="%1."/>
      <w:lvlJc w:val="left"/>
      <w:pPr>
        <w:ind w:left="1211" w:hanging="360"/>
      </w:pPr>
      <w:rPr>
        <w:sz w:val="28"/>
        <w:szCs w:val="28"/>
      </w:rPr>
    </w:lvl>
    <w:lvl w:ilvl="1">
      <w:start w:val="1"/>
      <w:numFmt w:val="decimal"/>
      <w:lvlText w:val="%1.%2."/>
      <w:lvlJc w:val="left"/>
      <w:pPr>
        <w:ind w:left="1571" w:hanging="720"/>
      </w:pPr>
      <w:rPr>
        <w:rFonts w:ascii="Times New Roman" w:cs="Times New Roman" w:eastAsia="Times New Roman" w:hAnsi="Times New Roman"/>
        <w:shd w:fill="auto" w:val="clear"/>
      </w:rPr>
    </w:lvl>
    <w:lvl w:ilvl="2">
      <w:start w:val="1"/>
      <w:numFmt w:val="decimal"/>
      <w:lvlText w:val="%1.%2.%3."/>
      <w:lvlJc w:val="left"/>
      <w:pPr>
        <w:ind w:left="1571" w:hanging="720"/>
      </w:pPr>
      <w:rPr>
        <w:rFonts w:ascii="Times New Roman" w:cs="Times New Roman" w:eastAsia="Times New Roman" w:hAnsi="Times New Roman"/>
        <w:sz w:val="24"/>
        <w:szCs w:val="24"/>
        <w:shd w:fill="auto" w:val="clear"/>
      </w:rPr>
    </w:lvl>
    <w:lvl w:ilvl="3">
      <w:start w:val="1"/>
      <w:numFmt w:val="bullet"/>
      <w:lvlText w:val="●"/>
      <w:lvlJc w:val="left"/>
      <w:pPr>
        <w:ind w:left="1211" w:hanging="360"/>
      </w:pPr>
      <w:rPr>
        <w:rFonts w:ascii="Noto Sans" w:cs="Noto Sans" w:eastAsia="Noto Sans" w:hAnsi="Noto Sans"/>
      </w:rPr>
    </w:lvl>
    <w:lvl w:ilvl="4">
      <w:start w:val="1"/>
      <w:numFmt w:val="decimal"/>
      <w:lvlText w:val="%1.%2.%3.●.%5."/>
      <w:lvlJc w:val="left"/>
      <w:pPr>
        <w:ind w:left="1931" w:hanging="1080"/>
      </w:pPr>
      <w:rPr/>
    </w:lvl>
    <w:lvl w:ilvl="5">
      <w:start w:val="1"/>
      <w:numFmt w:val="decimal"/>
      <w:lvlText w:val="%1.%2.%3.●.%5.%6."/>
      <w:lvlJc w:val="left"/>
      <w:pPr>
        <w:ind w:left="2291" w:hanging="1440"/>
      </w:pPr>
      <w:rPr/>
    </w:lvl>
    <w:lvl w:ilvl="6">
      <w:start w:val="1"/>
      <w:numFmt w:val="decimal"/>
      <w:lvlText w:val="%1.%2.%3.●.%5.%6.%7."/>
      <w:lvlJc w:val="left"/>
      <w:pPr>
        <w:ind w:left="2651" w:hanging="1798"/>
      </w:pPr>
      <w:rPr/>
    </w:lvl>
    <w:lvl w:ilvl="7">
      <w:start w:val="1"/>
      <w:numFmt w:val="decimal"/>
      <w:lvlText w:val="%1.%2.%3.●.%5.%6.%7.%8."/>
      <w:lvlJc w:val="left"/>
      <w:pPr>
        <w:ind w:left="2651" w:hanging="1798"/>
      </w:pPr>
      <w:rPr/>
    </w:lvl>
    <w:lvl w:ilvl="8">
      <w:start w:val="1"/>
      <w:numFmt w:val="decimal"/>
      <w:lvlText w:val="%1.%2.%3.●.%5.%6.%7.%8.%9."/>
      <w:lvlJc w:val="left"/>
      <w:pPr>
        <w:ind w:left="3011" w:hanging="21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a0" w:default="1">
    <w:name w:val="Normal"/>
    <w:qFormat w:val="1"/>
  </w:style>
  <w:style w:type="paragraph" w:styleId="1">
    <w:name w:val="heading 1"/>
    <w:basedOn w:val="a0"/>
    <w:next w:val="a0"/>
    <w:uiPriority w:val="9"/>
    <w:qFormat w:val="1"/>
    <w:pPr>
      <w:keepNext w:val="1"/>
      <w:keepLines w:val="1"/>
      <w:spacing w:after="120" w:before="400"/>
      <w:outlineLvl w:val="0"/>
    </w:pPr>
    <w:rPr>
      <w:sz w:val="40"/>
      <w:szCs w:val="40"/>
    </w:rPr>
  </w:style>
  <w:style w:type="paragraph" w:styleId="2">
    <w:name w:val="heading 2"/>
    <w:basedOn w:val="a0"/>
    <w:next w:val="a0"/>
    <w:uiPriority w:val="9"/>
    <w:unhideWhenUsed w:val="1"/>
    <w:qFormat w:val="1"/>
    <w:pPr>
      <w:keepNext w:val="1"/>
      <w:keepLines w:val="1"/>
      <w:spacing w:after="120" w:before="360"/>
      <w:outlineLvl w:val="1"/>
    </w:pPr>
    <w:rPr>
      <w:sz w:val="32"/>
      <w:szCs w:val="32"/>
    </w:rPr>
  </w:style>
  <w:style w:type="paragraph" w:styleId="3">
    <w:name w:val="heading 3"/>
    <w:basedOn w:val="a0"/>
    <w:next w:val="a0"/>
    <w:uiPriority w:val="9"/>
    <w:unhideWhenUsed w:val="1"/>
    <w:qFormat w:val="1"/>
    <w:pPr>
      <w:keepNext w:val="1"/>
      <w:keepLines w:val="1"/>
      <w:spacing w:after="80" w:before="320"/>
      <w:outlineLvl w:val="2"/>
    </w:pPr>
    <w:rPr>
      <w:color w:val="434343"/>
      <w:sz w:val="28"/>
      <w:szCs w:val="28"/>
    </w:rPr>
  </w:style>
  <w:style w:type="paragraph" w:styleId="4">
    <w:name w:val="heading 4"/>
    <w:basedOn w:val="a0"/>
    <w:next w:val="a0"/>
    <w:uiPriority w:val="9"/>
    <w:unhideWhenUsed w:val="1"/>
    <w:qFormat w:val="1"/>
    <w:pPr>
      <w:keepNext w:val="1"/>
      <w:keepLines w:val="1"/>
      <w:spacing w:after="80" w:before="280"/>
      <w:outlineLvl w:val="3"/>
    </w:pPr>
    <w:rPr>
      <w:color w:val="666666"/>
      <w:sz w:val="24"/>
      <w:szCs w:val="24"/>
    </w:rPr>
  </w:style>
  <w:style w:type="paragraph" w:styleId="5">
    <w:name w:val="heading 5"/>
    <w:basedOn w:val="a0"/>
    <w:next w:val="a0"/>
    <w:uiPriority w:val="9"/>
    <w:unhideWhenUsed w:val="1"/>
    <w:qFormat w:val="1"/>
    <w:pPr>
      <w:keepNext w:val="1"/>
      <w:keepLines w:val="1"/>
      <w:spacing w:after="80" w:before="240"/>
      <w:outlineLvl w:val="4"/>
    </w:pPr>
    <w:rPr>
      <w:color w:val="666666"/>
    </w:rPr>
  </w:style>
  <w:style w:type="paragraph" w:styleId="6">
    <w:name w:val="heading 6"/>
    <w:basedOn w:val="a0"/>
    <w:next w:val="a0"/>
    <w:uiPriority w:val="9"/>
    <w:unhideWhenUsed w:val="1"/>
    <w:qFormat w:val="1"/>
    <w:pPr>
      <w:keepNext w:val="1"/>
      <w:keepLines w:val="1"/>
      <w:spacing w:after="80" w:before="240"/>
      <w:outlineLvl w:val="5"/>
    </w:pPr>
    <w:rPr>
      <w:i w:val="1"/>
      <w:color w:val="666666"/>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4">
    <w:name w:val="Title"/>
    <w:basedOn w:val="a0"/>
    <w:next w:val="a0"/>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a5">
    <w:name w:val="Subtitle"/>
    <w:basedOn w:val="a0"/>
    <w:next w:val="a0"/>
    <w:uiPriority w:val="11"/>
    <w:qFormat w:val="1"/>
    <w:pPr>
      <w:keepNext w:val="1"/>
      <w:keepLines w:val="1"/>
      <w:spacing w:after="320"/>
    </w:pPr>
    <w:rPr>
      <w:color w:val="666666"/>
      <w:sz w:val="30"/>
      <w:szCs w:val="30"/>
    </w:rPr>
  </w:style>
  <w:style w:type="table" w:styleId="a6" w:customStyle="1">
    <w:basedOn w:val="TableNormal1"/>
    <w:tblPr>
      <w:tblStyleRowBandSize w:val="1"/>
      <w:tblStyleColBandSize w:val="1"/>
      <w:tblCellMar>
        <w:left w:w="115.0" w:type="dxa"/>
        <w:right w:w="115.0" w:type="dxa"/>
      </w:tblCellMar>
    </w:tblPr>
  </w:style>
  <w:style w:type="table" w:styleId="a7" w:customStyle="1">
    <w:basedOn w:val="TableNormal1"/>
    <w:tblPr>
      <w:tblStyleRowBandSize w:val="1"/>
      <w:tblStyleColBandSize w:val="1"/>
      <w:tblCellMar>
        <w:left w:w="115.0" w:type="dxa"/>
        <w:right w:w="115.0" w:type="dxa"/>
      </w:tblCellMar>
    </w:tblPr>
  </w:style>
  <w:style w:type="table" w:styleId="a8" w:customStyle="1">
    <w:basedOn w:val="TableNormal1"/>
    <w:tblPr>
      <w:tblStyleRowBandSize w:val="1"/>
      <w:tblStyleColBandSize w:val="1"/>
      <w:tblCellMar>
        <w:left w:w="115.0" w:type="dxa"/>
        <w:right w:w="115.0" w:type="dxa"/>
      </w:tblCellMar>
    </w:tblPr>
  </w:style>
  <w:style w:type="table" w:styleId="a9" w:customStyle="1">
    <w:basedOn w:val="TableNormal1"/>
    <w:tblPr>
      <w:tblStyleRowBandSize w:val="1"/>
      <w:tblStyleColBandSize w:val="1"/>
      <w:tblCellMar>
        <w:left w:w="115.0" w:type="dxa"/>
        <w:right w:w="115.0" w:type="dxa"/>
      </w:tblCellMar>
    </w:tblPr>
  </w:style>
  <w:style w:type="table" w:styleId="aa" w:customStyle="1">
    <w:basedOn w:val="TableNormal1"/>
    <w:tblPr>
      <w:tblStyleRowBandSize w:val="1"/>
      <w:tblStyleColBandSize w:val="1"/>
      <w:tblCellMar>
        <w:left w:w="115.0" w:type="dxa"/>
        <w:right w:w="115.0" w:type="dxa"/>
      </w:tblCellMar>
    </w:tblPr>
  </w:style>
  <w:style w:type="table" w:styleId="ab" w:customStyle="1">
    <w:basedOn w:val="TableNormal1"/>
    <w:tblPr>
      <w:tblStyleRowBandSize w:val="1"/>
      <w:tblStyleColBandSize w:val="1"/>
      <w:tblCellMar>
        <w:left w:w="115.0" w:type="dxa"/>
        <w:right w:w="115.0" w:type="dxa"/>
      </w:tblCellMar>
    </w:tblPr>
  </w:style>
  <w:style w:type="table" w:styleId="ac" w:customStyle="1">
    <w:basedOn w:val="TableNormal1"/>
    <w:tblPr>
      <w:tblStyleRowBandSize w:val="1"/>
      <w:tblStyleColBandSize w:val="1"/>
      <w:tblCellMar>
        <w:left w:w="115.0" w:type="dxa"/>
        <w:right w:w="115.0" w:type="dxa"/>
      </w:tblCellMar>
    </w:tblPr>
  </w:style>
  <w:style w:type="table" w:styleId="ad" w:customStyle="1">
    <w:basedOn w:val="TableNormal1"/>
    <w:tblPr>
      <w:tblStyleRowBandSize w:val="1"/>
      <w:tblStyleColBandSize w:val="1"/>
      <w:tblCellMar>
        <w:left w:w="115.0" w:type="dxa"/>
        <w:right w:w="115.0" w:type="dxa"/>
      </w:tblCellMar>
    </w:tblPr>
  </w:style>
  <w:style w:type="table" w:styleId="ae" w:customStyle="1">
    <w:basedOn w:val="TableNormal1"/>
    <w:tblPr>
      <w:tblStyleRowBandSize w:val="1"/>
      <w:tblStyleColBandSize w:val="1"/>
      <w:tblCellMar>
        <w:left w:w="115.0" w:type="dxa"/>
        <w:right w:w="115.0" w:type="dxa"/>
      </w:tblCellMar>
    </w:tblPr>
  </w:style>
  <w:style w:type="table" w:styleId="af" w:customStyle="1">
    <w:basedOn w:val="TableNormal1"/>
    <w:tblPr>
      <w:tblStyleRowBandSize w:val="1"/>
      <w:tblStyleColBandSize w:val="1"/>
      <w:tblCellMar>
        <w:left w:w="115.0" w:type="dxa"/>
        <w:right w:w="115.0" w:type="dxa"/>
      </w:tblCellMar>
    </w:tblPr>
  </w:style>
  <w:style w:type="table" w:styleId="af0" w:customStyle="1">
    <w:basedOn w:val="TableNormal1"/>
    <w:tblPr>
      <w:tblStyleRowBandSize w:val="1"/>
      <w:tblStyleColBandSize w:val="1"/>
      <w:tblCellMar>
        <w:left w:w="115.0" w:type="dxa"/>
        <w:right w:w="115.0" w:type="dxa"/>
      </w:tblCellMar>
    </w:tblPr>
  </w:style>
  <w:style w:type="table" w:styleId="af1" w:customStyle="1">
    <w:basedOn w:val="TableNormal1"/>
    <w:tblPr>
      <w:tblStyleRowBandSize w:val="1"/>
      <w:tblStyleColBandSize w:val="1"/>
      <w:tblCellMar>
        <w:left w:w="115.0" w:type="dxa"/>
        <w:right w:w="115.0" w:type="dxa"/>
      </w:tblCellMar>
    </w:tblPr>
  </w:style>
  <w:style w:type="table" w:styleId="af2" w:customStyle="1">
    <w:basedOn w:val="TableNormal1"/>
    <w:tblPr>
      <w:tblStyleRowBandSize w:val="1"/>
      <w:tblStyleColBandSize w:val="1"/>
      <w:tblCellMar>
        <w:left w:w="115.0" w:type="dxa"/>
        <w:right w:w="115.0" w:type="dxa"/>
      </w:tblCellMar>
    </w:tblPr>
  </w:style>
  <w:style w:type="table" w:styleId="af3" w:customStyle="1">
    <w:basedOn w:val="TableNormal1"/>
    <w:tblPr>
      <w:tblStyleRowBandSize w:val="1"/>
      <w:tblStyleColBandSize w:val="1"/>
      <w:tblCellMar>
        <w:left w:w="115.0" w:type="dxa"/>
        <w:right w:w="115.0" w:type="dxa"/>
      </w:tblCellMar>
    </w:tblPr>
  </w:style>
  <w:style w:type="table" w:styleId="af4" w:customStyle="1">
    <w:basedOn w:val="TableNormal1"/>
    <w:tblPr>
      <w:tblStyleRowBandSize w:val="1"/>
      <w:tblStyleColBandSize w:val="1"/>
      <w:tblCellMar>
        <w:left w:w="115.0" w:type="dxa"/>
        <w:right w:w="115.0" w:type="dxa"/>
      </w:tblCellMar>
    </w:tblPr>
  </w:style>
  <w:style w:type="table" w:styleId="af5" w:customStyle="1">
    <w:basedOn w:val="TableNormal1"/>
    <w:tblPr>
      <w:tblStyleRowBandSize w:val="1"/>
      <w:tblStyleColBandSize w:val="1"/>
      <w:tblCellMar>
        <w:left w:w="115.0" w:type="dxa"/>
        <w:right w:w="115.0" w:type="dxa"/>
      </w:tblCellMar>
    </w:tblPr>
  </w:style>
  <w:style w:type="table" w:styleId="af6" w:customStyle="1">
    <w:basedOn w:val="TableNormal1"/>
    <w:tblPr>
      <w:tblStyleRowBandSize w:val="1"/>
      <w:tblStyleColBandSize w:val="1"/>
      <w:tblCellMar>
        <w:left w:w="115.0" w:type="dxa"/>
        <w:right w:w="115.0" w:type="dxa"/>
      </w:tblCellMar>
    </w:tblPr>
  </w:style>
  <w:style w:type="table" w:styleId="af7" w:customStyle="1">
    <w:basedOn w:val="TableNormal1"/>
    <w:tblPr>
      <w:tblStyleRowBandSize w:val="1"/>
      <w:tblStyleColBandSize w:val="1"/>
      <w:tblCellMar>
        <w:left w:w="115.0" w:type="dxa"/>
        <w:right w:w="115.0" w:type="dxa"/>
      </w:tblCellMar>
    </w:tblPr>
  </w:style>
  <w:style w:type="table" w:styleId="af8" w:customStyle="1">
    <w:basedOn w:val="TableNormal1"/>
    <w:tblPr>
      <w:tblStyleRowBandSize w:val="1"/>
      <w:tblStyleColBandSize w:val="1"/>
      <w:tblCellMar>
        <w:left w:w="115.0" w:type="dxa"/>
        <w:right w:w="115.0" w:type="dxa"/>
      </w:tblCellMar>
    </w:tblPr>
  </w:style>
  <w:style w:type="table" w:styleId="af9" w:customStyle="1">
    <w:basedOn w:val="TableNormal1"/>
    <w:tblPr>
      <w:tblStyleRowBandSize w:val="1"/>
      <w:tblStyleColBandSize w:val="1"/>
      <w:tblCellMar>
        <w:left w:w="115.0" w:type="dxa"/>
        <w:right w:w="115.0" w:type="dxa"/>
      </w:tblCellMar>
    </w:tblPr>
  </w:style>
  <w:style w:type="paragraph" w:styleId="afa">
    <w:name w:val="annotation text"/>
    <w:basedOn w:val="a0"/>
    <w:link w:val="afb"/>
    <w:uiPriority w:val="99"/>
    <w:semiHidden w:val="1"/>
    <w:unhideWhenUsed w:val="1"/>
    <w:pPr>
      <w:spacing w:line="240" w:lineRule="auto"/>
    </w:pPr>
    <w:rPr>
      <w:sz w:val="20"/>
      <w:szCs w:val="20"/>
    </w:rPr>
  </w:style>
  <w:style w:type="character" w:styleId="afb" w:customStyle="1">
    <w:name w:val="Текст примечания Знак"/>
    <w:basedOn w:val="a1"/>
    <w:link w:val="afa"/>
    <w:uiPriority w:val="99"/>
    <w:semiHidden w:val="1"/>
    <w:rPr>
      <w:sz w:val="20"/>
      <w:szCs w:val="20"/>
    </w:rPr>
  </w:style>
  <w:style w:type="character" w:styleId="afc">
    <w:name w:val="annotation reference"/>
    <w:basedOn w:val="a1"/>
    <w:uiPriority w:val="99"/>
    <w:semiHidden w:val="1"/>
    <w:unhideWhenUsed w:val="1"/>
    <w:rPr>
      <w:sz w:val="16"/>
      <w:szCs w:val="16"/>
    </w:rPr>
  </w:style>
  <w:style w:type="paragraph" w:styleId="afd">
    <w:name w:val="Balloon Text"/>
    <w:basedOn w:val="a0"/>
    <w:link w:val="afe"/>
    <w:uiPriority w:val="99"/>
    <w:semiHidden w:val="1"/>
    <w:unhideWhenUsed w:val="1"/>
    <w:rsid w:val="00572563"/>
    <w:pPr>
      <w:spacing w:line="240" w:lineRule="auto"/>
    </w:pPr>
    <w:rPr>
      <w:rFonts w:ascii="Times New Roman" w:cs="Times New Roman" w:hAnsi="Times New Roman"/>
      <w:sz w:val="18"/>
      <w:szCs w:val="18"/>
    </w:rPr>
  </w:style>
  <w:style w:type="character" w:styleId="afe" w:customStyle="1">
    <w:name w:val="Текст выноски Знак"/>
    <w:basedOn w:val="a1"/>
    <w:link w:val="afd"/>
    <w:uiPriority w:val="99"/>
    <w:semiHidden w:val="1"/>
    <w:rsid w:val="00572563"/>
    <w:rPr>
      <w:rFonts w:ascii="Times New Roman" w:cs="Times New Roman" w:hAnsi="Times New Roman"/>
      <w:sz w:val="18"/>
      <w:szCs w:val="18"/>
    </w:rPr>
  </w:style>
  <w:style w:type="paragraph" w:styleId="aff">
    <w:name w:val="annotation subject"/>
    <w:basedOn w:val="afa"/>
    <w:next w:val="afa"/>
    <w:link w:val="aff0"/>
    <w:uiPriority w:val="99"/>
    <w:semiHidden w:val="1"/>
    <w:unhideWhenUsed w:val="1"/>
    <w:rsid w:val="00AD6F12"/>
    <w:rPr>
      <w:b w:val="1"/>
      <w:bCs w:val="1"/>
    </w:rPr>
  </w:style>
  <w:style w:type="character" w:styleId="aff0" w:customStyle="1">
    <w:name w:val="Тема примечания Знак"/>
    <w:basedOn w:val="afb"/>
    <w:link w:val="aff"/>
    <w:uiPriority w:val="99"/>
    <w:semiHidden w:val="1"/>
    <w:rsid w:val="00AD6F12"/>
    <w:rPr>
      <w:b w:val="1"/>
      <w:bCs w:val="1"/>
      <w:sz w:val="20"/>
      <w:szCs w:val="20"/>
    </w:rPr>
  </w:style>
  <w:style w:type="paragraph" w:styleId="aff1">
    <w:name w:val="header"/>
    <w:basedOn w:val="a0"/>
    <w:link w:val="aff2"/>
    <w:uiPriority w:val="99"/>
    <w:unhideWhenUsed w:val="1"/>
    <w:rsid w:val="00AD6F12"/>
    <w:pPr>
      <w:tabs>
        <w:tab w:val="center" w:pos="4677"/>
        <w:tab w:val="right" w:pos="9355"/>
      </w:tabs>
      <w:spacing w:line="240" w:lineRule="auto"/>
    </w:pPr>
  </w:style>
  <w:style w:type="character" w:styleId="aff2" w:customStyle="1">
    <w:name w:val="Верхний колонтитул Знак"/>
    <w:basedOn w:val="a1"/>
    <w:link w:val="aff1"/>
    <w:uiPriority w:val="99"/>
    <w:rsid w:val="00AD6F12"/>
  </w:style>
  <w:style w:type="paragraph" w:styleId="aff3">
    <w:name w:val="footer"/>
    <w:basedOn w:val="a0"/>
    <w:link w:val="aff4"/>
    <w:uiPriority w:val="99"/>
    <w:unhideWhenUsed w:val="1"/>
    <w:rsid w:val="00AD6F12"/>
    <w:pPr>
      <w:tabs>
        <w:tab w:val="center" w:pos="4677"/>
        <w:tab w:val="right" w:pos="9355"/>
      </w:tabs>
      <w:spacing w:line="240" w:lineRule="auto"/>
    </w:pPr>
  </w:style>
  <w:style w:type="character" w:styleId="aff4" w:customStyle="1">
    <w:name w:val="Нижний колонтитул Знак"/>
    <w:basedOn w:val="a1"/>
    <w:link w:val="aff3"/>
    <w:uiPriority w:val="99"/>
    <w:rsid w:val="00AD6F12"/>
  </w:style>
  <w:style w:type="paragraph" w:styleId="aff5">
    <w:name w:val="Normal (Web)"/>
    <w:basedOn w:val="a0"/>
    <w:uiPriority w:val="99"/>
    <w:semiHidden w:val="1"/>
    <w:unhideWhenUsed w:val="1"/>
    <w:rsid w:val="00AB61FC"/>
    <w:rPr>
      <w:rFonts w:ascii="Times New Roman" w:cs="Times New Roman" w:hAnsi="Times New Roman"/>
      <w:sz w:val="24"/>
      <w:szCs w:val="24"/>
    </w:rPr>
  </w:style>
  <w:style w:type="paragraph" w:styleId="aff6">
    <w:name w:val="List Paragraph"/>
    <w:basedOn w:val="a0"/>
    <w:uiPriority w:val="34"/>
    <w:qFormat w:val="1"/>
    <w:rsid w:val="00773833"/>
    <w:pPr>
      <w:ind w:left="720"/>
      <w:contextualSpacing w:val="1"/>
    </w:pPr>
  </w:style>
  <w:style w:type="character" w:styleId="aff7">
    <w:name w:val="page number"/>
    <w:basedOn w:val="a1"/>
    <w:uiPriority w:val="99"/>
    <w:semiHidden w:val="1"/>
    <w:unhideWhenUsed w:val="1"/>
    <w:rsid w:val="00397CD6"/>
  </w:style>
  <w:style w:type="paragraph" w:styleId="a" w:customStyle="1">
    <w:name w:val="Буллеты"/>
    <w:basedOn w:val="aff6"/>
    <w:qFormat w:val="1"/>
    <w:rsid w:val="000B2B5E"/>
    <w:pPr>
      <w:numPr>
        <w:ilvl w:val="3"/>
        <w:numId w:val="11"/>
      </w:numPr>
      <w:spacing w:after="200" w:line="240" w:lineRule="auto"/>
      <w:ind w:left="851" w:hanging="425"/>
      <w:contextualSpacing w:val="0"/>
    </w:pPr>
    <w:rPr>
      <w:rFonts w:ascii="Times New Roman" w:cs="Times New Roman" w:eastAsia="Times New Roman" w:hAnsi="Times New Roman"/>
      <w:sz w:val="28"/>
      <w:szCs w:val="28"/>
      <w:lang w:val="ru-RU"/>
    </w:rPr>
  </w:style>
  <w:style w:type="table" w:styleId="aff8" w:customStyle="1">
    <w:basedOn w:val="TableNormal1"/>
    <w:tblPr>
      <w:tblStyleRowBandSize w:val="1"/>
      <w:tblStyleColBandSize w:val="1"/>
      <w:tblCellMar>
        <w:left w:w="115.0" w:type="dxa"/>
        <w:right w:w="115.0" w:type="dxa"/>
      </w:tblCellMar>
    </w:tblPr>
  </w:style>
  <w:style w:type="table" w:styleId="aff9" w:customStyle="1">
    <w:basedOn w:val="TableNormal1"/>
    <w:tblPr>
      <w:tblStyleRowBandSize w:val="1"/>
      <w:tblStyleColBandSize w:val="1"/>
      <w:tblCellMar>
        <w:left w:w="115.0" w:type="dxa"/>
        <w:right w:w="115.0" w:type="dxa"/>
      </w:tblCellMar>
    </w:tblPr>
  </w:style>
  <w:style w:type="table" w:styleId="affa" w:customStyle="1">
    <w:basedOn w:val="TableNormal1"/>
    <w:tblPr>
      <w:tblStyleRowBandSize w:val="1"/>
      <w:tblStyleColBandSize w:val="1"/>
      <w:tblCellMar>
        <w:left w:w="115.0" w:type="dxa"/>
        <w:right w:w="115.0" w:type="dxa"/>
      </w:tblCellMar>
    </w:tblPr>
  </w:style>
  <w:style w:type="table" w:styleId="affb" w:customStyle="1">
    <w:basedOn w:val="TableNormal1"/>
    <w:tblPr>
      <w:tblStyleRowBandSize w:val="1"/>
      <w:tblStyleColBandSize w:val="1"/>
      <w:tblCellMar>
        <w:left w:w="115.0" w:type="dxa"/>
        <w:right w:w="115.0" w:type="dxa"/>
      </w:tblCellMar>
    </w:tblPr>
  </w:style>
  <w:style w:type="table" w:styleId="affc" w:customStyle="1">
    <w:basedOn w:val="TableNormal1"/>
    <w:tblPr>
      <w:tblStyleRowBandSize w:val="1"/>
      <w:tblStyleColBandSize w:val="1"/>
      <w:tblCellMar>
        <w:left w:w="115.0" w:type="dxa"/>
        <w:right w:w="115.0" w:type="dxa"/>
      </w:tblCellMar>
    </w:tblPr>
  </w:style>
  <w:style w:type="table" w:styleId="affd" w:customStyle="1">
    <w:basedOn w:val="TableNormal1"/>
    <w:tblPr>
      <w:tblStyleRowBandSize w:val="1"/>
      <w:tblStyleColBandSize w:val="1"/>
      <w:tblCellMar>
        <w:left w:w="115.0" w:type="dxa"/>
        <w:right w:w="115.0" w:type="dxa"/>
      </w:tblCellMar>
    </w:tblPr>
  </w:style>
  <w:style w:type="table" w:styleId="affe" w:customStyle="1">
    <w:basedOn w:val="TableNormal1"/>
    <w:tblPr>
      <w:tblStyleRowBandSize w:val="1"/>
      <w:tblStyleColBandSize w:val="1"/>
      <w:tblCellMar>
        <w:left w:w="115.0" w:type="dxa"/>
        <w:right w:w="115.0" w:type="dxa"/>
      </w:tblCellMar>
    </w:tblPr>
  </w:style>
  <w:style w:type="table" w:styleId="afff" w:customStyle="1">
    <w:basedOn w:val="TableNormal1"/>
    <w:tblPr>
      <w:tblStyleRowBandSize w:val="1"/>
      <w:tblStyleColBandSize w:val="1"/>
      <w:tblCellMar>
        <w:left w:w="115.0" w:type="dxa"/>
        <w:right w:w="115.0" w:type="dxa"/>
      </w:tblCellMar>
    </w:tblPr>
  </w:style>
  <w:style w:type="table" w:styleId="afff0" w:customStyle="1">
    <w:basedOn w:val="TableNormal1"/>
    <w:tblPr>
      <w:tblStyleRowBandSize w:val="1"/>
      <w:tblStyleColBandSize w:val="1"/>
      <w:tblCellMar>
        <w:left w:w="115.0" w:type="dxa"/>
        <w:right w:w="115.0" w:type="dxa"/>
      </w:tblCellMar>
    </w:tblPr>
  </w:style>
  <w:style w:type="table" w:styleId="afff1" w:customStyle="1">
    <w:basedOn w:val="TableNormal1"/>
    <w:tblPr>
      <w:tblStyleRowBandSize w:val="1"/>
      <w:tblStyleColBandSize w:val="1"/>
      <w:tblCellMar>
        <w:left w:w="115.0" w:type="dxa"/>
        <w:right w:w="115.0" w:type="dxa"/>
      </w:tblCellMar>
    </w:tblPr>
  </w:style>
  <w:style w:type="table" w:styleId="afff2" w:customStyle="1">
    <w:basedOn w:val="TableNormal1"/>
    <w:tblPr>
      <w:tblStyleRowBandSize w:val="1"/>
      <w:tblStyleColBandSize w:val="1"/>
      <w:tblCellMar>
        <w:left w:w="115.0" w:type="dxa"/>
        <w:right w:w="115.0" w:type="dxa"/>
      </w:tblCellMar>
    </w:tblPr>
  </w:style>
  <w:style w:type="table" w:styleId="afff3" w:customStyle="1">
    <w:basedOn w:val="TableNormal1"/>
    <w:tblPr>
      <w:tblStyleRowBandSize w:val="1"/>
      <w:tblStyleColBandSize w:val="1"/>
      <w:tblCellMar>
        <w:left w:w="115.0" w:type="dxa"/>
        <w:right w:w="115.0" w:type="dxa"/>
      </w:tblCellMar>
    </w:tblPr>
  </w:style>
  <w:style w:type="table" w:styleId="afff4" w:customStyle="1">
    <w:basedOn w:val="TableNormal1"/>
    <w:tblPr>
      <w:tblStyleRowBandSize w:val="1"/>
      <w:tblStyleColBandSize w:val="1"/>
      <w:tblCellMar>
        <w:left w:w="115.0" w:type="dxa"/>
        <w:right w:w="115.0" w:type="dxa"/>
      </w:tblCellMar>
    </w:tblPr>
  </w:style>
  <w:style w:type="table" w:styleId="afff5" w:customStyle="1">
    <w:basedOn w:val="TableNormal1"/>
    <w:tblPr>
      <w:tblStyleRowBandSize w:val="1"/>
      <w:tblStyleColBandSize w:val="1"/>
      <w:tblCellMar>
        <w:left w:w="115.0" w:type="dxa"/>
        <w:right w:w="115.0" w:type="dxa"/>
      </w:tblCellMar>
    </w:tblPr>
  </w:style>
  <w:style w:type="table" w:styleId="afff6" w:customStyle="1">
    <w:basedOn w:val="TableNormal1"/>
    <w:tblPr>
      <w:tblStyleRowBandSize w:val="1"/>
      <w:tblStyleColBandSize w:val="1"/>
      <w:tblCellMar>
        <w:left w:w="115.0" w:type="dxa"/>
        <w:right w:w="115.0" w:type="dxa"/>
      </w:tblCellMar>
    </w:tblPr>
  </w:style>
  <w:style w:type="table" w:styleId="afff7" w:customStyle="1">
    <w:basedOn w:val="TableNormal1"/>
    <w:tblPr>
      <w:tblStyleRowBandSize w:val="1"/>
      <w:tblStyleColBandSize w:val="1"/>
      <w:tblCellMar>
        <w:left w:w="115.0" w:type="dxa"/>
        <w:right w:w="115.0" w:type="dxa"/>
      </w:tblCellMar>
    </w:tblPr>
  </w:style>
  <w:style w:type="table" w:styleId="afff8" w:customStyle="1">
    <w:basedOn w:val="TableNormal1"/>
    <w:tblPr>
      <w:tblStyleRowBandSize w:val="1"/>
      <w:tblStyleColBandSize w:val="1"/>
      <w:tblCellMar>
        <w:left w:w="115.0" w:type="dxa"/>
        <w:right w:w="115.0" w:type="dxa"/>
      </w:tblCellMar>
    </w:tblPr>
  </w:style>
  <w:style w:type="table" w:styleId="afff9" w:customStyle="1">
    <w:basedOn w:val="TableNormal1"/>
    <w:tblPr>
      <w:tblStyleRowBandSize w:val="1"/>
      <w:tblStyleColBandSize w:val="1"/>
      <w:tblCellMar>
        <w:left w:w="115.0" w:type="dxa"/>
        <w:right w:w="115.0" w:type="dxa"/>
      </w:tblCellMar>
    </w:tblPr>
  </w:style>
  <w:style w:type="table" w:styleId="afffa" w:customStyle="1">
    <w:basedOn w:val="TableNormal1"/>
    <w:tblPr>
      <w:tblStyleRowBandSize w:val="1"/>
      <w:tblStyleColBandSize w:val="1"/>
      <w:tblCellMar>
        <w:left w:w="115.0" w:type="dxa"/>
        <w:right w:w="115.0" w:type="dxa"/>
      </w:tblCellMar>
    </w:tblPr>
  </w:style>
  <w:style w:type="table" w:styleId="afffb" w:customStyle="1">
    <w:basedOn w:val="TableNormal1"/>
    <w:tblPr>
      <w:tblStyleRowBandSize w:val="1"/>
      <w:tblStyleColBandSize w:val="1"/>
      <w:tblCellMar>
        <w:left w:w="115.0" w:type="dxa"/>
        <w:right w:w="115.0" w:type="dxa"/>
      </w:tblCellMar>
    </w:tblPr>
  </w:style>
  <w:style w:type="table" w:styleId="afffc" w:customStyle="1">
    <w:basedOn w:val="TableNormal0"/>
    <w:tblPr>
      <w:tblStyleRowBandSize w:val="1"/>
      <w:tblStyleColBandSize w:val="1"/>
      <w:tblCellMar>
        <w:left w:w="115.0" w:type="dxa"/>
        <w:right w:w="115.0" w:type="dxa"/>
      </w:tblCellMar>
    </w:tblPr>
  </w:style>
  <w:style w:type="table" w:styleId="afffd" w:customStyle="1">
    <w:basedOn w:val="TableNormal0"/>
    <w:tblPr>
      <w:tblStyleRowBandSize w:val="1"/>
      <w:tblStyleColBandSize w:val="1"/>
      <w:tblCellMar>
        <w:left w:w="115.0" w:type="dxa"/>
        <w:right w:w="115.0" w:type="dxa"/>
      </w:tblCellMar>
    </w:tblPr>
  </w:style>
  <w:style w:type="table" w:styleId="afffe" w:customStyle="1">
    <w:basedOn w:val="TableNormal0"/>
    <w:tblPr>
      <w:tblStyleRowBandSize w:val="1"/>
      <w:tblStyleColBandSize w:val="1"/>
      <w:tblCellMar>
        <w:left w:w="115.0" w:type="dxa"/>
        <w:right w:w="115.0" w:type="dxa"/>
      </w:tblCellMar>
    </w:tblPr>
  </w:style>
  <w:style w:type="table" w:styleId="affff" w:customStyle="1">
    <w:basedOn w:val="TableNormal0"/>
    <w:tblPr>
      <w:tblStyleRowBandSize w:val="1"/>
      <w:tblStyleColBandSize w:val="1"/>
      <w:tblCellMar>
        <w:left w:w="115.0" w:type="dxa"/>
        <w:right w:w="115.0" w:type="dxa"/>
      </w:tblCellMar>
    </w:tblPr>
  </w:style>
  <w:style w:type="table" w:styleId="affff0" w:customStyle="1">
    <w:basedOn w:val="TableNormal0"/>
    <w:tblPr>
      <w:tblStyleRowBandSize w:val="1"/>
      <w:tblStyleColBandSize w:val="1"/>
      <w:tblCellMar>
        <w:left w:w="115.0" w:type="dxa"/>
        <w:right w:w="115.0" w:type="dxa"/>
      </w:tblCellMar>
    </w:tblPr>
  </w:style>
  <w:style w:type="table" w:styleId="affff1" w:customStyle="1">
    <w:basedOn w:val="TableNormal0"/>
    <w:tblPr>
      <w:tblStyleRowBandSize w:val="1"/>
      <w:tblStyleColBandSize w:val="1"/>
      <w:tblCellMar>
        <w:left w:w="115.0" w:type="dxa"/>
        <w:right w:w="115.0" w:type="dxa"/>
      </w:tblCellMar>
    </w:tblPr>
  </w:style>
  <w:style w:type="table" w:styleId="affff2" w:customStyle="1">
    <w:basedOn w:val="TableNormal0"/>
    <w:tblPr>
      <w:tblStyleRowBandSize w:val="1"/>
      <w:tblStyleColBandSize w:val="1"/>
      <w:tblCellMar>
        <w:left w:w="115.0" w:type="dxa"/>
        <w:right w:w="115.0" w:type="dxa"/>
      </w:tblCellMar>
    </w:tblPr>
  </w:style>
  <w:style w:type="table" w:styleId="affff3" w:customStyle="1">
    <w:basedOn w:val="TableNormal0"/>
    <w:tblPr>
      <w:tblStyleRowBandSize w:val="1"/>
      <w:tblStyleColBandSize w:val="1"/>
      <w:tblCellMar>
        <w:top w:w="100.0" w:type="dxa"/>
        <w:left w:w="100.0" w:type="dxa"/>
        <w:bottom w:w="100.0" w:type="dxa"/>
        <w:right w:w="100.0" w:type="dxa"/>
      </w:tblCellMar>
    </w:tblPr>
  </w:style>
  <w:style w:type="table" w:styleId="affff4" w:customStyle="1">
    <w:basedOn w:val="TableNormal0"/>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KFGHAKrXS1T3seYMdoDO2qCqFg==">AMUW2mXDkuu7e+bXA6N2bFSdhR3ZXlc2VveqC+vtmvW5thIh6kUmNbeL1IOH6BiURk9/9x4+oOt1QduEu3L/2XMcW0JK4nOm/9XT+NWEnzW1JuyXXJhi33wFNpVxZZAqvswbOHHv2brvKsqiCTkEVX8VP4tiXk3Tw8PE55LTk2y7Sq42Inel7PUAOWEvw/3KHsa8dlQK7gCt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2020-11-10T12:23:00Z</dcterms:created>
</cp:coreProperties>
</file>