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C77801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4ED377F" w14:textId="63C23811" w:rsidR="00406D43" w:rsidRPr="00C77801" w:rsidRDefault="00C77801" w:rsidP="00205DC3">
      <w:pPr>
        <w:ind w:right="567"/>
        <w:jc w:val="right"/>
        <w:rPr>
          <w:rFonts w:ascii="Times New Roman" w:hAnsi="Times New Roman" w:cs="Times New Roman"/>
          <w:i/>
          <w:color w:val="FF0000"/>
          <w:sz w:val="26"/>
          <w:szCs w:val="26"/>
          <w:lang w:val="ru-RU"/>
        </w:rPr>
      </w:pPr>
      <w:r w:rsidRPr="00C77801">
        <w:rPr>
          <w:rFonts w:ascii="Times New Roman" w:hAnsi="Times New Roman" w:cs="Times New Roman"/>
          <w:i/>
          <w:sz w:val="26"/>
          <w:szCs w:val="26"/>
          <w:lang w:val="ru-RU"/>
        </w:rPr>
        <w:t>к.т.н., профессор Зараменских Е.П.</w:t>
      </w:r>
    </w:p>
    <w:p w14:paraId="4B76E811" w14:textId="106E8547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2130A1">
        <w:rPr>
          <w:rFonts w:ascii="Times New Roman" w:hAnsi="Times New Roman" w:cs="Times New Roman"/>
          <w:i/>
          <w:sz w:val="26"/>
          <w:szCs w:val="26"/>
          <w:lang w:val="ru-RU"/>
        </w:rPr>
        <w:t>Бизнес-информатика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8AB6DA" w14:textId="160B1FB6"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3CC45E2" w14:textId="77777777" w:rsidR="00CA4BFA" w:rsidRDefault="00CA4BF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9753C2" w14:textId="0E9A182C" w:rsidR="00CA4BFA" w:rsidRPr="00CA4BFA" w:rsidRDefault="00CA4BFA" w:rsidP="00CA4BFA">
      <w:pPr>
        <w:spacing w:line="240" w:lineRule="auto"/>
        <w:ind w:right="567"/>
        <w:jc w:val="both"/>
        <w:rPr>
          <w:rStyle w:val="af5"/>
          <w:rFonts w:ascii="Times New Roman" w:hAnsi="Times New Roman" w:cs="Times New Roman"/>
          <w:i w:val="0"/>
          <w:sz w:val="26"/>
          <w:szCs w:val="26"/>
          <w:lang w:val="ru-RU"/>
        </w:rPr>
      </w:pPr>
      <w:r w:rsidRPr="00CA4BFA">
        <w:rPr>
          <w:rStyle w:val="af5"/>
          <w:rFonts w:ascii="Times New Roman" w:hAnsi="Times New Roman" w:cs="Times New Roman"/>
          <w:i w:val="0"/>
          <w:sz w:val="26"/>
          <w:szCs w:val="26"/>
        </w:rPr>
        <w:t>Аннотация</w:t>
      </w:r>
      <w:r>
        <w:rPr>
          <w:rStyle w:val="af5"/>
          <w:rFonts w:ascii="Times New Roman" w:hAnsi="Times New Roman" w:cs="Times New Roman"/>
          <w:i w:val="0"/>
          <w:sz w:val="26"/>
          <w:szCs w:val="26"/>
          <w:lang w:val="ru-RU"/>
        </w:rPr>
        <w:t>:</w:t>
      </w:r>
    </w:p>
    <w:p w14:paraId="7B7782EC" w14:textId="3E090D6E" w:rsidR="00CA4BFA" w:rsidRPr="00CA4BFA" w:rsidRDefault="00CA4BFA" w:rsidP="00CA4BFA">
      <w:pPr>
        <w:spacing w:line="240" w:lineRule="auto"/>
        <w:ind w:right="567" w:firstLine="709"/>
        <w:jc w:val="both"/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</w:pP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Практическая подготовка на образовательной про</w:t>
      </w:r>
      <w:r w:rsidR="00E071F0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грамме Бизнес-информатика (202</w:t>
      </w:r>
      <w:r w:rsidR="00C5117D">
        <w:rPr>
          <w:rStyle w:val="af5"/>
          <w:rFonts w:ascii="Times New Roman" w:hAnsi="Times New Roman" w:cs="Times New Roman"/>
          <w:b w:val="0"/>
          <w:i w:val="0"/>
          <w:sz w:val="26"/>
          <w:szCs w:val="26"/>
          <w:lang w:val="ru-RU"/>
        </w:rPr>
        <w:t>3</w:t>
      </w: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г.</w:t>
      </w:r>
      <w:r w:rsidR="00E071F0">
        <w:rPr>
          <w:rStyle w:val="af5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набора)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Прикладной проект: SWOT-анализ, Прикладной проект: моделирование организации, Прикладной проект по ИТ-консалтингу, Прикладные проекты студентов, Производственная практика, Преддипломная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64384057" w14:textId="32E68F3F" w:rsidR="00CA4BFA" w:rsidRPr="00CA4BFA" w:rsidRDefault="00CA4BFA" w:rsidP="00CA4BFA">
      <w:pPr>
        <w:spacing w:line="240" w:lineRule="auto"/>
        <w:ind w:right="567" w:firstLine="709"/>
        <w:jc w:val="both"/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</w:pPr>
      <w:r w:rsidRPr="00CA4BFA">
        <w:rPr>
          <w:rStyle w:val="af5"/>
          <w:rFonts w:ascii="Times New Roman" w:hAnsi="Times New Roman" w:cs="Times New Roman"/>
          <w:b w:val="0"/>
          <w:i w:val="0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6"/>
        <w:gridCol w:w="2029"/>
        <w:gridCol w:w="2026"/>
        <w:gridCol w:w="1494"/>
        <w:gridCol w:w="873"/>
        <w:gridCol w:w="1060"/>
        <w:gridCol w:w="1440"/>
      </w:tblGrid>
      <w:tr w:rsidR="002D4713" w:rsidRPr="00525F3D" w14:paraId="719EB3D4" w14:textId="77777777" w:rsidTr="00C95FF1">
        <w:tc>
          <w:tcPr>
            <w:tcW w:w="367" w:type="pct"/>
          </w:tcPr>
          <w:p w14:paraId="28C8A390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Курс</w:t>
            </w:r>
          </w:p>
        </w:tc>
        <w:tc>
          <w:tcPr>
            <w:tcW w:w="1054" w:type="pct"/>
          </w:tcPr>
          <w:p w14:paraId="34379C29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Вид практики</w:t>
            </w:r>
          </w:p>
        </w:tc>
        <w:tc>
          <w:tcPr>
            <w:tcW w:w="1052" w:type="pct"/>
          </w:tcPr>
          <w:p w14:paraId="546EAA5C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Тип практики</w:t>
            </w:r>
          </w:p>
          <w:p w14:paraId="348A609E" w14:textId="77777777" w:rsidR="00954177" w:rsidRPr="00525F3D" w:rsidRDefault="00954177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>(ЭПП)</w:t>
            </w:r>
          </w:p>
        </w:tc>
        <w:tc>
          <w:tcPr>
            <w:tcW w:w="776" w:type="pct"/>
          </w:tcPr>
          <w:p w14:paraId="3BA95508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Объем в </w:t>
            </w:r>
            <w:proofErr w:type="spellStart"/>
            <w:r w:rsidRPr="00525F3D">
              <w:rPr>
                <w:rFonts w:ascii="Times New Roman" w:hAnsi="Times New Roman" w:cs="Times New Roman"/>
                <w:b/>
                <w:szCs w:val="26"/>
              </w:rPr>
              <w:t>з.е</w:t>
            </w:r>
            <w:proofErr w:type="spellEnd"/>
            <w:r w:rsidRPr="00525F3D">
              <w:rPr>
                <w:rFonts w:ascii="Times New Roman" w:hAnsi="Times New Roman" w:cs="Times New Roman"/>
                <w:b/>
                <w:szCs w:val="26"/>
              </w:rPr>
              <w:t>.</w:t>
            </w:r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Объем в </w:t>
            </w:r>
            <w:proofErr w:type="spellStart"/>
            <w:r w:rsidRPr="00525F3D">
              <w:rPr>
                <w:rFonts w:ascii="Times New Roman" w:hAnsi="Times New Roman" w:cs="Times New Roman"/>
                <w:b/>
                <w:szCs w:val="26"/>
              </w:rPr>
              <w:t>ак.часах</w:t>
            </w:r>
            <w:proofErr w:type="spellEnd"/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748" w:type="pct"/>
          </w:tcPr>
          <w:p w14:paraId="2AFAC685" w14:textId="77777777" w:rsidR="007E7703" w:rsidRPr="00525F3D" w:rsidRDefault="007E7703" w:rsidP="002D47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Период реализации</w:t>
            </w:r>
          </w:p>
        </w:tc>
      </w:tr>
      <w:tr w:rsidR="00C95FF1" w:rsidRPr="00525F3D" w14:paraId="55E23D7E" w14:textId="77777777" w:rsidTr="00C95FF1">
        <w:tc>
          <w:tcPr>
            <w:tcW w:w="367" w:type="pct"/>
          </w:tcPr>
          <w:p w14:paraId="3C9660D7" w14:textId="7C7CA276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1054" w:type="pct"/>
          </w:tcPr>
          <w:p w14:paraId="700DE115" w14:textId="23875F25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5F80DFAF" w14:textId="7A0A8943" w:rsidR="00C95FF1" w:rsidRPr="00C95FF1" w:rsidRDefault="00871676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Курсовая работа</w:t>
            </w:r>
            <w:r w:rsidR="00C95FF1" w:rsidRPr="00C95FF1">
              <w:rPr>
                <w:rFonts w:ascii="Times New Roman" w:hAnsi="Times New Roman" w:cs="Times New Roman"/>
                <w:bCs/>
                <w:szCs w:val="26"/>
              </w:rPr>
              <w:t>: SWOT-анализ</w:t>
            </w:r>
          </w:p>
        </w:tc>
        <w:tc>
          <w:tcPr>
            <w:tcW w:w="776" w:type="pct"/>
          </w:tcPr>
          <w:p w14:paraId="6E121C8E" w14:textId="0C2D6705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47DE6793" w14:textId="160115C2" w:rsidR="00C95FF1" w:rsidRPr="00B06A94" w:rsidRDefault="00B06A94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5</w:t>
            </w:r>
          </w:p>
        </w:tc>
        <w:tc>
          <w:tcPr>
            <w:tcW w:w="550" w:type="pct"/>
          </w:tcPr>
          <w:p w14:paraId="3A385323" w14:textId="70BE42F0" w:rsidR="00C95FF1" w:rsidRPr="00B06A94" w:rsidRDefault="00B06A94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190</w:t>
            </w:r>
          </w:p>
        </w:tc>
        <w:tc>
          <w:tcPr>
            <w:tcW w:w="748" w:type="pct"/>
          </w:tcPr>
          <w:p w14:paraId="1DDA2C4D" w14:textId="7697E9F1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0585">
              <w:rPr>
                <w:rFonts w:ascii="Times New Roman" w:hAnsi="Times New Roman" w:cs="Times New Roman"/>
                <w:bCs/>
                <w:szCs w:val="26"/>
              </w:rPr>
              <w:t>4 модуль 1 курса</w:t>
            </w:r>
          </w:p>
        </w:tc>
      </w:tr>
      <w:tr w:rsidR="00DA0585" w:rsidRPr="00525F3D" w14:paraId="4F694B8F" w14:textId="77777777" w:rsidTr="00C95FF1">
        <w:tc>
          <w:tcPr>
            <w:tcW w:w="367" w:type="pct"/>
          </w:tcPr>
          <w:p w14:paraId="6D182369" w14:textId="4130AD68" w:rsidR="00DA0585" w:rsidRPr="00DA0585" w:rsidRDefault="00DA0585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2</w:t>
            </w:r>
          </w:p>
        </w:tc>
        <w:tc>
          <w:tcPr>
            <w:tcW w:w="1054" w:type="pct"/>
          </w:tcPr>
          <w:p w14:paraId="52136303" w14:textId="2F89B3A4" w:rsidR="00DA0585" w:rsidRPr="00C95FF1" w:rsidRDefault="00DA0585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4CCA4B45" w14:textId="2DCCA57B" w:rsidR="00DA0585" w:rsidRPr="00DA0585" w:rsidRDefault="00DA0585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Курсовая проект: моделирование организации</w:t>
            </w:r>
          </w:p>
        </w:tc>
        <w:tc>
          <w:tcPr>
            <w:tcW w:w="776" w:type="pct"/>
          </w:tcPr>
          <w:p w14:paraId="07B68676" w14:textId="262E8EAE" w:rsidR="00DA0585" w:rsidRPr="00C5117D" w:rsidRDefault="00DA0585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5117D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0512208" w14:textId="36A9A086" w:rsidR="00DA0585" w:rsidRDefault="00DA0585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3</w:t>
            </w:r>
          </w:p>
        </w:tc>
        <w:tc>
          <w:tcPr>
            <w:tcW w:w="550" w:type="pct"/>
          </w:tcPr>
          <w:p w14:paraId="4393331F" w14:textId="43EE28EE" w:rsidR="00DA0585" w:rsidRDefault="00DA0585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113</w:t>
            </w:r>
          </w:p>
        </w:tc>
        <w:tc>
          <w:tcPr>
            <w:tcW w:w="748" w:type="pct"/>
          </w:tcPr>
          <w:p w14:paraId="011CF82B" w14:textId="6343AF51" w:rsidR="00DA0585" w:rsidRPr="00713DD1" w:rsidRDefault="00DA0585" w:rsidP="00C95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4</w:t>
            </w:r>
            <w:r w:rsidRPr="00DA0585">
              <w:rPr>
                <w:rFonts w:ascii="Times New Roman" w:hAnsi="Times New Roman" w:cs="Times New Roman"/>
                <w:bCs/>
                <w:szCs w:val="26"/>
              </w:rPr>
              <w:t xml:space="preserve"> модуль 2 курса</w:t>
            </w:r>
          </w:p>
        </w:tc>
      </w:tr>
      <w:tr w:rsidR="00DA0585" w:rsidRPr="00525F3D" w14:paraId="5569A068" w14:textId="77777777" w:rsidTr="00C95FF1">
        <w:tc>
          <w:tcPr>
            <w:tcW w:w="367" w:type="pct"/>
          </w:tcPr>
          <w:p w14:paraId="01C886FA" w14:textId="503BAC05" w:rsidR="00DA0585" w:rsidRPr="00DA0585" w:rsidRDefault="00DA0585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3</w:t>
            </w:r>
          </w:p>
        </w:tc>
        <w:tc>
          <w:tcPr>
            <w:tcW w:w="1054" w:type="pct"/>
          </w:tcPr>
          <w:p w14:paraId="04EECE56" w14:textId="2F7D649A" w:rsidR="00DA0585" w:rsidRPr="00C95FF1" w:rsidRDefault="00DA0585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DA0585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586E5E7C" w14:textId="1EF51CD4" w:rsidR="00DA0585" w:rsidRPr="00C95FF1" w:rsidRDefault="00DA0585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DA0585">
              <w:rPr>
                <w:rFonts w:ascii="Times New Roman" w:hAnsi="Times New Roman" w:cs="Times New Roman"/>
                <w:bCs/>
                <w:szCs w:val="26"/>
                <w:lang w:val="ru-RU"/>
              </w:rPr>
              <w:t>Курсовой проект "ИТ-консалтинг"</w:t>
            </w:r>
          </w:p>
        </w:tc>
        <w:tc>
          <w:tcPr>
            <w:tcW w:w="776" w:type="pct"/>
          </w:tcPr>
          <w:p w14:paraId="1D2B9015" w14:textId="136BB685" w:rsidR="00DA0585" w:rsidRPr="00C95FF1" w:rsidRDefault="00DA0585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2B434667" w14:textId="31082804" w:rsidR="00DA0585" w:rsidRPr="00DA0585" w:rsidRDefault="00DA0585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5</w:t>
            </w:r>
          </w:p>
        </w:tc>
        <w:tc>
          <w:tcPr>
            <w:tcW w:w="550" w:type="pct"/>
          </w:tcPr>
          <w:p w14:paraId="4EF0AFEA" w14:textId="12EBB07B" w:rsidR="00DA0585" w:rsidRDefault="00DA0585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190</w:t>
            </w:r>
          </w:p>
        </w:tc>
        <w:tc>
          <w:tcPr>
            <w:tcW w:w="748" w:type="pct"/>
          </w:tcPr>
          <w:p w14:paraId="02997D54" w14:textId="53DBD34E" w:rsidR="00DA0585" w:rsidRPr="00DA0585" w:rsidRDefault="00DA0585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4</w:t>
            </w:r>
            <w:r w:rsidRPr="00DA0585">
              <w:rPr>
                <w:rFonts w:ascii="Times New Roman" w:hAnsi="Times New Roman" w:cs="Times New Roman"/>
                <w:bCs/>
                <w:szCs w:val="26"/>
              </w:rPr>
              <w:t xml:space="preserve"> модуль 3 курса</w:t>
            </w:r>
          </w:p>
        </w:tc>
      </w:tr>
      <w:tr w:rsidR="00C95FF1" w:rsidRPr="00525F3D" w14:paraId="2E410B79" w14:textId="77777777" w:rsidTr="00C95FF1">
        <w:tc>
          <w:tcPr>
            <w:tcW w:w="367" w:type="pct"/>
          </w:tcPr>
          <w:p w14:paraId="33084315" w14:textId="1F7F81D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5F023FEA" w14:textId="30E38F4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745AD231" w14:textId="7BF99EE9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bookmarkStart w:id="0" w:name="_Hlk78542176"/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Прикладные проекты студентов</w:t>
            </w:r>
            <w:bookmarkEnd w:id="0"/>
          </w:p>
        </w:tc>
        <w:tc>
          <w:tcPr>
            <w:tcW w:w="776" w:type="pct"/>
          </w:tcPr>
          <w:p w14:paraId="5B3E8800" w14:textId="197EB765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8F45EEA" w14:textId="59E0217F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10</w:t>
            </w:r>
          </w:p>
        </w:tc>
        <w:tc>
          <w:tcPr>
            <w:tcW w:w="550" w:type="pct"/>
          </w:tcPr>
          <w:p w14:paraId="21E9F49A" w14:textId="55667C66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380</w:t>
            </w:r>
          </w:p>
        </w:tc>
        <w:tc>
          <w:tcPr>
            <w:tcW w:w="748" w:type="pct"/>
          </w:tcPr>
          <w:p w14:paraId="27597743" w14:textId="34300420" w:rsidR="00C95FF1" w:rsidRPr="00DA0585" w:rsidRDefault="00713DD1" w:rsidP="00DA058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DA0585">
              <w:rPr>
                <w:rFonts w:ascii="Times New Roman" w:hAnsi="Times New Roman" w:cs="Times New Roman"/>
                <w:bCs/>
                <w:szCs w:val="26"/>
              </w:rPr>
              <w:t>1-4 курс</w:t>
            </w:r>
          </w:p>
        </w:tc>
      </w:tr>
      <w:tr w:rsidR="00C95FF1" w:rsidRPr="00525F3D" w14:paraId="421B1F4B" w14:textId="77777777" w:rsidTr="00C95FF1">
        <w:tc>
          <w:tcPr>
            <w:tcW w:w="367" w:type="pct"/>
          </w:tcPr>
          <w:p w14:paraId="64F84BC5" w14:textId="7022B6C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247FBCFA" w14:textId="44716F6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Профессиональная</w:t>
            </w:r>
          </w:p>
        </w:tc>
        <w:tc>
          <w:tcPr>
            <w:tcW w:w="1052" w:type="pct"/>
          </w:tcPr>
          <w:p w14:paraId="538198B0" w14:textId="7A2F9CD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Производственная практика</w:t>
            </w:r>
          </w:p>
        </w:tc>
        <w:tc>
          <w:tcPr>
            <w:tcW w:w="776" w:type="pct"/>
          </w:tcPr>
          <w:p w14:paraId="2DCB77EC" w14:textId="2F3784D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71C4665B" w14:textId="655DD3EE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3</w:t>
            </w:r>
          </w:p>
        </w:tc>
        <w:tc>
          <w:tcPr>
            <w:tcW w:w="550" w:type="pct"/>
          </w:tcPr>
          <w:p w14:paraId="1697B828" w14:textId="45014AD1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114</w:t>
            </w:r>
          </w:p>
        </w:tc>
        <w:tc>
          <w:tcPr>
            <w:tcW w:w="748" w:type="pct"/>
          </w:tcPr>
          <w:p w14:paraId="55809D30" w14:textId="55196C2E" w:rsidR="00C95FF1" w:rsidRPr="00DA0585" w:rsidRDefault="00713DD1" w:rsidP="00DA058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DA0585">
              <w:rPr>
                <w:rFonts w:ascii="Times New Roman" w:hAnsi="Times New Roman" w:cs="Times New Roman"/>
                <w:bCs/>
                <w:szCs w:val="26"/>
              </w:rPr>
              <w:t>3 курс</w:t>
            </w:r>
          </w:p>
        </w:tc>
      </w:tr>
      <w:tr w:rsidR="00C95FF1" w:rsidRPr="00525F3D" w14:paraId="091DAF82" w14:textId="77777777" w:rsidTr="00C95FF1">
        <w:tc>
          <w:tcPr>
            <w:tcW w:w="367" w:type="pct"/>
          </w:tcPr>
          <w:p w14:paraId="59001672" w14:textId="14D65462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7369F737" w14:textId="4BC3DC1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Научно-исследовательская</w:t>
            </w:r>
          </w:p>
        </w:tc>
        <w:tc>
          <w:tcPr>
            <w:tcW w:w="1052" w:type="pct"/>
          </w:tcPr>
          <w:p w14:paraId="433DF716" w14:textId="46B570D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Преддипломная практика</w:t>
            </w:r>
          </w:p>
        </w:tc>
        <w:tc>
          <w:tcPr>
            <w:tcW w:w="776" w:type="pct"/>
          </w:tcPr>
          <w:p w14:paraId="3B3CD571" w14:textId="6183DD81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27D530B6" w14:textId="0B7D7922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38BA75BB" w14:textId="05088665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14868A11" w14:textId="2C873C6F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color w:val="000000"/>
                <w:lang w:val="ru-RU"/>
              </w:rPr>
              <w:t>4 курс</w:t>
            </w:r>
          </w:p>
        </w:tc>
      </w:tr>
      <w:tr w:rsidR="00C95FF1" w:rsidRPr="00525F3D" w14:paraId="6B411ABE" w14:textId="77777777" w:rsidTr="00C95FF1">
        <w:trPr>
          <w:trHeight w:val="841"/>
        </w:trPr>
        <w:tc>
          <w:tcPr>
            <w:tcW w:w="367" w:type="pct"/>
          </w:tcPr>
          <w:p w14:paraId="2958CC49" w14:textId="1D4FD59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lastRenderedPageBreak/>
              <w:t>4</w:t>
            </w:r>
          </w:p>
        </w:tc>
        <w:tc>
          <w:tcPr>
            <w:tcW w:w="1054" w:type="pct"/>
          </w:tcPr>
          <w:p w14:paraId="4EA1D0C7" w14:textId="3CF95E0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Научно-исследовательская</w:t>
            </w:r>
          </w:p>
        </w:tc>
        <w:tc>
          <w:tcPr>
            <w:tcW w:w="1052" w:type="pct"/>
          </w:tcPr>
          <w:p w14:paraId="30D34E57" w14:textId="5A7EFD2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Подготовка выпускной квалификационной работы</w:t>
            </w:r>
          </w:p>
        </w:tc>
        <w:tc>
          <w:tcPr>
            <w:tcW w:w="776" w:type="pct"/>
          </w:tcPr>
          <w:p w14:paraId="35713699" w14:textId="202DFE4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53486100" w14:textId="2DDC0E49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11</w:t>
            </w:r>
          </w:p>
        </w:tc>
        <w:tc>
          <w:tcPr>
            <w:tcW w:w="550" w:type="pct"/>
          </w:tcPr>
          <w:p w14:paraId="1ABE198A" w14:textId="22F1D343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418</w:t>
            </w:r>
          </w:p>
        </w:tc>
        <w:tc>
          <w:tcPr>
            <w:tcW w:w="748" w:type="pct"/>
          </w:tcPr>
          <w:p w14:paraId="09E68320" w14:textId="775C8FC4" w:rsidR="00C95FF1" w:rsidRPr="00713DD1" w:rsidRDefault="00713DD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4 курс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609E2FE4" w:rsidR="007E7703" w:rsidRPr="00525F3D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2.1. </w:t>
      </w:r>
      <w:r w:rsidR="00A8754F"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1E9632C" w14:textId="7FF98855" w:rsidR="007E7703" w:rsidRPr="000324AC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Цель, задачи, </w:t>
      </w:r>
      <w:proofErr w:type="spellStart"/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пререквизиты</w:t>
      </w:r>
      <w:proofErr w:type="spellEnd"/>
      <w:r w:rsidR="00954177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A366312" w14:textId="4CA3EF69" w:rsidR="000324AC" w:rsidRPr="000324AC" w:rsidRDefault="000324AC" w:rsidP="000324AC">
      <w:pPr>
        <w:spacing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Целью выполнения проектной раб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оты является применение знаний,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умений и навыков в сфере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бизнес-информатики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полученных в ходе обучения,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решении практической или исследовательской задачи, поставленной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руководителем ЭПП.</w:t>
      </w:r>
    </w:p>
    <w:p w14:paraId="63835E5D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Задачами, решаемыми в ходе разработки проекта, могут являться:</w:t>
      </w:r>
    </w:p>
    <w:p w14:paraId="2E93FB0C" w14:textId="0BE0824D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формулировка стоящей перед студентом прикладной или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исследовательской задачи;</w:t>
      </w:r>
    </w:p>
    <w:p w14:paraId="4A30B619" w14:textId="2C652A4B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оценка характеристик среды, в которой должна решаться основная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проектная задача (компания и ее окружение,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управленческая система, процесс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т.д.);</w:t>
      </w:r>
    </w:p>
    <w:p w14:paraId="49C6C049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сбор необходимой информации, оценка и отбор данных;</w:t>
      </w:r>
    </w:p>
    <w:p w14:paraId="665C1C80" w14:textId="387BAE08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анализ методов, используемых при решении аналогичных задач, 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отбор применимых для решения конкретной задачи;</w:t>
      </w:r>
    </w:p>
    <w:p w14:paraId="7F31C27E" w14:textId="15D12587" w:rsid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предложение и обоснование целесообразности решения поставленной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задачи;</w:t>
      </w:r>
    </w:p>
    <w:p w14:paraId="13995901" w14:textId="64404ED2" w:rsidR="00950B38" w:rsidRPr="000324AC" w:rsidRDefault="00950B38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построение моделей, отражающих предметную область, предлагаемое решение;</w:t>
      </w:r>
    </w:p>
    <w:p w14:paraId="069878AE" w14:textId="51076FCC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выполнение простых расчетов, подтверждающих применимость 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эффективность предложенного решения.</w:t>
      </w:r>
    </w:p>
    <w:p w14:paraId="225A5207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Пререквизитами</w:t>
      </w:r>
      <w:proofErr w:type="spellEnd"/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проектной работы являются:</w:t>
      </w:r>
    </w:p>
    <w:p w14:paraId="7E098D76" w14:textId="3A9C3605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базовые знания в области </w:t>
      </w:r>
      <w:r w:rsidR="00950B3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бизнес-информатики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3999A2C5" w14:textId="4A741B83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умение пользоваться источниками информации и современными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средствами отбора, обработки и кодификации проектных данных;</w:t>
      </w:r>
    </w:p>
    <w:p w14:paraId="48ACB2C1" w14:textId="0F2F9CC6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знание типичных решений, используемых для повышения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эффективности управленческих систем;</w:t>
      </w:r>
    </w:p>
    <w:p w14:paraId="093919D8" w14:textId="121CAAD4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умение выполнять технологические и экономические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расчеты, в том числе в среде Excel;</w:t>
      </w:r>
    </w:p>
    <w:p w14:paraId="39BD1505" w14:textId="6EA11D4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навыки подготовки научно-технического отчета, презентации, доклада.</w:t>
      </w:r>
    </w:p>
    <w:p w14:paraId="58848941" w14:textId="1380A609" w:rsidR="00313459" w:rsidRPr="000324AC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 Даты точек контроля</w:t>
      </w:r>
      <w:r w:rsidR="00313459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  <w:r w:rsidR="00302D98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14:paraId="3D790874" w14:textId="0A7392B2" w:rsidR="00313459" w:rsidRPr="000324AC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2.1. Подписание задания на выполнение студенту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ECF6BF1" w14:textId="745B2E8A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Подписание задания на выполнение студенту осуществляется в каждом конкретном ЭПП 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 с п. 4.6.8.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7ADED44F" w14:textId="37810185" w:rsidR="00313459" w:rsidRPr="000324AC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2.2. Предоставление промежуточного варианта -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специалитета и магистратуры Национального исследовательского университета «Высшая школа экономики».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</w:t>
      </w:r>
    </w:p>
    <w:p w14:paraId="718C1484" w14:textId="1CEF858E" w:rsidR="00313459" w:rsidRPr="00302D98" w:rsidRDefault="00313459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2.3. Предоставление </w:t>
      </w:r>
      <w:r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итогового текста/отчета </w:t>
      </w:r>
      <w:r w:rsidR="00302D98"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–</w:t>
      </w:r>
      <w:r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в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соответствии с требованиями, указанными в заявке-предложении на ЭПП,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согласно п. 4.7.5. Положения о практической подготовке студентов основных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образовательных программ высшего образования – программ бакалавриата,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специалитета и магистратуры Национального исследовательского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университета «Высшая школа экономики»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73CA852F" w14:textId="12399DB9" w:rsidR="007E7703" w:rsidRPr="00BA1775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 Содержание, особенности освоения</w:t>
      </w:r>
    </w:p>
    <w:p w14:paraId="36D15C79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Проектная работа выполняется в следующей последовательности: </w:t>
      </w:r>
    </w:p>
    <w:p w14:paraId="0B2D14B8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 </w:t>
      </w:r>
    </w:p>
    <w:p w14:paraId="03EEEAA9" w14:textId="15C821D5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 проекте проблемы</w:t>
      </w:r>
      <w:r w:rsidR="00B61AE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или реализации возможностей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принятых ранее мерах и достигнутых результатах и т.д.).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 </w:t>
      </w:r>
    </w:p>
    <w:p w14:paraId="0284F98F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в) определение круга «возможных решений» поставленной задачи на основе анализа учебных материалов по теме и соответствующих литературных источников; </w:t>
      </w:r>
    </w:p>
    <w:p w14:paraId="1F2FAF16" w14:textId="09F25875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г) формулировка развернутого предложения, направленного на решение поставленной в проекте задачи; </w:t>
      </w:r>
    </w:p>
    <w:p w14:paraId="3138328F" w14:textId="16F0F5DC" w:rsidR="007C47AC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д) построение моделей, отражающих предметную область или представленное решение;</w:t>
      </w:r>
    </w:p>
    <w:p w14:paraId="3DCE5A68" w14:textId="64965106" w:rsidR="00BA1775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) выполнение простых расчетов, подтверждающих результативность и эффективность предложенного решения; </w:t>
      </w:r>
    </w:p>
    <w:p w14:paraId="476489C3" w14:textId="5D3960A8" w:rsidR="00BA1775" w:rsidRPr="00BA1775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 т.д.). 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</w:p>
    <w:p w14:paraId="3B644E1E" w14:textId="422AB7AB" w:rsidR="007E7703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4. Оценивание и отчетность (формы отчётности по </w:t>
      </w:r>
      <w:r w:rsidR="00954177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ЭПП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формула оценивания, фонд оценочных средств для проведения промежуточной ат</w:t>
      </w:r>
      <w:r w:rsidR="00954177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тестации студентов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).</w:t>
      </w:r>
    </w:p>
    <w:p w14:paraId="1918C453" w14:textId="77777777" w:rsid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соответствии с п.5.3. и 5.4. Положения о практической подготовке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студентов основных образовательных программ высшего образования –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 бакалавриата, специалитета и магистратуры Национального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исследовательского университета «Высшая школа экономики» требования 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оцениванию и отчетности данного ЭПП определяются в Заявке-предложении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ЭПП и в Задании на выполнение ЭПП, в т.ч. формы отчетности, итоговые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материалы по проекту, конкретные критерии оценивания и друг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ое.</w:t>
      </w:r>
    </w:p>
    <w:p w14:paraId="61C3FE06" w14:textId="2402C3A8" w:rsidR="00406D43" w:rsidRP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406D43" w:rsidRPr="00525F3D">
        <w:rPr>
          <w:rFonts w:ascii="Times New Roman" w:hAnsi="Times New Roman" w:cs="Times New Roman"/>
          <w:sz w:val="26"/>
          <w:szCs w:val="26"/>
        </w:rPr>
        <w:t>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406D43"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прохождения ЭПП обучающиеся могут использовать информационные технологии, в том числе средства автоматизации </w:t>
      </w:r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проектирования и разработки программного обеспечения, применяемые в профильной организации, Интернет - технологии и др.</w:t>
      </w:r>
    </w:p>
    <w:p w14:paraId="36F51E72" w14:textId="23212D4D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49DD553" w14:textId="3B304CDB" w:rsidR="00406D43" w:rsidRPr="00525F3D" w:rsidRDefault="00406D43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="00313459"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="00313459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60DD027" w14:textId="64438807" w:rsidR="00406D43" w:rsidRPr="00BA1775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7. Иные материалы и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другая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 по решению разработчика.</w:t>
      </w:r>
    </w:p>
    <w:p w14:paraId="0DC66CBB" w14:textId="1B0202E6" w:rsidR="00BA1775" w:rsidRP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Отсутствуют</w:t>
      </w:r>
    </w:p>
    <w:p w14:paraId="65AFF5E4" w14:textId="2A79139B" w:rsidR="00313459" w:rsidRPr="00525F3D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C72ECD" w14:textId="0EDD7C76" w:rsidR="00313459" w:rsidRPr="00525F3D" w:rsidRDefault="00525F3D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2.2.</w:t>
      </w:r>
      <w:r w:rsidR="009F4B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Курсовая работа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4C5B35A8" w14:textId="2751FE2D" w:rsidR="00313459" w:rsidRPr="00BA1775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Цель, задачи, </w:t>
      </w:r>
      <w:proofErr w:type="spellStart"/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пререквизиты</w:t>
      </w:r>
      <w:proofErr w:type="spellEnd"/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2E34CE37" w14:textId="0EE56D66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Целью </w:t>
      </w:r>
      <w:r w:rsidR="00DA058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курсовой работы в виде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курсового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проекта является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студента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самостоятельного исследования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 или решения прикладной задачи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>, навыков презентации, закрепление и применение знаний, полученных в рамках дисциплин 1</w:t>
      </w:r>
      <w:r w:rsidR="00DA0585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DA0585">
        <w:rPr>
          <w:rFonts w:ascii="Times New Roman" w:hAnsi="Times New Roman" w:cs="Times New Roman"/>
          <w:sz w:val="26"/>
          <w:szCs w:val="26"/>
          <w:lang w:val="ru-RU"/>
        </w:rPr>
        <w:t xml:space="preserve"> и 3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курса, развитие аналитических навыков и навыков взаимодейс</w:t>
      </w:r>
      <w:r>
        <w:rPr>
          <w:rFonts w:ascii="Times New Roman" w:hAnsi="Times New Roman" w:cs="Times New Roman"/>
          <w:sz w:val="26"/>
          <w:szCs w:val="26"/>
          <w:lang w:val="ru-RU"/>
        </w:rPr>
        <w:t>твия с представителями бизнеса.</w:t>
      </w:r>
    </w:p>
    <w:p w14:paraId="152814BF" w14:textId="7D9091C3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Задачами курсового проекта являются: </w:t>
      </w:r>
    </w:p>
    <w:p w14:paraId="1B205794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практическое освоение и отработка </w:t>
      </w:r>
      <w:r>
        <w:rPr>
          <w:rFonts w:ascii="Times New Roman" w:hAnsi="Times New Roman" w:cs="Times New Roman"/>
          <w:sz w:val="26"/>
          <w:szCs w:val="26"/>
          <w:lang w:val="ru-RU"/>
        </w:rPr>
        <w:t>теоретической базы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7068055B" w14:textId="1750EFE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освоение 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профессионального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инструментария, необходимого для 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описания прикладной области и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решений; </w:t>
      </w:r>
    </w:p>
    <w:p w14:paraId="2C35C699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формирование и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работы с информационными системами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44EA2892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приобретение и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работы с информационными технологиями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реальных данных компаний, а также умения контактировать с заказчиком проекта и обрабатывать внешнюю информацию; </w:t>
      </w:r>
    </w:p>
    <w:p w14:paraId="68A8DFF7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и углубление навыков командной работы в условиях реальной бизнес-задачи, а также развитие и закрепление навыков управления проектами; </w:t>
      </w:r>
    </w:p>
    <w:p w14:paraId="0F90CB88" w14:textId="137E2046" w:rsidR="00BA1775" w:rsidRP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презентационных навыков и навыков публичной защиты результатов реализации проекта.</w:t>
      </w:r>
    </w:p>
    <w:p w14:paraId="62264DF0" w14:textId="4B0580DD" w:rsidR="00313459" w:rsidRPr="0070609B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525F3D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</w:rPr>
        <w:t>2. Даты точек контроля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14:paraId="5A706586" w14:textId="07434922" w:rsidR="00BA1775" w:rsidRPr="0070609B" w:rsidRDefault="00313459" w:rsidP="0070609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2.1. </w:t>
      </w:r>
      <w:r w:rsidR="00BA1775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Подписание задания на выполнение студенту – не позднее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установленных учебным офисом</w:t>
      </w:r>
    </w:p>
    <w:p w14:paraId="24F3AEF5" w14:textId="77777777" w:rsidR="00BA1775" w:rsidRPr="0070609B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2.2.2.2. Предоставление промежуточного варианта – по согласованию с</w:t>
      </w:r>
    </w:p>
    <w:p w14:paraId="338BA859" w14:textId="079E015E" w:rsidR="00BA1775" w:rsidRPr="0070609B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руководителем,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позднее установленных учебным офисом</w:t>
      </w:r>
    </w:p>
    <w:p w14:paraId="71FF862A" w14:textId="213412FC" w:rsidR="00BA1775" w:rsidRP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2.2.2.3. Предоставление итогового текста/отчета –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позднее установленных учебным офисом.</w:t>
      </w:r>
    </w:p>
    <w:p w14:paraId="14C99964" w14:textId="736F98D5" w:rsidR="00313459" w:rsidRPr="00A446AC" w:rsidRDefault="00313459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46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A446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A446AC">
        <w:rPr>
          <w:rFonts w:ascii="Times New Roman" w:hAnsi="Times New Roman" w:cs="Times New Roman"/>
          <w:color w:val="000000" w:themeColor="text1"/>
          <w:sz w:val="26"/>
          <w:szCs w:val="26"/>
        </w:rPr>
        <w:t>3. Содержание, особенности освоения</w:t>
      </w:r>
    </w:p>
    <w:p w14:paraId="0A689C54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При выполнении курсового проекта необходимо выполнить следующие общие требования: </w:t>
      </w:r>
    </w:p>
    <w:p w14:paraId="62F51EA1" w14:textId="77777777" w:rsidR="00A446AC" w:rsidRPr="008E2ED2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8E2ED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и структура проекта. В курсовом проекте должны быть представлены результаты самостоятельной работы студентов. </w:t>
      </w:r>
    </w:p>
    <w:p w14:paraId="513DAF44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Релевантные данные. </w:t>
      </w:r>
    </w:p>
    <w:p w14:paraId="036BD0DC" w14:textId="53711B56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Курсовой проект и соответствующие расчеты должны быть выполнены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материалах релевантных </w:t>
      </w:r>
      <w:r w:rsidR="0070609B">
        <w:rPr>
          <w:rFonts w:ascii="Times New Roman" w:hAnsi="Times New Roman" w:cs="Times New Roman"/>
          <w:sz w:val="26"/>
          <w:szCs w:val="26"/>
          <w:lang w:val="ru-RU"/>
        </w:rPr>
        <w:t>потребностям предприятия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, а также с использованием данных и с учетом специфики конкретной компании или организации (российской или иностранной), действующей на территории Российской Федерации, выступающей заказчиком проекта. В работе над проектом должны быть использованы доступные данные. Студенты, выполняющие проект, должны собрать необходимую первичную информацию в процессе взаимодействия с представителями заказчика проекта, а также вторичную информацию из доступных источников. </w:t>
      </w:r>
    </w:p>
    <w:p w14:paraId="4B8B1A8A" w14:textId="76E697D5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Самостоятельный характер. Текст курсового проекта должен носить самостоятельный характер, не допускается заимствование текста из печатных или электронных источников без соответствующих ссылок. Отчет по курсовому проекту в обязательном порядке проходит проверку на плагиат 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 Выявление в отчете элементов плагиата вне зависимости от совокупного объема заимствований является основанием для выставления комиссией оценки «неудовлетворительно». Отсутствие в курсовой работе элементов плагиата подтверждается студентами на специальном листе. </w:t>
      </w:r>
    </w:p>
    <w:p w14:paraId="7AC7D8AA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Оформление. </w:t>
      </w:r>
    </w:p>
    <w:p w14:paraId="1B47253B" w14:textId="5E471F74" w:rsidR="00A446AC" w:rsidRP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Курсовой проект должен быть выполнен в точном соответствии с требованиями, указанными в Методических указаниях. Несоблюдение требований к оформлению отчета является основанием для снижения общей оценки за курсовой проект. Объем годовой курсовой работы не может быть менее </w:t>
      </w:r>
      <w:r w:rsidR="00B752E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0 тыс. знаков с пробелами (без учета приложений).</w:t>
      </w:r>
    </w:p>
    <w:p w14:paraId="150E41A9" w14:textId="7FCA56FA" w:rsidR="00313459" w:rsidRPr="00A446AC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6AC">
        <w:rPr>
          <w:rFonts w:ascii="Times New Roman" w:hAnsi="Times New Roman" w:cs="Times New Roman"/>
          <w:sz w:val="26"/>
          <w:szCs w:val="26"/>
        </w:rPr>
        <w:t>2.</w:t>
      </w:r>
      <w:r w:rsidR="00525F3D" w:rsidRPr="00A446AC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A446AC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A446AC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7468812" w14:textId="7BD1F791" w:rsidR="00A446AC" w:rsidRDefault="00A446AC" w:rsidP="00A446A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>Оценка за курсовой проект выставляется на основании совокупности критериев</w:t>
      </w:r>
      <w:r w:rsidR="000A2C98">
        <w:rPr>
          <w:rFonts w:ascii="Times New Roman" w:hAnsi="Times New Roman" w:cs="Times New Roman"/>
          <w:sz w:val="26"/>
          <w:szCs w:val="26"/>
          <w:lang w:val="ru-RU"/>
        </w:rPr>
        <w:t xml:space="preserve">, указанных в </w:t>
      </w:r>
      <w:proofErr w:type="spellStart"/>
      <w:r w:rsidR="000A2C98">
        <w:rPr>
          <w:rFonts w:ascii="Times New Roman" w:hAnsi="Times New Roman" w:cs="Times New Roman"/>
          <w:sz w:val="26"/>
          <w:szCs w:val="26"/>
          <w:lang w:val="ru-RU"/>
        </w:rPr>
        <w:t>ПУДе</w:t>
      </w:r>
      <w:proofErr w:type="spellEnd"/>
      <w:r w:rsidRPr="00A446AC">
        <w:rPr>
          <w:rFonts w:ascii="Times New Roman" w:hAnsi="Times New Roman" w:cs="Times New Roman"/>
          <w:sz w:val="26"/>
          <w:szCs w:val="26"/>
          <w:lang w:val="ru-RU"/>
        </w:rPr>
        <w:t>. При выставлении оценки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используется правило арифметического округления. Отзыв</w:t>
      </w:r>
      <w:r w:rsidR="009110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руководителя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проекта не учитывается напрямую при расчете оценки, но принимается 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внимание.</w:t>
      </w:r>
    </w:p>
    <w:p w14:paraId="5EF9A9F0" w14:textId="21165614" w:rsidR="00313459" w:rsidRPr="00525F3D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AF94936" w14:textId="77777777" w:rsidR="00313459" w:rsidRPr="00525F3D" w:rsidRDefault="00313459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87A5B1C" w14:textId="3875AF05" w:rsidR="00313459" w:rsidRPr="00525F3D" w:rsidRDefault="00313459" w:rsidP="0031345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9060761" w14:textId="3C5A4FB6" w:rsidR="00313459" w:rsidRPr="00911036" w:rsidRDefault="00313459" w:rsidP="00911036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25F3D" w:rsidRPr="009110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7. Иные материалы и другая информация по решению разработчика.</w:t>
      </w:r>
    </w:p>
    <w:p w14:paraId="01FA1104" w14:textId="61D358C4" w:rsidR="00B9729C" w:rsidRPr="00911036" w:rsidRDefault="00911036" w:rsidP="00911036">
      <w:pPr>
        <w:shd w:val="clear" w:color="auto" w:fill="FFFFFF"/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Методические указания.</w:t>
      </w:r>
    </w:p>
    <w:p w14:paraId="4B1BA2D3" w14:textId="77777777" w:rsidR="00911036" w:rsidRPr="00911036" w:rsidRDefault="00911036" w:rsidP="002D4713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669AB0E" w14:textId="392C53B8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A8754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Учебная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ED3E964" w14:textId="330A225D" w:rsidR="00B9729C" w:rsidRPr="00196D6E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196D6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96D6E">
        <w:rPr>
          <w:rFonts w:ascii="Times New Roman" w:hAnsi="Times New Roman" w:cs="Times New Roman"/>
          <w:sz w:val="26"/>
          <w:szCs w:val="26"/>
        </w:rPr>
        <w:t xml:space="preserve">1. Цель, задачи, </w:t>
      </w:r>
      <w:proofErr w:type="spellStart"/>
      <w:r w:rsidRPr="00196D6E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="00911036" w:rsidRPr="00196D6E">
        <w:rPr>
          <w:rFonts w:ascii="Times New Roman" w:hAnsi="Times New Roman" w:cs="Times New Roman"/>
          <w:sz w:val="26"/>
          <w:szCs w:val="26"/>
          <w:lang w:val="ru-RU"/>
        </w:rPr>
        <w:t xml:space="preserve"> ЭПП.</w:t>
      </w:r>
    </w:p>
    <w:p w14:paraId="2646AD67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196D6E">
        <w:rPr>
          <w:rFonts w:ascii="Times New Roman" w:hAnsi="Times New Roman"/>
          <w:sz w:val="26"/>
          <w:szCs w:val="26"/>
        </w:rPr>
        <w:t xml:space="preserve">Цель проведения учебной практики - углубление представлений и получение навыков в типовых видах профессиональной деятельности выпускника. </w:t>
      </w:r>
      <w:r w:rsidRPr="00911036">
        <w:rPr>
          <w:rFonts w:ascii="Times New Roman" w:hAnsi="Times New Roman"/>
          <w:sz w:val="26"/>
          <w:szCs w:val="26"/>
        </w:rPr>
        <w:t xml:space="preserve">Данная практика способствует получению первичных профессиональных умений и опыта первичной профессиональной деятельности. Основными задачами прохождения учебной практики являются: </w:t>
      </w:r>
    </w:p>
    <w:p w14:paraId="6D6C2687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закрепление полученных в ходе обучения на 1-3 курсах теоретических знаний; </w:t>
      </w:r>
    </w:p>
    <w:p w14:paraId="5FA9A3E0" w14:textId="7B712FD5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формирование у студентов навыков </w:t>
      </w:r>
      <w:r w:rsidR="00EE54D8">
        <w:rPr>
          <w:rFonts w:ascii="Times New Roman" w:hAnsi="Times New Roman"/>
          <w:sz w:val="26"/>
          <w:szCs w:val="26"/>
          <w:lang w:val="ru-RU"/>
        </w:rPr>
        <w:t>анализа прикладной области, моделирования аспектов решения, моделирования предлагаемых решений</w:t>
      </w:r>
      <w:r w:rsidRPr="00911036">
        <w:rPr>
          <w:rFonts w:ascii="Times New Roman" w:hAnsi="Times New Roman"/>
          <w:sz w:val="26"/>
          <w:szCs w:val="26"/>
        </w:rPr>
        <w:t xml:space="preserve">, связанной с профилем (специализацией) студента; </w:t>
      </w:r>
    </w:p>
    <w:p w14:paraId="58393115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приобретение первоначальных практических навыков в решении конкретных задач в области профессиональной подготовки студента; </w:t>
      </w:r>
    </w:p>
    <w:p w14:paraId="26D51551" w14:textId="2FBC5F81" w:rsidR="00911036" w:rsidRP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формирование </w:t>
      </w:r>
      <w:r w:rsidR="001B6788" w:rsidRPr="00911036">
        <w:rPr>
          <w:rFonts w:ascii="Times New Roman" w:hAnsi="Times New Roman"/>
          <w:sz w:val="26"/>
          <w:szCs w:val="26"/>
        </w:rPr>
        <w:t>профессиональных компетенций (ПК)</w:t>
      </w:r>
      <w:r w:rsidR="001B6788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752EA">
        <w:rPr>
          <w:rFonts w:ascii="Times New Roman" w:hAnsi="Times New Roman"/>
          <w:sz w:val="26"/>
          <w:szCs w:val="26"/>
          <w:lang w:val="ru-RU"/>
        </w:rPr>
        <w:t xml:space="preserve">определенных </w:t>
      </w:r>
      <w:r w:rsidR="00B752EA" w:rsidRPr="00911036">
        <w:rPr>
          <w:rFonts w:ascii="Times New Roman" w:hAnsi="Times New Roman"/>
          <w:sz w:val="26"/>
          <w:szCs w:val="26"/>
        </w:rPr>
        <w:t>образовательным</w:t>
      </w:r>
      <w:r w:rsidRPr="00911036">
        <w:rPr>
          <w:rFonts w:ascii="Times New Roman" w:hAnsi="Times New Roman"/>
          <w:sz w:val="26"/>
          <w:szCs w:val="26"/>
        </w:rPr>
        <w:t xml:space="preserve"> стандартом</w:t>
      </w:r>
      <w:r w:rsidR="001B6788">
        <w:rPr>
          <w:rFonts w:ascii="Times New Roman" w:hAnsi="Times New Roman"/>
          <w:sz w:val="26"/>
          <w:szCs w:val="26"/>
          <w:lang w:val="ru-RU"/>
        </w:rPr>
        <w:t xml:space="preserve"> по направлению</w:t>
      </w:r>
      <w:r w:rsidR="00B752EA">
        <w:rPr>
          <w:rFonts w:ascii="Times New Roman" w:hAnsi="Times New Roman"/>
          <w:sz w:val="26"/>
          <w:szCs w:val="26"/>
          <w:lang w:val="ru-RU"/>
        </w:rPr>
        <w:t xml:space="preserve"> «Бизнес-информатика»</w:t>
      </w:r>
      <w:r w:rsidRPr="00911036">
        <w:rPr>
          <w:rFonts w:ascii="Times New Roman" w:hAnsi="Times New Roman"/>
          <w:sz w:val="26"/>
          <w:szCs w:val="26"/>
        </w:rPr>
        <w:t>.</w:t>
      </w:r>
    </w:p>
    <w:p w14:paraId="42AD68BC" w14:textId="00A33C1C" w:rsidR="00B9729C" w:rsidRPr="00911036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</w:rPr>
        <w:t>2.</w:t>
      </w:r>
      <w:r w:rsidR="002D4713" w:rsidRPr="0091103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110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0335B0F" w14:textId="65A6AAF1" w:rsidR="00911036" w:rsidRPr="00911036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2.4.2.1. Подписание задания на выполнение студенту – не позднее даты начала практики</w:t>
      </w:r>
    </w:p>
    <w:p w14:paraId="5289AA8C" w14:textId="145D470C" w:rsidR="00911036" w:rsidRPr="00911036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2.4.2.2. 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Предоставление промежуточного варианта – не позднее дня окончания практики</w:t>
      </w:r>
    </w:p>
    <w:p w14:paraId="4B94EB70" w14:textId="764B5815" w:rsidR="00911036" w:rsidRPr="00A710FB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2.4.2.3. 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итогового текста/отчета – не позднее 5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календарных дней с момента завершения учебной практики </w:t>
      </w:r>
    </w:p>
    <w:p w14:paraId="00D53509" w14:textId="4EAE05AB" w:rsidR="00B9729C" w:rsidRPr="00A710FB" w:rsidRDefault="00B9729C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FB">
        <w:rPr>
          <w:rFonts w:ascii="Times New Roman" w:hAnsi="Times New Roman" w:cs="Times New Roman"/>
          <w:sz w:val="26"/>
          <w:szCs w:val="26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</w:rPr>
        <w:t xml:space="preserve">3. Содержание, особенности освоения (напр., практика стационарная или выездная, проводится преимущественно в НИУ ВШЭ или по договорам с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A710FB">
        <w:rPr>
          <w:rFonts w:ascii="Times New Roman" w:hAnsi="Times New Roman" w:cs="Times New Roman"/>
          <w:sz w:val="26"/>
          <w:szCs w:val="26"/>
        </w:rPr>
        <w:t>).</w:t>
      </w:r>
    </w:p>
    <w:p w14:paraId="7CD58007" w14:textId="5FF5541E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Способ проведения учебной практики – стационарная.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проводится в дискретной форме, путём выделения в календарном учебном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графике непрерывного периода учебного времени для проведения учебной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практики.</w:t>
      </w:r>
    </w:p>
    <w:p w14:paraId="327CF8FF" w14:textId="6FF29E1F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профильных структурных подразделениях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университета, включая базовые кафедры Высшей Школы Бизнеса НИУ ВШЭ,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а также в профильных государственных, муниципальных, общественных,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коммерческих и некоммерческих организациях, учреждениях, предприятиях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(далее — профильные организации). Профильными считаются организации,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имеющие в своём составе службу, соответствующую профилю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(специализации) обучения студента, либо другие структурные подразделения,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выполняющие соответствующие функции.</w:t>
      </w:r>
    </w:p>
    <w:p w14:paraId="7EE111E5" w14:textId="144B2D9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Среди коммерческих организаций, местом проведения практики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быть:</w:t>
      </w:r>
    </w:p>
    <w:p w14:paraId="1B788630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производственные предприятия</w:t>
      </w:r>
    </w:p>
    <w:p w14:paraId="79C0ACFC" w14:textId="1AE33480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D60A83">
        <w:rPr>
          <w:rFonts w:ascii="Times New Roman" w:hAnsi="Times New Roman" w:cs="Times New Roman"/>
          <w:sz w:val="26"/>
          <w:szCs w:val="26"/>
          <w:lang w:val="ru-RU"/>
        </w:rPr>
        <w:t xml:space="preserve"> вендоры ИС</w:t>
      </w:r>
    </w:p>
    <w:p w14:paraId="6FB93FAC" w14:textId="426CE801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D60A83">
        <w:rPr>
          <w:rFonts w:ascii="Times New Roman" w:hAnsi="Times New Roman" w:cs="Times New Roman"/>
          <w:sz w:val="26"/>
          <w:szCs w:val="26"/>
          <w:lang w:val="ru-RU"/>
        </w:rPr>
        <w:t>консалтинговые компании</w:t>
      </w:r>
    </w:p>
    <w:p w14:paraId="30CC9AB4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операторы интернет-торговли</w:t>
      </w:r>
    </w:p>
    <w:p w14:paraId="3457B08D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сервисные компании</w:t>
      </w:r>
    </w:p>
    <w:p w14:paraId="231CDDCD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другие организации сферы услуг.</w:t>
      </w:r>
    </w:p>
    <w:p w14:paraId="53CEDF06" w14:textId="3B8E1894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Практика студентов в организациях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лжна проходить в подразделении,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соответствующим профилю (специализации) обучения студента, либо в другом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структурном подразделении, выполняющие соответствующие функции.</w:t>
      </w:r>
    </w:p>
    <w:p w14:paraId="051C5F1F" w14:textId="6495D96B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ики осуществляется на основании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договоров и/или соглашений с организациями, независимо от 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организационно-правовых форм и форм собственности, либо на основании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письма-согласия организации, в соответствии с которыми указанные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предоставляют места для прохождения практики студентов ОП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Бизнес-информатика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14:paraId="0E6044D5" w14:textId="5DF29784" w:rsidR="00B9729C" w:rsidRPr="00A710FB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FB">
        <w:rPr>
          <w:rFonts w:ascii="Times New Roman" w:hAnsi="Times New Roman" w:cs="Times New Roman"/>
          <w:sz w:val="26"/>
          <w:szCs w:val="26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A710FB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763B0B75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практики студентом предоставляется отчетность по практике в формате заполненного дневника и отчёта по практике. </w:t>
      </w:r>
    </w:p>
    <w:p w14:paraId="7DAAF569" w14:textId="04B36C2D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 ЭПП и соруководителя от организации. Отчёт по практике содержит описание хозяйственной деятельности организации, анализ её функциональной деятельности,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потребности заинтересованных лиц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 </w:t>
      </w:r>
    </w:p>
    <w:p w14:paraId="485A962B" w14:textId="77777777" w:rsidR="00A710FB" w:rsidRP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практике должен содержать следующие разделы: </w:t>
      </w:r>
    </w:p>
    <w:p w14:paraId="658A2EDF" w14:textId="77777777" w:rsidR="00A710FB" w:rsidRP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1) Введение </w:t>
      </w:r>
    </w:p>
    <w:p w14:paraId="4C45C341" w14:textId="1ABD9688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цели и задачи практики </w:t>
      </w:r>
    </w:p>
    <w:p w14:paraId="623C512F" w14:textId="3B73D0C5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краткая характеристика базы практики </w:t>
      </w:r>
    </w:p>
    <w:p w14:paraId="2D330696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основные результаты прохождения практики </w:t>
      </w:r>
    </w:p>
    <w:p w14:paraId="755A025E" w14:textId="37281703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2)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Описание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- базы практики </w:t>
      </w:r>
    </w:p>
    <w:p w14:paraId="248D95B0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описание назначения организации, истории ее развития </w:t>
      </w:r>
    </w:p>
    <w:p w14:paraId="442453B4" w14:textId="77777777" w:rsidR="00BD57AB" w:rsidRDefault="00A710FB" w:rsidP="00BD57A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основные модели, необходимые для определения потребностей предприятия</w:t>
      </w:r>
    </w:p>
    <w:p w14:paraId="3C7A8B65" w14:textId="3BDF69FF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3) Анализ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предлагаемых решений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B722E64" w14:textId="04F236AE" w:rsidR="00A710FB" w:rsidRDefault="00A710FB" w:rsidP="00BD57A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основные текущие и целевые модели, необходимые для описания предлагаемых решений</w:t>
      </w:r>
    </w:p>
    <w:p w14:paraId="5B2858EC" w14:textId="67570950" w:rsidR="00BD57AB" w:rsidRPr="00BD57AB" w:rsidRDefault="00BD57AB" w:rsidP="00BD57AB">
      <w:pPr>
        <w:pStyle w:val="a6"/>
        <w:ind w:left="709" w:right="567"/>
        <w:jc w:val="both"/>
        <w:rPr>
          <w:sz w:val="26"/>
          <w:szCs w:val="26"/>
        </w:rPr>
      </w:pPr>
      <w:r w:rsidRPr="00BD57AB">
        <w:rPr>
          <w:sz w:val="26"/>
          <w:szCs w:val="26"/>
        </w:rPr>
        <w:t xml:space="preserve">• </w:t>
      </w:r>
      <w:r>
        <w:rPr>
          <w:sz w:val="26"/>
          <w:szCs w:val="26"/>
        </w:rPr>
        <w:t>обоснование предлагаемых решений</w:t>
      </w:r>
    </w:p>
    <w:p w14:paraId="2F70F0E0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4) Заключение (оценка результатов практики; формулирование проблем, выявленных в рассматриваемой сфере). </w:t>
      </w:r>
    </w:p>
    <w:p w14:paraId="7D965A5E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 </w:t>
      </w:r>
    </w:p>
    <w:p w14:paraId="7DBB74F0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мере надобности может иллюстрироваться рисунками, схемами, фотографиями. Критерии и оценочная шкала для промежуточной аттестации по практике 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 </w:t>
      </w:r>
    </w:p>
    <w:p w14:paraId="15CE3DCB" w14:textId="25047906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Итоговая оценка округляется до целого значения по правилам округления. При расчёте итоговой оценки, её компоненты округлению не подлежат. Защита отчётов по практике проводится в срок, установленный рабочим учебным планом.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Защита практики должна быть проведена в срок не более пяти дней после окончания практики (включая выходные и праздничные дни) в присутствии преподавателя-руководителя практики. Результаты защиты отчётов по практике оформляются ведомостью. Оригинал ведомости сдаётся в учебный офис, копия хранится на кафедре. Неудовлетворительная оценка, полученная за прохождение ознакомительной практики, считается академической задолженностью. </w:t>
      </w:r>
    </w:p>
    <w:p w14:paraId="45F99303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Фонд оценочных средств для проведения промежуточной аттестации по практике </w:t>
      </w:r>
    </w:p>
    <w:p w14:paraId="78585CCD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компетенций, формируемых в ходе прохождения практики, с указанием этапов их формирования в процессе освоения образовательной программы; </w:t>
      </w:r>
    </w:p>
    <w:p w14:paraId="0AE2A4BE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описание показателей и критериев оценивания компетенций, описание шкал оценивания; </w:t>
      </w:r>
    </w:p>
    <w:p w14:paraId="12849B29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 </w:t>
      </w:r>
    </w:p>
    <w:p w14:paraId="3EAB8BEE" w14:textId="070629F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1E3D5974" w14:textId="7290068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прохождения ЭПП обучающиеся могут использовать информационные технологии, в том числе средства </w:t>
      </w:r>
      <w:r w:rsidR="003F6503">
        <w:rPr>
          <w:rFonts w:ascii="Times New Roman" w:hAnsi="Times New Roman" w:cs="Times New Roman"/>
          <w:sz w:val="26"/>
          <w:szCs w:val="26"/>
          <w:lang w:val="ru-RU"/>
        </w:rPr>
        <w:t xml:space="preserve">моделирования предметной области,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29D6D5A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C78EC59" w14:textId="77510A0A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F27300D" w14:textId="77777777" w:rsidR="00B9729C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6B30B9" w14:textId="208ACFAE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0439066C" w14:textId="65078C32" w:rsidR="00B9729C" w:rsidRPr="00A710FB" w:rsidRDefault="00B9729C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.1. Цель, задачи, </w:t>
      </w:r>
      <w:proofErr w:type="spellStart"/>
      <w:r w:rsidRPr="00A710FB">
        <w:rPr>
          <w:rFonts w:ascii="Times New Roman" w:hAnsi="Times New Roman" w:cs="Times New Roman"/>
          <w:sz w:val="26"/>
          <w:szCs w:val="26"/>
          <w:lang w:val="ru-RU"/>
        </w:rPr>
        <w:t>пререквизиты</w:t>
      </w:r>
      <w:proofErr w:type="spellEnd"/>
      <w:r w:rsidR="00A710FB"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ЭПП.</w:t>
      </w:r>
    </w:p>
    <w:p w14:paraId="5D422013" w14:textId="1ABA2C59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Целью проведения преддипломной практики студентов 4-го курса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бакалавриата является получение опыта практического участия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функциональной деятельности организаций бизнеса, а также сбор данных,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необходимых для подготовки ВКР.</w:t>
      </w:r>
    </w:p>
    <w:p w14:paraId="577CA961" w14:textId="459E0BE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Участие в реальных проектах должно закрепить сформированные у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студентов в процессе обучения навыки научно-исследовательской,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организационно-управленческой, проектной и аналитической деятельности.</w:t>
      </w:r>
    </w:p>
    <w:p w14:paraId="647AD4BD" w14:textId="7777777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задачами прохождения преддипломной практики являются: </w:t>
      </w:r>
    </w:p>
    <w:p w14:paraId="575A5019" w14:textId="2A90A326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• закрепление полученных в ходе обучения на 1-4 курсах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теоретических знаний;</w:t>
      </w:r>
    </w:p>
    <w:p w14:paraId="6B100AB5" w14:textId="40D1066F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формирование у студентов устойчивых навыков </w:t>
      </w:r>
      <w:r w:rsidR="0084778B">
        <w:rPr>
          <w:rFonts w:ascii="Times New Roman" w:hAnsi="Times New Roman" w:cs="Times New Roman"/>
          <w:sz w:val="26"/>
          <w:szCs w:val="26"/>
          <w:lang w:val="ru-RU"/>
        </w:rPr>
        <w:t>выявления потребностей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организации, связанной с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профилем (специализацией) студента;</w:t>
      </w:r>
    </w:p>
    <w:p w14:paraId="4719EB33" w14:textId="3DA9D27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>• приобретение практических навыков в решении конкретных задач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в профильной области знаний (исходя из специализации) студента;</w:t>
      </w:r>
    </w:p>
    <w:p w14:paraId="6D9A34C0" w14:textId="58173AEB" w:rsidR="00A710FB" w:rsidRPr="00525F3D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формирование у студентов </w:t>
      </w:r>
      <w:r w:rsidR="00B207EB" w:rsidRPr="00A710FB">
        <w:rPr>
          <w:rFonts w:ascii="Times New Roman" w:hAnsi="Times New Roman" w:cs="Times New Roman"/>
          <w:sz w:val="26"/>
          <w:szCs w:val="26"/>
          <w:lang w:val="ru-RU"/>
        </w:rPr>
        <w:t>профессиональных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07EB" w:rsidRPr="00A710FB">
        <w:rPr>
          <w:rFonts w:ascii="Times New Roman" w:hAnsi="Times New Roman" w:cs="Times New Roman"/>
          <w:sz w:val="26"/>
          <w:szCs w:val="26"/>
          <w:lang w:val="ru-RU"/>
        </w:rPr>
        <w:t>компетенций (ПК)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предусмотренных образовательным стандартом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направлению «Бизнес-информатика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cr/>
      </w:r>
    </w:p>
    <w:p w14:paraId="1AB80F37" w14:textId="703BFBA1" w:rsidR="00B9729C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.2. Даты точек контроля:</w:t>
      </w:r>
    </w:p>
    <w:p w14:paraId="51BB62D5" w14:textId="7C6F12CF" w:rsidR="00574B1D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74B1D" w:rsidRPr="00574B1D">
        <w:rPr>
          <w:rFonts w:ascii="Times New Roman" w:hAnsi="Times New Roman" w:cs="Times New Roman"/>
          <w:sz w:val="26"/>
          <w:szCs w:val="26"/>
          <w:lang w:val="ru-RU"/>
        </w:rPr>
        <w:t>Подписание задания на выполн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ение студенту – не позднее даты </w:t>
      </w:r>
      <w:r w:rsidR="00574B1D" w:rsidRPr="00574B1D">
        <w:rPr>
          <w:rFonts w:ascii="Times New Roman" w:hAnsi="Times New Roman" w:cs="Times New Roman"/>
          <w:sz w:val="26"/>
          <w:szCs w:val="26"/>
          <w:lang w:val="ru-RU"/>
        </w:rPr>
        <w:t>начала практики</w:t>
      </w:r>
    </w:p>
    <w:p w14:paraId="3F4A8D73" w14:textId="2194D4D0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2.4.2.2. Предоставление промежуточного вариант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– не позднее дня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окончания практики</w:t>
      </w:r>
    </w:p>
    <w:p w14:paraId="34DF7B1A" w14:textId="5B65D2C1" w:rsidR="00B9729C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2.4.2.3. Предоставление итогово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го текста/отчета – не позднее 5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календарных дней с момента завершения преддипломной практики</w:t>
      </w:r>
    </w:p>
    <w:p w14:paraId="7C8259E7" w14:textId="39F5EDAB" w:rsidR="00B9729C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.3. Содержание, особенности освоения (напр., практика стационарная или выездная, проводится преимущественно в НИУ ВШЭ или по договорам с юридическими лицами).</w:t>
      </w:r>
    </w:p>
    <w:p w14:paraId="11FD4C3F" w14:textId="786EF4A8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Способ проведения преддипломной практики – стационарная.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проводится в дискретной форме, путём выделения в календарном учебном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графике непрерывного периода учебного времени для проведения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преддипломной практики.</w:t>
      </w:r>
    </w:p>
    <w:p w14:paraId="357E51D2" w14:textId="42562B38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профильных структурных подразделениях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университета, включая базовые кафедры Высшей Школы Бизнеса НИУ ВШЭ,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а также в профильных государственных, муниципальных, общественных,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коммерческих и некоммерческих организациях, учреждениях, предприятиях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(далее — профильные организации). Профильными считаются организации,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имеющие в своём составе службу, соответствующую профилю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(специализации) обучения студента, либо другие структурные подразделения,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выполняющие соответствующие функции.</w:t>
      </w:r>
    </w:p>
    <w:p w14:paraId="3B16776B" w14:textId="4E750EB7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Среди коммерческих организаций, местом проведения практики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быть:</w:t>
      </w:r>
    </w:p>
    <w:p w14:paraId="31225DC6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производственные предприятия</w:t>
      </w:r>
    </w:p>
    <w:p w14:paraId="0E743200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вендоры ИС</w:t>
      </w:r>
    </w:p>
    <w:p w14:paraId="1AAEDEE7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консалтинговые компании</w:t>
      </w:r>
    </w:p>
    <w:p w14:paraId="41AA0089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операторы интернет-торговли</w:t>
      </w:r>
    </w:p>
    <w:p w14:paraId="31E35F96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сервисные компании</w:t>
      </w:r>
    </w:p>
    <w:p w14:paraId="5E678E52" w14:textId="77777777" w:rsid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другие организации сферы услуг.</w:t>
      </w:r>
    </w:p>
    <w:p w14:paraId="4CC174F2" w14:textId="1E633150" w:rsidR="00574B1D" w:rsidRPr="00574B1D" w:rsidRDefault="00574B1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Практика студентов в организациях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лжна проходить в подразделении,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соответствующим профилю (специализации) обучения студента, либо в другом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структурном подразделении, выполняющие соответствующие функции.</w:t>
      </w:r>
    </w:p>
    <w:p w14:paraId="2AAB7F68" w14:textId="5CB34A0C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практики осуществляется на основании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договоров и/или соглашений с организациями, независимо от 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организационно-правовых форм и форм собственности, либо на основании письма-согласия организации, в соответствии с которыми указанные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предоставляют места для прохождения практики студентов.</w:t>
      </w:r>
    </w:p>
    <w:p w14:paraId="2FBFDB5F" w14:textId="3C20F768" w:rsidR="00B9729C" w:rsidRPr="00574B1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574B1D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EB5FE34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По итогам практики студентом предоставляется отчетность по практике в формате заполненного дневника и отчёта по практике. </w:t>
      </w:r>
    </w:p>
    <w:p w14:paraId="36E5E436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 ЭПП и соруководителя от организации. Отчёт по практике содержит описание хозяйственной деятельности организации, анализ её функциональной деятельности, оценку проблем в работе 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 </w:t>
      </w:r>
    </w:p>
    <w:p w14:paraId="2C70C4DC" w14:textId="77777777" w:rsidR="00574B1D" w:rsidRPr="00A710FB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практике должен содержать следующие разделы: </w:t>
      </w:r>
    </w:p>
    <w:p w14:paraId="51500C5A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1) Введение </w:t>
      </w:r>
    </w:p>
    <w:p w14:paraId="06F6CA24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 цели и задачи практики </w:t>
      </w:r>
    </w:p>
    <w:p w14:paraId="44B57AB4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 краткая характеристика базы практики </w:t>
      </w:r>
    </w:p>
    <w:p w14:paraId="01312B01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основные результаты прохождения практики </w:t>
      </w:r>
    </w:p>
    <w:p w14:paraId="564B7025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2) Описание организации - базы практики </w:t>
      </w:r>
    </w:p>
    <w:p w14:paraId="271A30C8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описание назначения организации, истории ее развития </w:t>
      </w:r>
    </w:p>
    <w:p w14:paraId="32CE38D5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основные модели, необходимые для определения потребностей предприятия</w:t>
      </w:r>
    </w:p>
    <w:p w14:paraId="2C67047E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3) Анализ предлагаемых решений </w:t>
      </w:r>
    </w:p>
    <w:p w14:paraId="072429B2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основные текущие и целевые модели, необходимые для описания предлагаемых решений</w:t>
      </w:r>
    </w:p>
    <w:p w14:paraId="311547F7" w14:textId="116055ED" w:rsidR="00574B1D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обоснование предлагаемых решений</w:t>
      </w:r>
      <w:r w:rsidR="00574B1D"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4) Заключение (оценка результатов практики; формулирование проблем, выявленных в рассматриваемой сфере). </w:t>
      </w:r>
    </w:p>
    <w:p w14:paraId="18769D68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 </w:t>
      </w:r>
    </w:p>
    <w:p w14:paraId="19816DFC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мере надобности может иллюстрироваться рисунками, схемами, фотографиями. Критерии и оценочная шкала для промежуточной аттестации по практике 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 </w:t>
      </w:r>
    </w:p>
    <w:p w14:paraId="4126477D" w14:textId="54EF11A6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Итоговая оценка округляется до целого значения по правилам округления. Защита отчётов по практике проводится в срок, установленный рабочим учебным планом. Защита практики должна быть проведена в срок не более пяти дней после окончания практики (включая выходные и праздничные дни) в присутствии преподавателя-руководителя практики. Результаты защиты отчётов по практике оформляются ведомостью. Оригинал ведомости сдаётся в учебный офис, копия хранится на кафедре. Неудовлетворительная оценка, полученная за прохождение ознакомительной практики, считается академической задолженностью. </w:t>
      </w:r>
    </w:p>
    <w:p w14:paraId="749169D6" w14:textId="77777777" w:rsidR="00574B1D" w:rsidRPr="00A710FB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Фонд оценочных средств для проведения промежуточной аттестации по практике </w:t>
      </w:r>
    </w:p>
    <w:p w14:paraId="0996385F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компетенций, формируемых в ходе прохождения практики, с указанием этапов их формирования в процессе освоения образовательной программы; </w:t>
      </w:r>
    </w:p>
    <w:p w14:paraId="62FD5147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описание показателей и критериев оценивания компетенций, описание шкал оценивания; </w:t>
      </w:r>
    </w:p>
    <w:p w14:paraId="2B23F68C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 </w:t>
      </w:r>
    </w:p>
    <w:p w14:paraId="57C02646" w14:textId="39BB35D5" w:rsidR="00574B1D" w:rsidRP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6E4F8714" w14:textId="5F6F4AD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7BFDF39D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877B6DC" w14:textId="53DD896E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9DD55C0" w14:textId="77777777" w:rsidR="00B9729C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2F956B" w14:textId="2722DE5D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B840E94" w14:textId="530E2173" w:rsidR="00B9729C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</w:rPr>
        <w:t>5</w:t>
      </w:r>
      <w:r w:rsidR="009F4B23" w:rsidRPr="00574B1D">
        <w:rPr>
          <w:rFonts w:ascii="Times New Roman" w:hAnsi="Times New Roman" w:cs="Times New Roman"/>
          <w:sz w:val="26"/>
          <w:szCs w:val="26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 xml:space="preserve">1. Цель, задачи, </w:t>
      </w:r>
      <w:proofErr w:type="spellStart"/>
      <w:r w:rsidRPr="00574B1D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="00574B1D" w:rsidRPr="00574B1D">
        <w:rPr>
          <w:rFonts w:ascii="Times New Roman" w:hAnsi="Times New Roman" w:cs="Times New Roman"/>
          <w:sz w:val="26"/>
          <w:szCs w:val="26"/>
        </w:rPr>
        <w:t xml:space="preserve"> ЭПП.</w:t>
      </w:r>
    </w:p>
    <w:p w14:paraId="2B7B9F3C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 Основными задачами выполнения и защиты ВКР являются: </w:t>
      </w:r>
    </w:p>
    <w:p w14:paraId="75E4746A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углубление, систематизация и интеграция теоретических знаний и практических навыков по направлению подготовки; </w:t>
      </w:r>
    </w:p>
    <w:p w14:paraId="53055F27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развитие умения критически оценивать и обобщать теоретические положения; </w:t>
      </w:r>
    </w:p>
    <w:p w14:paraId="7BFC77E4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применение полученных знаний при решении прикладных задач по направлению подготовки; </w:t>
      </w:r>
    </w:p>
    <w:p w14:paraId="7F02B16E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стимулирование навыков самостоятельной аналитической работы; </w:t>
      </w:r>
    </w:p>
    <w:p w14:paraId="0A9D4A92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овладение современными методами научного исследования; </w:t>
      </w:r>
    </w:p>
    <w:p w14:paraId="44767EA6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выяснение подготовленности студентов к практической деятельности в условиях рыночной экономики; </w:t>
      </w:r>
    </w:p>
    <w:p w14:paraId="60261EFA" w14:textId="5A81E68C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• презентация навыков публичной дискуссии и защиты научных идей, предложений и рекомендаций.</w:t>
      </w:r>
    </w:p>
    <w:p w14:paraId="342FFC0A" w14:textId="1620409F" w:rsidR="00B9729C" w:rsidRPr="00574B1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D6EAA04" w14:textId="77777777" w:rsidR="00574B1D" w:rsidRDefault="00B9729C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74B1D" w:rsidRPr="00574B1D">
        <w:rPr>
          <w:rFonts w:ascii="Times New Roman" w:hAnsi="Times New Roman" w:cs="Times New Roman"/>
          <w:sz w:val="26"/>
          <w:szCs w:val="26"/>
        </w:rPr>
        <w:t xml:space="preserve">Подписание задания на выполнение студенту - не позднее 15 ноября текущего учебного года </w:t>
      </w:r>
    </w:p>
    <w:p w14:paraId="53DC8D16" w14:textId="771A92F4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.2.2. Предоставление промежуточного варианта – по согласованию с руководителем, но не позднее 20 апреля текущего учебного года </w:t>
      </w:r>
    </w:p>
    <w:p w14:paraId="4AF50A1D" w14:textId="7DD1AFD3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.2.3. Предоставление итогового текста/отчета – не позднее 20 мая текущего учебного года </w:t>
      </w:r>
    </w:p>
    <w:p w14:paraId="32F3147E" w14:textId="5051D094" w:rsidR="00574B1D" w:rsidRP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.2.4. Прочие даты графика выполнения ВКР определены Приложением 1 к Правилам подготовки выпускной квалификационной работы для </w:t>
      </w:r>
      <w:r w:rsidRPr="00574B1D">
        <w:rPr>
          <w:rFonts w:ascii="Times New Roman" w:hAnsi="Times New Roman" w:cs="Times New Roman"/>
          <w:sz w:val="26"/>
          <w:szCs w:val="26"/>
        </w:rPr>
        <w:lastRenderedPageBreak/>
        <w:t>образовательных программ по направлениям подготовки 38.03.02 «Менеджмент» и 38.03.05 «Бизнес-информатика» (квалификация: бакалавр).</w:t>
      </w:r>
    </w:p>
    <w:p w14:paraId="271E85AF" w14:textId="7FB86ACC" w:rsidR="00196D6E" w:rsidRPr="00196D6E" w:rsidRDefault="00B9729C" w:rsidP="00196D6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</w:rPr>
        <w:t>5</w:t>
      </w:r>
      <w:r w:rsidRPr="00196D6E">
        <w:rPr>
          <w:rFonts w:ascii="Times New Roman" w:hAnsi="Times New Roman" w:cs="Times New Roman"/>
          <w:sz w:val="26"/>
          <w:szCs w:val="26"/>
        </w:rPr>
        <w:t xml:space="preserve">.3. </w:t>
      </w:r>
      <w:r w:rsidR="00196D6E" w:rsidRPr="00196D6E">
        <w:rPr>
          <w:rFonts w:ascii="Times New Roman" w:hAnsi="Times New Roman" w:cs="Times New Roman"/>
          <w:sz w:val="26"/>
          <w:szCs w:val="26"/>
        </w:rPr>
        <w:t>Содержание ВКР определено разделом 8 Правил подготовки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выпускной квалификационной работы для образовательных программ по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направлениям подготовки 38.03.02 «Менеджмент» и 38.03.05 «Бизнес</w:t>
      </w:r>
      <w:r w:rsidR="00996A45">
        <w:rPr>
          <w:rFonts w:ascii="Times New Roman" w:hAnsi="Times New Roman" w:cs="Times New Roman"/>
          <w:sz w:val="26"/>
          <w:szCs w:val="26"/>
          <w:lang w:val="ru-RU"/>
        </w:rPr>
        <w:t>-</w:t>
      </w:r>
      <w:bookmarkStart w:id="1" w:name="_GoBack"/>
      <w:bookmarkEnd w:id="1"/>
      <w:r w:rsidR="00196D6E" w:rsidRPr="00196D6E">
        <w:rPr>
          <w:rFonts w:ascii="Times New Roman" w:hAnsi="Times New Roman" w:cs="Times New Roman"/>
          <w:sz w:val="26"/>
          <w:szCs w:val="26"/>
        </w:rPr>
        <w:t>информатика» (квалификация: бакалавр). Этапы подготовки ВКР определены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разделами 4-7 Правил.</w:t>
      </w:r>
    </w:p>
    <w:p w14:paraId="1231AFF3" w14:textId="78269598" w:rsidR="00196D6E" w:rsidRPr="00196D6E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</w:rPr>
        <w:t>5</w:t>
      </w:r>
      <w:r w:rsidRPr="00196D6E">
        <w:rPr>
          <w:rFonts w:ascii="Times New Roman" w:hAnsi="Times New Roman" w:cs="Times New Roman"/>
          <w:sz w:val="26"/>
          <w:szCs w:val="26"/>
        </w:rPr>
        <w:t xml:space="preserve">.4. </w:t>
      </w:r>
      <w:r w:rsidR="00196D6E" w:rsidRPr="00196D6E">
        <w:rPr>
          <w:rFonts w:ascii="Times New Roman" w:hAnsi="Times New Roman" w:cs="Times New Roman"/>
          <w:sz w:val="26"/>
          <w:szCs w:val="26"/>
        </w:rPr>
        <w:t>Оценивание 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</w:t>
      </w:r>
      <w:r w:rsidR="0058321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96D6E" w:rsidRPr="00196D6E">
        <w:rPr>
          <w:rFonts w:ascii="Times New Roman" w:hAnsi="Times New Roman" w:cs="Times New Roman"/>
          <w:sz w:val="26"/>
          <w:szCs w:val="26"/>
        </w:rPr>
        <w:t>информатика» (квалификация: бакалавр). Требования к структуре, содержанию и объему отчетных форм по подготовке ВКР определено разделом 9 Правил.</w:t>
      </w:r>
    </w:p>
    <w:p w14:paraId="5DCA972F" w14:textId="146F703E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016D292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699057A" w14:textId="45297752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001215C" w14:textId="3193FA9A" w:rsidR="00B9729C" w:rsidRPr="00196D6E" w:rsidRDefault="00196D6E" w:rsidP="00196D6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2.5.7. </w:t>
      </w:r>
      <w:r w:rsidRPr="00196D6E">
        <w:rPr>
          <w:rFonts w:ascii="Times New Roman" w:hAnsi="Times New Roman" w:cs="Times New Roman"/>
          <w:sz w:val="26"/>
          <w:szCs w:val="26"/>
          <w:lang w:val="ru-RU"/>
        </w:rPr>
        <w:t>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</w:t>
      </w: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3D65A78F" w14:textId="77777777" w:rsidR="008E2ED2" w:rsidRDefault="00A7130F" w:rsidP="00205DC3">
      <w:pPr>
        <w:ind w:right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ab/>
      </w:r>
    </w:p>
    <w:p w14:paraId="6744010D" w14:textId="77777777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B83D107" w14:textId="441AB66D" w:rsidR="00A37C0E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1</w:t>
      </w:r>
    </w:p>
    <w:p w14:paraId="1AF4B3F8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38A8E83E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2E26060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1981227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8"/>
        <w:gridCol w:w="5070"/>
      </w:tblGrid>
      <w:tr w:rsidR="008E2ED2" w:rsidRPr="00146912" w14:paraId="2261A20D" w14:textId="77777777" w:rsidTr="00A86D1E">
        <w:tc>
          <w:tcPr>
            <w:tcW w:w="4790" w:type="dxa"/>
          </w:tcPr>
          <w:p w14:paraId="41FD1C6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2636E0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8E2ED2" w:rsidRPr="00146912" w14:paraId="58439F5C" w14:textId="77777777" w:rsidTr="00A86D1E">
        <w:tc>
          <w:tcPr>
            <w:tcW w:w="4790" w:type="dxa"/>
          </w:tcPr>
          <w:p w14:paraId="16928E4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F695DE4" w14:textId="45998473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</w:t>
            </w:r>
          </w:p>
        </w:tc>
      </w:tr>
      <w:tr w:rsidR="008E2ED2" w:rsidRPr="00146912" w14:paraId="19E53AA2" w14:textId="77777777" w:rsidTr="00A86D1E">
        <w:tc>
          <w:tcPr>
            <w:tcW w:w="4790" w:type="dxa"/>
          </w:tcPr>
          <w:p w14:paraId="35457AB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581A6B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E2ED2" w:rsidRPr="00146912" w14:paraId="5F4C2E7D" w14:textId="77777777" w:rsidTr="00A86D1E">
        <w:tc>
          <w:tcPr>
            <w:tcW w:w="4790" w:type="dxa"/>
          </w:tcPr>
          <w:p w14:paraId="0A071A4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4D876C2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2254AB5F" w14:textId="77777777" w:rsidTr="00A86D1E">
        <w:tc>
          <w:tcPr>
            <w:tcW w:w="4790" w:type="dxa"/>
          </w:tcPr>
          <w:p w14:paraId="08A05EF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B67A5E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7935BA6" w14:textId="77777777" w:rsidTr="00A86D1E">
        <w:tc>
          <w:tcPr>
            <w:tcW w:w="4790" w:type="dxa"/>
          </w:tcPr>
          <w:p w14:paraId="253F192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00B5BFF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CBFF8B8" w14:textId="77777777" w:rsidTr="00A86D1E">
        <w:tc>
          <w:tcPr>
            <w:tcW w:w="4790" w:type="dxa"/>
          </w:tcPr>
          <w:p w14:paraId="4B2FCA1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0369CBE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4FC8757F" w14:textId="77777777" w:rsidTr="00A86D1E">
        <w:tc>
          <w:tcPr>
            <w:tcW w:w="4790" w:type="dxa"/>
          </w:tcPr>
          <w:p w14:paraId="3BB56D3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3A2C47B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0AC2814E" w14:textId="77777777" w:rsidTr="00A86D1E">
        <w:tc>
          <w:tcPr>
            <w:tcW w:w="4790" w:type="dxa"/>
          </w:tcPr>
          <w:p w14:paraId="58507B8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22A0B813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B68E7C4" w14:textId="77777777" w:rsidTr="00A86D1E">
        <w:tc>
          <w:tcPr>
            <w:tcW w:w="4790" w:type="dxa"/>
          </w:tcPr>
          <w:p w14:paraId="62E73CF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5C1BA3D4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320C6157" w14:textId="77777777" w:rsidTr="00A86D1E">
        <w:tc>
          <w:tcPr>
            <w:tcW w:w="4790" w:type="dxa"/>
          </w:tcPr>
          <w:p w14:paraId="7290055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1A2900B2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DF83F8D" w14:textId="77777777" w:rsidTr="00A86D1E">
        <w:tc>
          <w:tcPr>
            <w:tcW w:w="4790" w:type="dxa"/>
          </w:tcPr>
          <w:p w14:paraId="1FFF14A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17C93B6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125AE3B" w14:textId="77777777" w:rsidTr="00A86D1E">
        <w:tc>
          <w:tcPr>
            <w:tcW w:w="4790" w:type="dxa"/>
          </w:tcPr>
          <w:p w14:paraId="57AABDF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4C4794D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5876DDC" w14:textId="77777777" w:rsidTr="00A86D1E">
        <w:tc>
          <w:tcPr>
            <w:tcW w:w="4790" w:type="dxa"/>
          </w:tcPr>
          <w:p w14:paraId="4D99FB2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2743F7D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4209AE4" w14:textId="77777777" w:rsidTr="00A86D1E">
        <w:tc>
          <w:tcPr>
            <w:tcW w:w="4790" w:type="dxa"/>
          </w:tcPr>
          <w:p w14:paraId="678E75B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5F4639B4" w14:textId="277F4C7F" w:rsidR="008E2ED2" w:rsidRPr="00B729AD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может быть разработка </w:t>
            </w:r>
            <w:r w:rsidR="0095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проектного решения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прирост научного знания и т.п.</w:t>
            </w:r>
          </w:p>
        </w:tc>
      </w:tr>
      <w:tr w:rsidR="008E2ED2" w:rsidRPr="00146912" w14:paraId="3718FF3E" w14:textId="77777777" w:rsidTr="00A86D1E">
        <w:tc>
          <w:tcPr>
            <w:tcW w:w="4790" w:type="dxa"/>
          </w:tcPr>
          <w:p w14:paraId="11E2D0E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57510F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E2ED2" w:rsidRPr="00146912" w14:paraId="23862C78" w14:textId="77777777" w:rsidTr="00A86D1E">
        <w:tc>
          <w:tcPr>
            <w:tcW w:w="4790" w:type="dxa"/>
          </w:tcPr>
          <w:p w14:paraId="5504BEB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32167B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D76C3DD" w14:textId="77777777" w:rsidTr="00A86D1E">
        <w:tc>
          <w:tcPr>
            <w:tcW w:w="4790" w:type="dxa"/>
          </w:tcPr>
          <w:p w14:paraId="6D64C1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проектной деятельности</w:t>
            </w:r>
          </w:p>
        </w:tc>
        <w:tc>
          <w:tcPr>
            <w:tcW w:w="4555" w:type="dxa"/>
          </w:tcPr>
          <w:p w14:paraId="4D50BD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8E2ED2" w:rsidRPr="00146912" w14:paraId="0EDC632A" w14:textId="77777777" w:rsidTr="00A86D1E">
        <w:trPr>
          <w:trHeight w:val="460"/>
        </w:trPr>
        <w:tc>
          <w:tcPr>
            <w:tcW w:w="4790" w:type="dxa"/>
          </w:tcPr>
          <w:p w14:paraId="4044BE9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284F8CE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4CA3734E" w14:textId="77777777" w:rsidTr="00A86D1E">
        <w:trPr>
          <w:trHeight w:val="460"/>
        </w:trPr>
        <w:tc>
          <w:tcPr>
            <w:tcW w:w="4790" w:type="dxa"/>
          </w:tcPr>
          <w:p w14:paraId="37D50A6A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02FD5B4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45741E87" w14:textId="77777777" w:rsidTr="00A86D1E">
        <w:trPr>
          <w:trHeight w:val="460"/>
        </w:trPr>
        <w:tc>
          <w:tcPr>
            <w:tcW w:w="4790" w:type="dxa"/>
          </w:tcPr>
          <w:p w14:paraId="358B603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3EF7DA0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23B5F625" w14:textId="77777777" w:rsidTr="00A86D1E">
        <w:trPr>
          <w:trHeight w:val="460"/>
        </w:trPr>
        <w:tc>
          <w:tcPr>
            <w:tcW w:w="4790" w:type="dxa"/>
          </w:tcPr>
          <w:p w14:paraId="12C3EEAC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1A7F6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7941D2A0" w14:textId="77777777" w:rsidTr="00A86D1E">
        <w:trPr>
          <w:trHeight w:val="460"/>
        </w:trPr>
        <w:tc>
          <w:tcPr>
            <w:tcW w:w="4790" w:type="dxa"/>
          </w:tcPr>
          <w:p w14:paraId="16B0A0F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11BF99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23D87EAA" w14:textId="77777777" w:rsidTr="00A86D1E">
        <w:trPr>
          <w:trHeight w:val="460"/>
        </w:trPr>
        <w:tc>
          <w:tcPr>
            <w:tcW w:w="4790" w:type="dxa"/>
          </w:tcPr>
          <w:p w14:paraId="6D3A4D5B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70B67CA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2DEC89D0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4380069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188B51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988AC7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B10B01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A4013E3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747A16A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20830F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F4AEB7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838F52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7C218B5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6EF36927" w14:textId="77777777" w:rsidTr="00A86D1E">
        <w:trPr>
          <w:trHeight w:val="170"/>
        </w:trPr>
        <w:tc>
          <w:tcPr>
            <w:tcW w:w="4790" w:type="dxa"/>
            <w:vMerge/>
          </w:tcPr>
          <w:p w14:paraId="666FC35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8A66F3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5406A10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D5C348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7558E9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4FE5C4C8" w14:textId="77777777" w:rsidTr="00A86D1E">
        <w:trPr>
          <w:trHeight w:val="250"/>
        </w:trPr>
        <w:tc>
          <w:tcPr>
            <w:tcW w:w="4790" w:type="dxa"/>
            <w:vMerge/>
          </w:tcPr>
          <w:p w14:paraId="0B15EDC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350122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11D5761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51FA62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6A36B5B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0B433C26" w14:textId="77777777" w:rsidTr="00A86D1E">
        <w:trPr>
          <w:trHeight w:val="460"/>
        </w:trPr>
        <w:tc>
          <w:tcPr>
            <w:tcW w:w="4790" w:type="dxa"/>
          </w:tcPr>
          <w:p w14:paraId="3CBB194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70C6875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8E2ED2" w:rsidRPr="00146912" w14:paraId="50B1417E" w14:textId="77777777" w:rsidTr="00A86D1E">
        <w:tc>
          <w:tcPr>
            <w:tcW w:w="4790" w:type="dxa"/>
          </w:tcPr>
          <w:p w14:paraId="2D6736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6BB4DEF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14DBD6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8E2ED2" w:rsidRPr="00146912" w14:paraId="7ACEB437" w14:textId="77777777" w:rsidTr="00A86D1E">
        <w:tc>
          <w:tcPr>
            <w:tcW w:w="4790" w:type="dxa"/>
          </w:tcPr>
          <w:p w14:paraId="3B2A526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61A7BB7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8E2ED2" w:rsidRPr="00146912" w14:paraId="5B3478FD" w14:textId="77777777" w:rsidTr="00A86D1E">
        <w:tc>
          <w:tcPr>
            <w:tcW w:w="4790" w:type="dxa"/>
          </w:tcPr>
          <w:p w14:paraId="66E49DD6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6B87FE5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8E2ED2" w:rsidRPr="00146912" w14:paraId="50884D50" w14:textId="77777777" w:rsidTr="00A86D1E">
        <w:tc>
          <w:tcPr>
            <w:tcW w:w="4790" w:type="dxa"/>
          </w:tcPr>
          <w:p w14:paraId="07125CA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667924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660708A1" w14:textId="77777777" w:rsidTr="00A86D1E">
        <w:tc>
          <w:tcPr>
            <w:tcW w:w="4790" w:type="dxa"/>
          </w:tcPr>
          <w:p w14:paraId="180AC8C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70C58EE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8E2ED2" w:rsidRPr="00146912" w14:paraId="04A81189" w14:textId="77777777" w:rsidTr="00A86D1E">
        <w:tc>
          <w:tcPr>
            <w:tcW w:w="4790" w:type="dxa"/>
          </w:tcPr>
          <w:p w14:paraId="36E3000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3D83CE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72E4ABB8" w14:textId="77777777" w:rsidTr="00A86D1E">
        <w:tc>
          <w:tcPr>
            <w:tcW w:w="4790" w:type="dxa"/>
          </w:tcPr>
          <w:p w14:paraId="3EB5578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4DEC076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6C9C5310" w14:textId="77777777" w:rsidTr="00A86D1E">
        <w:tc>
          <w:tcPr>
            <w:tcW w:w="4790" w:type="dxa"/>
          </w:tcPr>
          <w:p w14:paraId="499C9F9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18A427E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1AB5065F" w14:textId="77777777" w:rsidTr="00A86D1E">
        <w:tc>
          <w:tcPr>
            <w:tcW w:w="4790" w:type="dxa"/>
          </w:tcPr>
          <w:p w14:paraId="442B6DD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5121DA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9A2BAE2" w14:textId="77777777" w:rsidTr="00A86D1E">
        <w:tc>
          <w:tcPr>
            <w:tcW w:w="4790" w:type="dxa"/>
          </w:tcPr>
          <w:p w14:paraId="2DC2323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14:paraId="0E0D61A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326890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706910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1E6C814A" w14:textId="77777777" w:rsidTr="00A86D1E">
        <w:tc>
          <w:tcPr>
            <w:tcW w:w="4790" w:type="dxa"/>
          </w:tcPr>
          <w:p w14:paraId="42E8150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5C7C0F8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2D7EE12C" w14:textId="77777777" w:rsidTr="00A86D1E">
        <w:tc>
          <w:tcPr>
            <w:tcW w:w="4790" w:type="dxa"/>
          </w:tcPr>
          <w:p w14:paraId="43A8C62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3CC6B0F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341BDFE0" w14:textId="77777777" w:rsidTr="00A86D1E">
        <w:tc>
          <w:tcPr>
            <w:tcW w:w="4790" w:type="dxa"/>
          </w:tcPr>
          <w:p w14:paraId="779123B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4555" w:type="dxa"/>
          </w:tcPr>
          <w:p w14:paraId="1614B97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3F0B3499" w14:textId="77777777" w:rsidTr="00A86D1E">
        <w:tc>
          <w:tcPr>
            <w:tcW w:w="4790" w:type="dxa"/>
          </w:tcPr>
          <w:p w14:paraId="2C685F7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3B22BF2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BEDA2BB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688AEE8" w14:textId="77777777" w:rsidR="008E2ED2" w:rsidRDefault="008E2ED2" w:rsidP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4AAE55A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инициатор - юридическое лицо или студент НИУ ВШЭ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B2D9D30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6B0573E0" w14:textId="77777777" w:rsidTr="00A86D1E">
        <w:tc>
          <w:tcPr>
            <w:tcW w:w="4790" w:type="dxa"/>
          </w:tcPr>
          <w:p w14:paraId="5FF41F1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3358A6D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(прикладная) / исследовательская (научная)</w:t>
            </w:r>
          </w:p>
        </w:tc>
      </w:tr>
      <w:tr w:rsidR="008E2ED2" w:rsidRPr="00146912" w14:paraId="79FE8142" w14:textId="77777777" w:rsidTr="00A86D1E">
        <w:tc>
          <w:tcPr>
            <w:tcW w:w="4790" w:type="dxa"/>
          </w:tcPr>
          <w:p w14:paraId="4B3B362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399A92CC" w14:textId="0B8C8B2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</w:t>
            </w:r>
          </w:p>
        </w:tc>
      </w:tr>
      <w:tr w:rsidR="008E2ED2" w:rsidRPr="00146912" w14:paraId="119A8FD6" w14:textId="77777777" w:rsidTr="00A86D1E">
        <w:tc>
          <w:tcPr>
            <w:tcW w:w="4790" w:type="dxa"/>
          </w:tcPr>
          <w:p w14:paraId="33B1C96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689053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E2ED2" w:rsidRPr="00146912" w14:paraId="609F2BD1" w14:textId="77777777" w:rsidTr="00A86D1E">
        <w:tc>
          <w:tcPr>
            <w:tcW w:w="4790" w:type="dxa"/>
          </w:tcPr>
          <w:p w14:paraId="718CD1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4255620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70651D71" w14:textId="77777777" w:rsidTr="00A86D1E">
        <w:tc>
          <w:tcPr>
            <w:tcW w:w="4790" w:type="dxa"/>
          </w:tcPr>
          <w:p w14:paraId="5560D96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7F8019A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8E2ED2" w:rsidRPr="00146912" w14:paraId="37FF7329" w14:textId="77777777" w:rsidTr="00A86D1E">
        <w:tc>
          <w:tcPr>
            <w:tcW w:w="4790" w:type="dxa"/>
          </w:tcPr>
          <w:p w14:paraId="722768F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6CF2C1B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C1A45BC" w14:textId="77777777" w:rsidTr="00A86D1E">
        <w:tc>
          <w:tcPr>
            <w:tcW w:w="4790" w:type="dxa"/>
          </w:tcPr>
          <w:p w14:paraId="5DF1BD5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проекта</w:t>
            </w:r>
          </w:p>
        </w:tc>
        <w:tc>
          <w:tcPr>
            <w:tcW w:w="4555" w:type="dxa"/>
          </w:tcPr>
          <w:p w14:paraId="1DF99D7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8E2ED2" w:rsidRPr="00146912" w14:paraId="5870CE87" w14:textId="77777777" w:rsidTr="00A86D1E">
        <w:tc>
          <w:tcPr>
            <w:tcW w:w="4790" w:type="dxa"/>
          </w:tcPr>
          <w:p w14:paraId="66F1E18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686727D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BA6364D" w14:textId="77777777" w:rsidTr="00A86D1E">
        <w:tc>
          <w:tcPr>
            <w:tcW w:w="4790" w:type="dxa"/>
          </w:tcPr>
          <w:p w14:paraId="7AB0064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4DEEC27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60EE8B07" w14:textId="77777777" w:rsidTr="00A86D1E">
        <w:tc>
          <w:tcPr>
            <w:tcW w:w="4790" w:type="dxa"/>
          </w:tcPr>
          <w:p w14:paraId="127E0C3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08A7E84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2C8607F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2CED50D9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274369CD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603EB690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8E2ED2" w:rsidRPr="00146912" w14:paraId="3610315B" w14:textId="77777777" w:rsidTr="00A86D1E">
        <w:tc>
          <w:tcPr>
            <w:tcW w:w="4790" w:type="dxa"/>
          </w:tcPr>
          <w:p w14:paraId="3A5867C8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6C922E22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3F00BD5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1A6BCD15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34A74D63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1508FA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5AA2E3F6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8E2ED2" w:rsidRPr="00146912" w14:paraId="24CBB327" w14:textId="77777777" w:rsidTr="00A86D1E">
        <w:tc>
          <w:tcPr>
            <w:tcW w:w="4790" w:type="dxa"/>
          </w:tcPr>
          <w:p w14:paraId="2642337F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54BE54E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8E2ED2" w:rsidRPr="00146912" w14:paraId="07E321EA" w14:textId="77777777" w:rsidTr="00A86D1E">
        <w:tc>
          <w:tcPr>
            <w:tcW w:w="4790" w:type="dxa"/>
          </w:tcPr>
          <w:p w14:paraId="35A4B077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0A12A22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028AE887" w14:textId="77777777" w:rsidTr="00A86D1E">
        <w:tc>
          <w:tcPr>
            <w:tcW w:w="4790" w:type="dxa"/>
          </w:tcPr>
          <w:p w14:paraId="2F98B18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14:paraId="0FDF3F4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чем состоит и какую проблему решает (аннотация)</w:t>
            </w:r>
          </w:p>
        </w:tc>
      </w:tr>
      <w:tr w:rsidR="008E2ED2" w:rsidRPr="00146912" w14:paraId="5D1090BB" w14:textId="77777777" w:rsidTr="00A86D1E">
        <w:tc>
          <w:tcPr>
            <w:tcW w:w="4790" w:type="dxa"/>
          </w:tcPr>
          <w:p w14:paraId="260727D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14:paraId="7B8FF75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и сотрудники НИУ ВШЭ?</w:t>
            </w:r>
          </w:p>
        </w:tc>
      </w:tr>
      <w:tr w:rsidR="008E2ED2" w:rsidRPr="00146912" w14:paraId="37B20EB9" w14:textId="77777777" w:rsidTr="00A86D1E">
        <w:tc>
          <w:tcPr>
            <w:tcW w:w="4790" w:type="dxa"/>
          </w:tcPr>
          <w:p w14:paraId="5F8D44C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49936C64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может быть: производство продукта / услуги, проведение исследования, разработка бизнес-плана и т.п.</w:t>
            </w:r>
          </w:p>
        </w:tc>
      </w:tr>
      <w:tr w:rsidR="008E2ED2" w:rsidRPr="00146912" w14:paraId="7093C51C" w14:textId="77777777" w:rsidTr="00A86D1E">
        <w:tc>
          <w:tcPr>
            <w:tcW w:w="4790" w:type="dxa"/>
          </w:tcPr>
          <w:p w14:paraId="44EB933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1C7C88A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E2ED2" w:rsidRPr="00146912" w14:paraId="61991749" w14:textId="77777777" w:rsidTr="00A86D1E">
        <w:tc>
          <w:tcPr>
            <w:tcW w:w="4790" w:type="dxa"/>
          </w:tcPr>
          <w:p w14:paraId="6FFDBDD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746855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CA88F45" w14:textId="77777777" w:rsidTr="00A86D1E">
        <w:tc>
          <w:tcPr>
            <w:tcW w:w="4790" w:type="dxa"/>
          </w:tcPr>
          <w:p w14:paraId="491F274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14:paraId="4B33C8B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098BE6BF" w14:textId="77777777" w:rsidTr="00A86D1E">
        <w:trPr>
          <w:trHeight w:val="460"/>
        </w:trPr>
        <w:tc>
          <w:tcPr>
            <w:tcW w:w="4790" w:type="dxa"/>
          </w:tcPr>
          <w:p w14:paraId="098CFBAC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009FB26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4E4B7623" w14:textId="77777777" w:rsidTr="00A86D1E">
        <w:trPr>
          <w:trHeight w:val="460"/>
        </w:trPr>
        <w:tc>
          <w:tcPr>
            <w:tcW w:w="4790" w:type="dxa"/>
          </w:tcPr>
          <w:p w14:paraId="571FF23F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F9D3D7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36AF0AF0" w14:textId="77777777" w:rsidTr="00A86D1E">
        <w:trPr>
          <w:trHeight w:val="460"/>
        </w:trPr>
        <w:tc>
          <w:tcPr>
            <w:tcW w:w="4790" w:type="dxa"/>
          </w:tcPr>
          <w:p w14:paraId="4000053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5BD5DDE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2732B834" w14:textId="77777777" w:rsidTr="00A86D1E">
        <w:trPr>
          <w:trHeight w:val="460"/>
        </w:trPr>
        <w:tc>
          <w:tcPr>
            <w:tcW w:w="4790" w:type="dxa"/>
          </w:tcPr>
          <w:p w14:paraId="7443641D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58649EF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45AEB431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5FD17A4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024C07E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9D6E44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04016C9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1812E464" w14:textId="77777777" w:rsidTr="00A86D1E">
        <w:trPr>
          <w:trHeight w:val="170"/>
        </w:trPr>
        <w:tc>
          <w:tcPr>
            <w:tcW w:w="4790" w:type="dxa"/>
            <w:vMerge/>
          </w:tcPr>
          <w:p w14:paraId="5A439A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E8B5DD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739C018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2F3A52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686273DE" w14:textId="77777777" w:rsidTr="00A86D1E">
        <w:trPr>
          <w:trHeight w:val="250"/>
        </w:trPr>
        <w:tc>
          <w:tcPr>
            <w:tcW w:w="4790" w:type="dxa"/>
            <w:vMerge/>
          </w:tcPr>
          <w:p w14:paraId="27D09E6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959B99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5231F6C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1D5F6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72745B01" w14:textId="77777777" w:rsidTr="00A86D1E">
        <w:tc>
          <w:tcPr>
            <w:tcW w:w="4790" w:type="dxa"/>
          </w:tcPr>
          <w:p w14:paraId="24040A8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4A13BE3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7ED01152" w14:textId="77777777" w:rsidTr="00A86D1E">
        <w:tc>
          <w:tcPr>
            <w:tcW w:w="4790" w:type="dxa"/>
          </w:tcPr>
          <w:p w14:paraId="74D4233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09578D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5D6BBED8" w14:textId="77777777" w:rsidTr="00A86D1E">
        <w:tc>
          <w:tcPr>
            <w:tcW w:w="4790" w:type="dxa"/>
          </w:tcPr>
          <w:p w14:paraId="0F35816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12B24E1F" w14:textId="29C31CC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 / магистратура</w:t>
            </w:r>
          </w:p>
        </w:tc>
      </w:tr>
      <w:tr w:rsidR="008E2ED2" w:rsidRPr="00146912" w14:paraId="70A9A8E2" w14:textId="77777777" w:rsidTr="00A86D1E">
        <w:tc>
          <w:tcPr>
            <w:tcW w:w="4790" w:type="dxa"/>
          </w:tcPr>
          <w:p w14:paraId="09855E8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C8836C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98B7FF8" w14:textId="77777777" w:rsidTr="00A86D1E">
        <w:tc>
          <w:tcPr>
            <w:tcW w:w="4790" w:type="dxa"/>
          </w:tcPr>
          <w:p w14:paraId="37C0E2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обучения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</w:p>
        </w:tc>
        <w:tc>
          <w:tcPr>
            <w:tcW w:w="4555" w:type="dxa"/>
          </w:tcPr>
          <w:p w14:paraId="7DB7B70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0BF4C9A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48E8E44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120185EE" w14:textId="77777777" w:rsidTr="00A86D1E">
        <w:tc>
          <w:tcPr>
            <w:tcW w:w="4790" w:type="dxa"/>
          </w:tcPr>
          <w:p w14:paraId="67B91B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36843E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15E3504E" w14:textId="77777777" w:rsidTr="00A86D1E">
        <w:tc>
          <w:tcPr>
            <w:tcW w:w="4790" w:type="dxa"/>
          </w:tcPr>
          <w:p w14:paraId="5F7BB7D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28490F7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15FE4310" w14:textId="77777777" w:rsidTr="00A86D1E">
        <w:tc>
          <w:tcPr>
            <w:tcW w:w="4790" w:type="dxa"/>
          </w:tcPr>
          <w:p w14:paraId="4C8C6E6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студента </w:t>
            </w:r>
          </w:p>
        </w:tc>
        <w:tc>
          <w:tcPr>
            <w:tcW w:w="4555" w:type="dxa"/>
          </w:tcPr>
          <w:p w14:paraId="4274CD8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0B0D1B4F" w14:textId="77777777" w:rsidTr="00A86D1E">
        <w:tc>
          <w:tcPr>
            <w:tcW w:w="4790" w:type="dxa"/>
          </w:tcPr>
          <w:p w14:paraId="565F70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265AF8F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0DD4C71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4CA3B02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Для практической подготовки в форме профессиональной практики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(инициатор – юридическое лицо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3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D4678CB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7D722191" w14:textId="77777777" w:rsidTr="00A86D1E">
        <w:tc>
          <w:tcPr>
            <w:tcW w:w="4790" w:type="dxa"/>
          </w:tcPr>
          <w:p w14:paraId="0394DF0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13C32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</w:p>
        </w:tc>
      </w:tr>
      <w:tr w:rsidR="008E2ED2" w:rsidRPr="00146912" w14:paraId="142FC40D" w14:textId="77777777" w:rsidTr="00A86D1E">
        <w:tc>
          <w:tcPr>
            <w:tcW w:w="4790" w:type="dxa"/>
          </w:tcPr>
          <w:p w14:paraId="1E7EB36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DB497C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4F0E241D" w14:textId="77777777" w:rsidTr="00A86D1E">
        <w:tc>
          <w:tcPr>
            <w:tcW w:w="4790" w:type="dxa"/>
          </w:tcPr>
          <w:p w14:paraId="0780EBE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77E609A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8E2ED2" w:rsidRPr="00146912" w14:paraId="5E198207" w14:textId="77777777" w:rsidTr="00A86D1E">
        <w:tc>
          <w:tcPr>
            <w:tcW w:w="4790" w:type="dxa"/>
          </w:tcPr>
          <w:p w14:paraId="6C8C468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работ по практике</w:t>
            </w:r>
          </w:p>
        </w:tc>
        <w:tc>
          <w:tcPr>
            <w:tcW w:w="4555" w:type="dxa"/>
          </w:tcPr>
          <w:p w14:paraId="5C7A62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8E2ED2" w:rsidRPr="00146912" w14:paraId="24F421B2" w14:textId="77777777" w:rsidTr="00A86D1E">
        <w:tc>
          <w:tcPr>
            <w:tcW w:w="4790" w:type="dxa"/>
          </w:tcPr>
          <w:p w14:paraId="139E3BE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386C11D0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5BDD265" w14:textId="77777777" w:rsidTr="00A86D1E">
        <w:tc>
          <w:tcPr>
            <w:tcW w:w="4790" w:type="dxa"/>
          </w:tcPr>
          <w:p w14:paraId="44BD67E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3148ED2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FB20B15" w14:textId="77777777" w:rsidTr="00A86D1E">
        <w:tc>
          <w:tcPr>
            <w:tcW w:w="4790" w:type="dxa"/>
          </w:tcPr>
          <w:p w14:paraId="6E3D4A8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405FFA3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3D0F41F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0D6156E1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A4E9C2D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64CA4B27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8E2ED2" w:rsidRPr="00146912" w14:paraId="46476854" w14:textId="77777777" w:rsidTr="00A86D1E">
        <w:tc>
          <w:tcPr>
            <w:tcW w:w="4790" w:type="dxa"/>
          </w:tcPr>
          <w:p w14:paraId="2C5FFE65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79AF3364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51538734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0C76A3BF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3E747F4C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644673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5937A1CF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8E2ED2" w:rsidRPr="00146912" w14:paraId="669B390C" w14:textId="77777777" w:rsidTr="00A86D1E">
        <w:tc>
          <w:tcPr>
            <w:tcW w:w="4790" w:type="dxa"/>
          </w:tcPr>
          <w:p w14:paraId="3C7A2819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56108CC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8E2ED2" w:rsidRPr="00146912" w14:paraId="26103EB4" w14:textId="77777777" w:rsidTr="00A86D1E">
        <w:tc>
          <w:tcPr>
            <w:tcW w:w="4790" w:type="dxa"/>
          </w:tcPr>
          <w:p w14:paraId="6BE8716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4F525EE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12F1D3EF" w14:textId="77777777" w:rsidTr="00A86D1E">
        <w:tc>
          <w:tcPr>
            <w:tcW w:w="4790" w:type="dxa"/>
          </w:tcPr>
          <w:p w14:paraId="5842575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(лицо, сопровождающее практикантов в организации)</w:t>
            </w:r>
          </w:p>
        </w:tc>
        <w:tc>
          <w:tcPr>
            <w:tcW w:w="4555" w:type="dxa"/>
          </w:tcPr>
          <w:p w14:paraId="041E2158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5B6D5BF7" w14:textId="77777777" w:rsidTr="00A86D1E">
        <w:tc>
          <w:tcPr>
            <w:tcW w:w="4790" w:type="dxa"/>
          </w:tcPr>
          <w:p w14:paraId="625C3CA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соруководителя (телефон)</w:t>
            </w:r>
          </w:p>
        </w:tc>
        <w:tc>
          <w:tcPr>
            <w:tcW w:w="4555" w:type="dxa"/>
          </w:tcPr>
          <w:p w14:paraId="0790DC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347F3996" w14:textId="77777777" w:rsidTr="00A86D1E">
        <w:tc>
          <w:tcPr>
            <w:tcW w:w="4790" w:type="dxa"/>
          </w:tcPr>
          <w:p w14:paraId="0D6DEB2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соруководителя (адрес эл. почты)</w:t>
            </w:r>
          </w:p>
        </w:tc>
        <w:tc>
          <w:tcPr>
            <w:tcW w:w="4555" w:type="dxa"/>
          </w:tcPr>
          <w:p w14:paraId="4CE2D12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38038F3" w14:textId="77777777" w:rsidTr="00A86D1E">
        <w:tc>
          <w:tcPr>
            <w:tcW w:w="4790" w:type="dxa"/>
          </w:tcPr>
          <w:p w14:paraId="0FD0F69A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идеи проведения практики</w:t>
            </w:r>
          </w:p>
        </w:tc>
        <w:tc>
          <w:tcPr>
            <w:tcW w:w="4555" w:type="dxa"/>
          </w:tcPr>
          <w:p w14:paraId="5E9133E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НИУ ВШЭ?</w:t>
            </w:r>
          </w:p>
        </w:tc>
      </w:tr>
      <w:tr w:rsidR="008E2ED2" w:rsidRPr="00146912" w14:paraId="3DA4AE16" w14:textId="77777777" w:rsidTr="00A86D1E">
        <w:tc>
          <w:tcPr>
            <w:tcW w:w="4790" w:type="dxa"/>
          </w:tcPr>
          <w:p w14:paraId="69157F9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задачи практики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78CBCDD7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Описание работ по практике</w:t>
            </w:r>
          </w:p>
        </w:tc>
      </w:tr>
      <w:tr w:rsidR="008E2ED2" w:rsidRPr="00146912" w14:paraId="7F35F192" w14:textId="77777777" w:rsidTr="00A86D1E">
        <w:tc>
          <w:tcPr>
            <w:tcW w:w="4790" w:type="dxa"/>
          </w:tcPr>
          <w:p w14:paraId="71B75AE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практикантам</w:t>
            </w:r>
          </w:p>
        </w:tc>
        <w:tc>
          <w:tcPr>
            <w:tcW w:w="4555" w:type="dxa"/>
          </w:tcPr>
          <w:p w14:paraId="22284D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6D25A277" w14:textId="77777777" w:rsidTr="00A86D1E">
        <w:trPr>
          <w:trHeight w:val="460"/>
        </w:trPr>
        <w:tc>
          <w:tcPr>
            <w:tcW w:w="4790" w:type="dxa"/>
          </w:tcPr>
          <w:p w14:paraId="53816C1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практиканта</w:t>
            </w:r>
          </w:p>
        </w:tc>
        <w:tc>
          <w:tcPr>
            <w:tcW w:w="4555" w:type="dxa"/>
          </w:tcPr>
          <w:p w14:paraId="271BB6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3EF786BA" w14:textId="77777777" w:rsidTr="00A86D1E">
        <w:trPr>
          <w:trHeight w:val="460"/>
        </w:trPr>
        <w:tc>
          <w:tcPr>
            <w:tcW w:w="4790" w:type="dxa"/>
          </w:tcPr>
          <w:p w14:paraId="57D690B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практики</w:t>
            </w:r>
          </w:p>
        </w:tc>
        <w:tc>
          <w:tcPr>
            <w:tcW w:w="4555" w:type="dxa"/>
          </w:tcPr>
          <w:p w14:paraId="5D7A7C1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573D927E" w14:textId="77777777" w:rsidTr="00A86D1E">
        <w:trPr>
          <w:trHeight w:val="460"/>
        </w:trPr>
        <w:tc>
          <w:tcPr>
            <w:tcW w:w="4790" w:type="dxa"/>
          </w:tcPr>
          <w:p w14:paraId="38F8578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2A42943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E2ED2" w:rsidRPr="00146912" w14:paraId="04F36520" w14:textId="77777777" w:rsidTr="00A86D1E">
        <w:trPr>
          <w:trHeight w:val="460"/>
        </w:trPr>
        <w:tc>
          <w:tcPr>
            <w:tcW w:w="4790" w:type="dxa"/>
          </w:tcPr>
          <w:p w14:paraId="7029DDA9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практикантов (вакантных мест)</w:t>
            </w:r>
          </w:p>
        </w:tc>
        <w:tc>
          <w:tcPr>
            <w:tcW w:w="4555" w:type="dxa"/>
          </w:tcPr>
          <w:p w14:paraId="1129A03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7532696B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087B30A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критерии отбора для практикантов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9054635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5A63688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2ADAD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BE6ED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7DAA228A" w14:textId="77777777" w:rsidTr="00A86D1E">
        <w:trPr>
          <w:trHeight w:val="170"/>
        </w:trPr>
        <w:tc>
          <w:tcPr>
            <w:tcW w:w="4790" w:type="dxa"/>
            <w:vMerge/>
          </w:tcPr>
          <w:p w14:paraId="2A031B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5450E0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3DAE3D5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074D8B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5633CCED" w14:textId="77777777" w:rsidTr="00A86D1E">
        <w:trPr>
          <w:trHeight w:val="250"/>
        </w:trPr>
        <w:tc>
          <w:tcPr>
            <w:tcW w:w="4790" w:type="dxa"/>
            <w:vMerge/>
          </w:tcPr>
          <w:p w14:paraId="02FC0E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ABE92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1C0C8D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89E266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330C76BF" w14:textId="77777777" w:rsidTr="00A86D1E">
        <w:tc>
          <w:tcPr>
            <w:tcW w:w="4790" w:type="dxa"/>
          </w:tcPr>
          <w:p w14:paraId="1C4990F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4D4A362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26B05479" w14:textId="77777777" w:rsidTr="00A86D1E">
        <w:tc>
          <w:tcPr>
            <w:tcW w:w="4790" w:type="dxa"/>
          </w:tcPr>
          <w:p w14:paraId="00344B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7142B1E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06105D32" w14:textId="77777777" w:rsidTr="00A86D1E">
        <w:tc>
          <w:tcPr>
            <w:tcW w:w="4790" w:type="dxa"/>
          </w:tcPr>
          <w:p w14:paraId="55A56E9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практикантов</w:t>
            </w:r>
          </w:p>
        </w:tc>
        <w:tc>
          <w:tcPr>
            <w:tcW w:w="4555" w:type="dxa"/>
          </w:tcPr>
          <w:p w14:paraId="468F64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4E34F862" w14:textId="77777777" w:rsidTr="00A86D1E">
        <w:tc>
          <w:tcPr>
            <w:tcW w:w="4790" w:type="dxa"/>
          </w:tcPr>
          <w:p w14:paraId="3CD40BF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практикантов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(необязательно)</w:t>
            </w:r>
          </w:p>
        </w:tc>
        <w:tc>
          <w:tcPr>
            <w:tcW w:w="4555" w:type="dxa"/>
          </w:tcPr>
          <w:p w14:paraId="2DDB396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2D16219" w14:textId="77777777" w:rsidTr="00A86D1E">
        <w:tc>
          <w:tcPr>
            <w:tcW w:w="4790" w:type="dxa"/>
          </w:tcPr>
          <w:p w14:paraId="61299FA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</w:p>
        </w:tc>
        <w:tc>
          <w:tcPr>
            <w:tcW w:w="4555" w:type="dxa"/>
          </w:tcPr>
          <w:p w14:paraId="14DE40D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2D69CE3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4F1925F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73341485" w14:textId="77777777" w:rsidTr="00A86D1E">
        <w:tc>
          <w:tcPr>
            <w:tcW w:w="4790" w:type="dxa"/>
          </w:tcPr>
          <w:p w14:paraId="05AD20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DD2989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303F4CE9" w14:textId="77777777" w:rsidTr="00A86D1E">
        <w:tc>
          <w:tcPr>
            <w:tcW w:w="4790" w:type="dxa"/>
          </w:tcPr>
          <w:p w14:paraId="3004195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284D158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02276CF1" w14:textId="77777777" w:rsidTr="00A86D1E">
        <w:tc>
          <w:tcPr>
            <w:tcW w:w="4790" w:type="dxa"/>
          </w:tcPr>
          <w:p w14:paraId="077645F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5F66B48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27ADE9ED" w14:textId="77777777" w:rsidTr="00A86D1E">
        <w:tc>
          <w:tcPr>
            <w:tcW w:w="4790" w:type="dxa"/>
          </w:tcPr>
          <w:p w14:paraId="3D8B163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1BE1275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55F3F5F9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30393C" w14:textId="77777777" w:rsidR="008E2ED2" w:rsidRDefault="008E2ED2" w:rsidP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4107C3A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курсовой или выпускной квалификационной работы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4"/>
      </w:r>
    </w:p>
    <w:p w14:paraId="177A9736" w14:textId="77777777" w:rsidR="008E2ED2" w:rsidRPr="00146912" w:rsidRDefault="008E2ED2" w:rsidP="008E2ED2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6CB476F6" w14:textId="77777777" w:rsidTr="00A86D1E">
        <w:tc>
          <w:tcPr>
            <w:tcW w:w="4790" w:type="dxa"/>
          </w:tcPr>
          <w:p w14:paraId="5507B9C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246FB661" w14:textId="1F4FA3C6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  <w:r w:rsidR="00CD78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 в виде стартапа</w:t>
            </w:r>
          </w:p>
        </w:tc>
      </w:tr>
      <w:tr w:rsidR="008E2ED2" w:rsidRPr="00146912" w14:paraId="10CBF57E" w14:textId="77777777" w:rsidTr="00A86D1E">
        <w:tc>
          <w:tcPr>
            <w:tcW w:w="4790" w:type="dxa"/>
          </w:tcPr>
          <w:p w14:paraId="62449F6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7DA3D26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 / ВКР</w:t>
            </w:r>
          </w:p>
        </w:tc>
      </w:tr>
      <w:tr w:rsidR="008E2ED2" w:rsidRPr="00146912" w14:paraId="6CF439A5" w14:textId="77777777" w:rsidTr="00A86D1E">
        <w:tc>
          <w:tcPr>
            <w:tcW w:w="4790" w:type="dxa"/>
          </w:tcPr>
          <w:p w14:paraId="7B95934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4555" w:type="dxa"/>
          </w:tcPr>
          <w:p w14:paraId="343EEC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202_/202_  учебный год</w:t>
            </w:r>
          </w:p>
        </w:tc>
      </w:tr>
      <w:tr w:rsidR="008E2ED2" w:rsidRPr="00146912" w14:paraId="3752FA38" w14:textId="77777777" w:rsidTr="00A86D1E">
        <w:tc>
          <w:tcPr>
            <w:tcW w:w="4790" w:type="dxa"/>
          </w:tcPr>
          <w:p w14:paraId="7054627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052E61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009E43E8" w14:textId="77777777" w:rsidTr="00A86D1E">
        <w:tc>
          <w:tcPr>
            <w:tcW w:w="4790" w:type="dxa"/>
          </w:tcPr>
          <w:p w14:paraId="055610C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</w:t>
            </w:r>
            <w:r w:rsidRPr="00146912">
              <w:rPr>
                <w:rStyle w:val="af3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footnoteReference w:id="5"/>
            </w:r>
          </w:p>
        </w:tc>
        <w:tc>
          <w:tcPr>
            <w:tcW w:w="4555" w:type="dxa"/>
          </w:tcPr>
          <w:p w14:paraId="51CEAB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40F973C" w14:textId="77777777" w:rsidTr="00A86D1E">
        <w:tc>
          <w:tcPr>
            <w:tcW w:w="4790" w:type="dxa"/>
          </w:tcPr>
          <w:p w14:paraId="529FC62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 на английском языке</w:t>
            </w:r>
          </w:p>
        </w:tc>
        <w:tc>
          <w:tcPr>
            <w:tcW w:w="4555" w:type="dxa"/>
          </w:tcPr>
          <w:p w14:paraId="5681290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3ACB763" w14:textId="77777777" w:rsidTr="00A86D1E">
        <w:tc>
          <w:tcPr>
            <w:tcW w:w="4790" w:type="dxa"/>
          </w:tcPr>
          <w:p w14:paraId="55299A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3810B2E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381FF92F" w14:textId="77777777" w:rsidTr="00A86D1E">
        <w:tc>
          <w:tcPr>
            <w:tcW w:w="4790" w:type="dxa"/>
          </w:tcPr>
          <w:p w14:paraId="44043EE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71ED4FE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78E693CA" w14:textId="77777777" w:rsidTr="00A86D1E">
        <w:tc>
          <w:tcPr>
            <w:tcW w:w="4790" w:type="dxa"/>
          </w:tcPr>
          <w:p w14:paraId="3DA7620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5967A9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69824488" w14:textId="77777777" w:rsidTr="00A86D1E">
        <w:tc>
          <w:tcPr>
            <w:tcW w:w="4790" w:type="dxa"/>
          </w:tcPr>
          <w:p w14:paraId="40C0A31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предлагаемой темы</w:t>
            </w:r>
          </w:p>
        </w:tc>
        <w:tc>
          <w:tcPr>
            <w:tcW w:w="4555" w:type="dxa"/>
          </w:tcPr>
          <w:p w14:paraId="393CB89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47B2B2C1" w14:textId="77777777" w:rsidTr="00A86D1E">
        <w:tc>
          <w:tcPr>
            <w:tcW w:w="4790" w:type="dxa"/>
          </w:tcPr>
          <w:p w14:paraId="458C00C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Научный р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555" w:type="dxa"/>
          </w:tcPr>
          <w:p w14:paraId="2706B74C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4CE5DE6F" w14:textId="77777777" w:rsidTr="00A86D1E">
        <w:tc>
          <w:tcPr>
            <w:tcW w:w="4790" w:type="dxa"/>
          </w:tcPr>
          <w:p w14:paraId="2D806F4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научного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руководителя в НИУ ВШЭ</w:t>
            </w:r>
          </w:p>
        </w:tc>
        <w:tc>
          <w:tcPr>
            <w:tcW w:w="4555" w:type="dxa"/>
          </w:tcPr>
          <w:p w14:paraId="3339D67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4FBA6FBD" w14:textId="77777777" w:rsidTr="00A86D1E">
        <w:tc>
          <w:tcPr>
            <w:tcW w:w="4790" w:type="dxa"/>
          </w:tcPr>
          <w:p w14:paraId="299339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научного руководителя (адрес эл. почты)</w:t>
            </w:r>
          </w:p>
        </w:tc>
        <w:tc>
          <w:tcPr>
            <w:tcW w:w="4555" w:type="dxa"/>
          </w:tcPr>
          <w:p w14:paraId="10134E9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6D6F8B3" w14:textId="77777777" w:rsidTr="00A86D1E">
        <w:tc>
          <w:tcPr>
            <w:tcW w:w="4790" w:type="dxa"/>
          </w:tcPr>
          <w:p w14:paraId="3E5D75A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2278941E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6038C1C3" w14:textId="77777777" w:rsidTr="00A86D1E">
        <w:tc>
          <w:tcPr>
            <w:tcW w:w="4790" w:type="dxa"/>
          </w:tcPr>
          <w:p w14:paraId="000FAE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74A7B0D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AB80E67" w14:textId="77777777" w:rsidTr="00A86D1E">
        <w:tc>
          <w:tcPr>
            <w:tcW w:w="4790" w:type="dxa"/>
          </w:tcPr>
          <w:p w14:paraId="7C6E353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КР /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ВКР (краткое описание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целей и задач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55" w:type="dxa"/>
          </w:tcPr>
          <w:p w14:paraId="2AFCAE50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E35382A" w14:textId="77777777" w:rsidTr="00A86D1E">
        <w:trPr>
          <w:trHeight w:val="460"/>
        </w:trPr>
        <w:tc>
          <w:tcPr>
            <w:tcW w:w="4790" w:type="dxa"/>
          </w:tcPr>
          <w:p w14:paraId="420D4901" w14:textId="77777777" w:rsidR="008E2ED2" w:rsidRPr="00146912" w:rsidRDefault="008E2ED2" w:rsidP="00A86D1E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студентов для работы над темой КР/ВКР</w:t>
            </w:r>
          </w:p>
        </w:tc>
        <w:tc>
          <w:tcPr>
            <w:tcW w:w="4555" w:type="dxa"/>
          </w:tcPr>
          <w:p w14:paraId="12B67F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8E2ED2" w:rsidRPr="00146912" w14:paraId="57ECDDC3" w14:textId="77777777" w:rsidTr="00A86D1E">
        <w:trPr>
          <w:trHeight w:val="460"/>
        </w:trPr>
        <w:tc>
          <w:tcPr>
            <w:tcW w:w="4790" w:type="dxa"/>
          </w:tcPr>
          <w:p w14:paraId="5AB89BA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14:paraId="7738C5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8E2ED2" w:rsidRPr="00146912" w14:paraId="7C2C6E20" w14:textId="77777777" w:rsidTr="00A86D1E">
        <w:tc>
          <w:tcPr>
            <w:tcW w:w="4790" w:type="dxa"/>
          </w:tcPr>
          <w:p w14:paraId="350471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0690CD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5A39F965" w14:textId="77777777" w:rsidTr="00A86D1E">
        <w:tc>
          <w:tcPr>
            <w:tcW w:w="4790" w:type="dxa"/>
          </w:tcPr>
          <w:p w14:paraId="4F89B20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</w:p>
        </w:tc>
        <w:tc>
          <w:tcPr>
            <w:tcW w:w="4555" w:type="dxa"/>
          </w:tcPr>
          <w:p w14:paraId="707F2EF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6C97C4F1" w14:textId="77777777" w:rsidTr="00A86D1E">
        <w:tc>
          <w:tcPr>
            <w:tcW w:w="4790" w:type="dxa"/>
          </w:tcPr>
          <w:p w14:paraId="7D218A1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0ABC15A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F322A8F" w14:textId="77777777" w:rsidTr="00A86D1E">
        <w:tc>
          <w:tcPr>
            <w:tcW w:w="4790" w:type="dxa"/>
          </w:tcPr>
          <w:p w14:paraId="156B35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</w:p>
        </w:tc>
        <w:tc>
          <w:tcPr>
            <w:tcW w:w="4555" w:type="dxa"/>
          </w:tcPr>
          <w:p w14:paraId="4CF07B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40C6095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086253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6F8C4989" w14:textId="77777777" w:rsidTr="00A86D1E">
        <w:tc>
          <w:tcPr>
            <w:tcW w:w="4790" w:type="dxa"/>
          </w:tcPr>
          <w:p w14:paraId="029787B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0A3D5FA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439D86D3" w14:textId="77777777" w:rsidTr="00A86D1E">
        <w:tc>
          <w:tcPr>
            <w:tcW w:w="4790" w:type="dxa"/>
          </w:tcPr>
          <w:p w14:paraId="73EE0D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0E96A0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2FB204D9" w14:textId="77777777" w:rsidTr="00A86D1E">
        <w:tc>
          <w:tcPr>
            <w:tcW w:w="4790" w:type="dxa"/>
          </w:tcPr>
          <w:p w14:paraId="0D4A1EE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14:paraId="6F912E8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3691BA1A" w14:textId="77777777" w:rsidTr="00A86D1E">
        <w:tc>
          <w:tcPr>
            <w:tcW w:w="4790" w:type="dxa"/>
          </w:tcPr>
          <w:p w14:paraId="5B70C79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14:paraId="10A5754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0F9D5AF4" w14:textId="77777777" w:rsidR="008E2ED2" w:rsidRPr="00146912" w:rsidRDefault="008E2ED2" w:rsidP="008E2ED2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FD54BB6" w14:textId="0C40425B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183E454C" w14:textId="661C39CF" w:rsidR="008E2ED2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2</w:t>
      </w:r>
    </w:p>
    <w:p w14:paraId="386FCC99" w14:textId="77777777" w:rsidR="008E2ED2" w:rsidRPr="00D17790" w:rsidRDefault="008E2ED2" w:rsidP="008E2ED2">
      <w:pPr>
        <w:pStyle w:val="a7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Pr="00D17790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6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14:paraId="3408DC61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2FB4410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C6EF6F4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80499A7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3875930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A753EC8" w14:textId="77777777" w:rsidR="008E2ED2" w:rsidRPr="003C7E9B" w:rsidRDefault="008E2ED2" w:rsidP="008E2ED2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7"/>
      </w:r>
    </w:p>
    <w:p w14:paraId="7EF66F45" w14:textId="0AD6D78A" w:rsidR="008E2ED2" w:rsidRPr="00D17790" w:rsidRDefault="008E2ED2" w:rsidP="008E2ED2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14:paraId="25EB3601" w14:textId="77777777" w:rsidR="00CD786C" w:rsidRDefault="00CD786C" w:rsidP="008E2ED2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9F76A4B" w14:textId="213FC166" w:rsidR="008E2ED2" w:rsidRPr="00D17790" w:rsidRDefault="008E2ED2" w:rsidP="008E2ED2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6"/>
        <w:gridCol w:w="832"/>
        <w:gridCol w:w="976"/>
        <w:gridCol w:w="246"/>
        <w:gridCol w:w="1053"/>
        <w:gridCol w:w="4822"/>
      </w:tblGrid>
      <w:tr w:rsidR="008E2ED2" w:rsidRPr="00D17790" w14:paraId="3917C1B6" w14:textId="77777777" w:rsidTr="00A86D1E">
        <w:trPr>
          <w:trHeight w:val="360"/>
        </w:trPr>
        <w:tc>
          <w:tcPr>
            <w:tcW w:w="3629" w:type="dxa"/>
            <w:gridSpan w:val="4"/>
            <w:vAlign w:val="bottom"/>
          </w:tcPr>
          <w:p w14:paraId="03B5B57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D0021A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7098D0A2" w14:textId="77777777" w:rsidTr="00A86D1E">
        <w:tc>
          <w:tcPr>
            <w:tcW w:w="867" w:type="dxa"/>
            <w:vAlign w:val="bottom"/>
          </w:tcPr>
          <w:p w14:paraId="5F6F25E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60CFC82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B3FE3E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D1755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348881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E2ED2" w:rsidRPr="00D17790" w14:paraId="5ADA38A5" w14:textId="77777777" w:rsidTr="00A86D1E">
        <w:trPr>
          <w:trHeight w:val="366"/>
        </w:trPr>
        <w:tc>
          <w:tcPr>
            <w:tcW w:w="1732" w:type="dxa"/>
            <w:gridSpan w:val="2"/>
            <w:vAlign w:val="bottom"/>
          </w:tcPr>
          <w:p w14:paraId="3188DC9A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6A83BC4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64AD8369" w14:textId="77777777" w:rsidTr="00A86D1E">
        <w:tc>
          <w:tcPr>
            <w:tcW w:w="3909" w:type="dxa"/>
            <w:gridSpan w:val="5"/>
            <w:vAlign w:val="bottom"/>
          </w:tcPr>
          <w:p w14:paraId="00BBF7C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61D14A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E6B3777" w14:textId="77777777" w:rsidTr="00A86D1E">
        <w:tc>
          <w:tcPr>
            <w:tcW w:w="3909" w:type="dxa"/>
            <w:gridSpan w:val="5"/>
            <w:vAlign w:val="bottom"/>
          </w:tcPr>
          <w:p w14:paraId="6F97426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8DBAC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E2ED2" w:rsidRPr="00D17790" w14:paraId="22E0698C" w14:textId="77777777" w:rsidTr="00A86D1E">
        <w:trPr>
          <w:trHeight w:val="441"/>
        </w:trPr>
        <w:tc>
          <w:tcPr>
            <w:tcW w:w="2596" w:type="dxa"/>
            <w:gridSpan w:val="3"/>
            <w:vAlign w:val="bottom"/>
          </w:tcPr>
          <w:p w14:paraId="323B968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f3"/>
                <w:rFonts w:ascii="Times New Roman" w:hAnsi="Times New Roman" w:cs="Times New Roman"/>
                <w:sz w:val="26"/>
                <w:szCs w:val="26"/>
              </w:rPr>
              <w:footnoteReference w:id="8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330A07F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09776917" w14:textId="77777777" w:rsidTr="00A86D1E">
        <w:tc>
          <w:tcPr>
            <w:tcW w:w="2596" w:type="dxa"/>
            <w:gridSpan w:val="3"/>
            <w:vAlign w:val="bottom"/>
          </w:tcPr>
          <w:p w14:paraId="163DD90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D215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8E2ED2" w:rsidRPr="00D17790" w14:paraId="549BA083" w14:textId="77777777" w:rsidTr="00A86D1E">
        <w:trPr>
          <w:trHeight w:val="447"/>
        </w:trPr>
        <w:tc>
          <w:tcPr>
            <w:tcW w:w="2596" w:type="dxa"/>
            <w:gridSpan w:val="3"/>
            <w:vAlign w:val="bottom"/>
          </w:tcPr>
          <w:p w14:paraId="45075BB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561F4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8E2ED2" w:rsidRPr="00D17790" w14:paraId="43EAE773" w14:textId="77777777" w:rsidTr="00A86D1E">
        <w:tc>
          <w:tcPr>
            <w:tcW w:w="3909" w:type="dxa"/>
            <w:gridSpan w:val="5"/>
            <w:vAlign w:val="bottom"/>
          </w:tcPr>
          <w:p w14:paraId="7169976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7AE163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f3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9"/>
            </w:r>
          </w:p>
        </w:tc>
        <w:tc>
          <w:tcPr>
            <w:tcW w:w="486" w:type="dxa"/>
            <w:vAlign w:val="bottom"/>
          </w:tcPr>
          <w:p w14:paraId="33B7762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203C49E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8E2ED2" w:rsidRPr="00D17790" w14:paraId="471DCF6C" w14:textId="77777777" w:rsidTr="00A86D1E">
        <w:tc>
          <w:tcPr>
            <w:tcW w:w="867" w:type="dxa"/>
            <w:vAlign w:val="bottom"/>
          </w:tcPr>
          <w:p w14:paraId="25BDEEC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027E5DD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4E33CF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5CA61E6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BEA3ED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147AD3D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5DAB46C9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E2ED2" w:rsidRPr="00D17790" w14:paraId="06044CFB" w14:textId="77777777" w:rsidTr="00A86D1E">
        <w:tc>
          <w:tcPr>
            <w:tcW w:w="4672" w:type="dxa"/>
          </w:tcPr>
          <w:p w14:paraId="0EC7841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1722E52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0BE0C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 / наименование проекта</w:t>
            </w:r>
          </w:p>
        </w:tc>
      </w:tr>
      <w:tr w:rsidR="008E2ED2" w:rsidRPr="00D17790" w14:paraId="62C78FF7" w14:textId="77777777" w:rsidTr="00A86D1E">
        <w:tc>
          <w:tcPr>
            <w:tcW w:w="4672" w:type="dxa"/>
          </w:tcPr>
          <w:p w14:paraId="6E09E63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0CD1AC3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8E2ED2" w:rsidRPr="00D17790" w14:paraId="41E8E777" w14:textId="77777777" w:rsidTr="00A86D1E">
        <w:tc>
          <w:tcPr>
            <w:tcW w:w="4672" w:type="dxa"/>
          </w:tcPr>
          <w:p w14:paraId="1CEAF17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7C3E29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DBAF8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05BFCE93" w14:textId="77777777" w:rsidTr="00A86D1E">
        <w:tc>
          <w:tcPr>
            <w:tcW w:w="4672" w:type="dxa"/>
          </w:tcPr>
          <w:p w14:paraId="1F04A6F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14:paraId="1085DF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7AEDF43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E30D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6408D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B4C39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A5AB044" w14:textId="77777777" w:rsidTr="00A86D1E">
        <w:tc>
          <w:tcPr>
            <w:tcW w:w="4672" w:type="dxa"/>
          </w:tcPr>
          <w:p w14:paraId="2A648DA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6E9B3E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54CBA1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F55F6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480521E8" w14:textId="77777777" w:rsidTr="00A86D1E">
        <w:tc>
          <w:tcPr>
            <w:tcW w:w="4672" w:type="dxa"/>
          </w:tcPr>
          <w:p w14:paraId="4428E81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705D57F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8E2ED2" w:rsidRPr="00D17790" w14:paraId="4AF71A07" w14:textId="77777777" w:rsidTr="00A86D1E">
        <w:tc>
          <w:tcPr>
            <w:tcW w:w="4672" w:type="dxa"/>
          </w:tcPr>
          <w:p w14:paraId="07F2A68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02EAB24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00C61A9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8E2ED2" w:rsidRPr="00D17790" w14:paraId="4581DB55" w14:textId="77777777" w:rsidTr="00A86D1E">
        <w:tc>
          <w:tcPr>
            <w:tcW w:w="4672" w:type="dxa"/>
          </w:tcPr>
          <w:p w14:paraId="04AE631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311C4D5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25CEB56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1106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DE6F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C82AAA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7198CFC" w14:textId="77777777" w:rsidR="008E2ED2" w:rsidRPr="00D17790" w:rsidRDefault="008E2ED2" w:rsidP="008E2ED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f3"/>
          <w:b/>
          <w:sz w:val="26"/>
          <w:szCs w:val="26"/>
        </w:rPr>
        <w:footnoteReference w:id="10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E2ED2" w:rsidRPr="00D17790" w14:paraId="24C74040" w14:textId="77777777" w:rsidTr="00A86D1E">
        <w:tc>
          <w:tcPr>
            <w:tcW w:w="3379" w:type="dxa"/>
          </w:tcPr>
          <w:p w14:paraId="4A424F20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6CE26593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445FA845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8E2ED2" w:rsidRPr="00D17790" w14:paraId="29718E6B" w14:textId="77777777" w:rsidTr="00A86D1E">
        <w:tc>
          <w:tcPr>
            <w:tcW w:w="3379" w:type="dxa"/>
          </w:tcPr>
          <w:p w14:paraId="0AF8A148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7F500C50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3CF54C01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8E2ED2" w:rsidRPr="00D17790" w14:paraId="68D2F541" w14:textId="77777777" w:rsidTr="00A86D1E">
        <w:tc>
          <w:tcPr>
            <w:tcW w:w="3379" w:type="dxa"/>
          </w:tcPr>
          <w:p w14:paraId="0471605D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Промежуточный результат</w:t>
            </w:r>
          </w:p>
        </w:tc>
        <w:tc>
          <w:tcPr>
            <w:tcW w:w="2890" w:type="dxa"/>
          </w:tcPr>
          <w:p w14:paraId="0C8A79D3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3770434F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8E2ED2" w:rsidRPr="00D17790" w14:paraId="7198C3F6" w14:textId="77777777" w:rsidTr="00A86D1E">
        <w:tc>
          <w:tcPr>
            <w:tcW w:w="3379" w:type="dxa"/>
          </w:tcPr>
          <w:p w14:paraId="0017AA5D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26EF6CE8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4A31BFD2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14:paraId="0CA2AB0F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7890722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E2ED2" w:rsidRPr="00D17790" w14:paraId="3BE708B3" w14:textId="77777777" w:rsidTr="00A86D1E">
        <w:tc>
          <w:tcPr>
            <w:tcW w:w="9355" w:type="dxa"/>
            <w:gridSpan w:val="15"/>
          </w:tcPr>
          <w:p w14:paraId="3EE3956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8E2ED2" w:rsidRPr="00D17790" w14:paraId="390F935F" w14:textId="77777777" w:rsidTr="00A86D1E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945A00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19270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2FBF6E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73B424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076B43AA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57E30508" w14:textId="77777777" w:rsidTr="00A86D1E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25956959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FF739E5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7A74F9BA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49D585E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5353FB78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8E2ED2" w:rsidRPr="00D17790" w14:paraId="1D076AC1" w14:textId="77777777" w:rsidTr="00A86D1E">
        <w:trPr>
          <w:trHeight w:val="181"/>
        </w:trPr>
        <w:tc>
          <w:tcPr>
            <w:tcW w:w="621" w:type="dxa"/>
          </w:tcPr>
          <w:p w14:paraId="3B44E6F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5D5D4A2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EF28B6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9DA514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76CAB0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EE9A852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4EB32E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7E0C64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C7CCAC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A7B215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BB98B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DDA91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AC118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D291BE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D1FEE5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00569AB" w14:textId="77777777" w:rsidTr="00A86D1E">
        <w:tc>
          <w:tcPr>
            <w:tcW w:w="4984" w:type="dxa"/>
            <w:gridSpan w:val="8"/>
          </w:tcPr>
          <w:p w14:paraId="40973E3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53A7E2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8E2ED2" w:rsidRPr="00D17790" w14:paraId="76748DF2" w14:textId="77777777" w:rsidTr="00A86D1E">
        <w:tc>
          <w:tcPr>
            <w:tcW w:w="3112" w:type="dxa"/>
            <w:gridSpan w:val="5"/>
          </w:tcPr>
          <w:p w14:paraId="5AB3890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9BDA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5A2AC80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649BAF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4597906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28C332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3793810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C9371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2544A5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6B5FB7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7E20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C25CF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63988B24" w14:textId="77777777" w:rsidTr="00A86D1E">
        <w:tc>
          <w:tcPr>
            <w:tcW w:w="621" w:type="dxa"/>
          </w:tcPr>
          <w:p w14:paraId="70767B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C713C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F20898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E4A22E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D296D0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497EF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18271C9B" w14:textId="77777777" w:rsidTr="00A86D1E">
        <w:tc>
          <w:tcPr>
            <w:tcW w:w="621" w:type="dxa"/>
          </w:tcPr>
          <w:p w14:paraId="6E1ED3D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FB2EC2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7E1A5B6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5432347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513D1B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460FF1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811477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3E2A86B" w14:textId="7E61A25F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6E96AC27" w14:textId="3102DE38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Приложение 3</w:t>
      </w:r>
    </w:p>
    <w:p w14:paraId="65F033CF" w14:textId="6D72F7BB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</w:t>
      </w:r>
      <w:r w:rsidRPr="00156F51">
        <w:rPr>
          <w:rStyle w:val="af3"/>
          <w:rFonts w:ascii="Times New Roman" w:hAnsi="Times New Roman"/>
          <w:b/>
          <w:i/>
          <w:sz w:val="26"/>
          <w:szCs w:val="26"/>
        </w:rPr>
        <w:footnoteReference w:id="11"/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курсовую работу/ВКР</w:t>
      </w:r>
    </w:p>
    <w:p w14:paraId="4B008C67" w14:textId="77777777" w:rsidR="008E2ED2" w:rsidRPr="00156F51" w:rsidRDefault="008E2ED2" w:rsidP="008E2ED2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F171D16" w14:textId="77777777" w:rsidR="008E2ED2" w:rsidRPr="00156F51" w:rsidRDefault="008E2ED2" w:rsidP="008E2ED2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14:paraId="64C3D4BE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47C571B0" w14:textId="77777777" w:rsidR="008E2ED2" w:rsidRPr="00FC47B8" w:rsidRDefault="008E2ED2" w:rsidP="008E2ED2">
      <w:pPr>
        <w:spacing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14:paraId="7CA73FA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741FE40" w14:textId="77777777" w:rsidR="008E2ED2" w:rsidRPr="00FC47B8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14:paraId="79C3BE94" w14:textId="77777777" w:rsidR="008E2ED2" w:rsidRPr="00156F51" w:rsidRDefault="008E2ED2" w:rsidP="008E2ED2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курсовую работу/ВКР</w:t>
      </w:r>
    </w:p>
    <w:p w14:paraId="6573321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0F55A627" w14:textId="77777777" w:rsidR="008E2ED2" w:rsidRPr="00156F51" w:rsidRDefault="008E2ED2" w:rsidP="008E2ED2">
      <w:pPr>
        <w:spacing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3D3DB11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курса, уровень образования</w:t>
      </w:r>
      <w:r w:rsidRPr="00156F51">
        <w:rPr>
          <w:rStyle w:val="af3"/>
          <w:rFonts w:ascii="Times New Roman" w:hAnsi="Times New Roman"/>
          <w:sz w:val="26"/>
          <w:szCs w:val="26"/>
        </w:rPr>
        <w:footnoteReference w:id="12"/>
      </w:r>
      <w:r w:rsidRPr="00156F5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5187FE2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692E1C5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290257AD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9EA5D6A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0F0E95FC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8E2ED2" w:rsidRPr="00156F51" w14:paraId="31F0BF47" w14:textId="77777777" w:rsidTr="00A86D1E">
        <w:trPr>
          <w:trHeight w:val="677"/>
        </w:trPr>
        <w:tc>
          <w:tcPr>
            <w:tcW w:w="596" w:type="dxa"/>
            <w:vAlign w:val="center"/>
          </w:tcPr>
          <w:p w14:paraId="3D9C9C4B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14:paraId="3C24C87B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f3"/>
                <w:rFonts w:ascii="Times New Roman" w:hAnsi="Times New Roman"/>
                <w:b/>
                <w:sz w:val="26"/>
                <w:szCs w:val="26"/>
              </w:rPr>
              <w:footnoteReference w:id="13"/>
            </w:r>
          </w:p>
        </w:tc>
        <w:tc>
          <w:tcPr>
            <w:tcW w:w="4984" w:type="dxa"/>
            <w:vAlign w:val="center"/>
          </w:tcPr>
          <w:p w14:paraId="6A2BEB5A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8E2ED2" w:rsidRPr="00156F51" w14:paraId="6A32E062" w14:textId="77777777" w:rsidTr="00A86D1E">
        <w:trPr>
          <w:trHeight w:val="80"/>
        </w:trPr>
        <w:tc>
          <w:tcPr>
            <w:tcW w:w="596" w:type="dxa"/>
          </w:tcPr>
          <w:p w14:paraId="7BE6C9A0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5FD2003A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65F89B7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4ACC7C35" w14:textId="77777777" w:rsidTr="00A86D1E">
        <w:trPr>
          <w:trHeight w:val="80"/>
        </w:trPr>
        <w:tc>
          <w:tcPr>
            <w:tcW w:w="596" w:type="dxa"/>
          </w:tcPr>
          <w:p w14:paraId="3CD70491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1FD6F6E9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4CB0005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1F45B8D7" w14:textId="77777777" w:rsidTr="00A86D1E">
        <w:trPr>
          <w:trHeight w:val="80"/>
        </w:trPr>
        <w:tc>
          <w:tcPr>
            <w:tcW w:w="596" w:type="dxa"/>
          </w:tcPr>
          <w:p w14:paraId="21C5E688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4029AAC0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9885C32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7728609B" w14:textId="77777777" w:rsidTr="00A86D1E">
        <w:trPr>
          <w:trHeight w:val="80"/>
        </w:trPr>
        <w:tc>
          <w:tcPr>
            <w:tcW w:w="596" w:type="dxa"/>
          </w:tcPr>
          <w:p w14:paraId="50D0DF4E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78138CF2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r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14"/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 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21132969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0F14BD" w14:textId="77777777" w:rsidR="008E2ED2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49B8F5E" w14:textId="77777777" w:rsidR="008E2ED2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D7FAE3" w14:textId="77777777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14:paraId="6EC0CC53" w14:textId="77777777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14:paraId="756B81B6" w14:textId="719FF6F5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385C232C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14:paraId="41BE12CB" w14:textId="77777777" w:rsidR="008E2ED2" w:rsidRPr="00CD4ACB" w:rsidRDefault="008E2ED2" w:rsidP="008E2ED2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14:paraId="1AE2BD7F" w14:textId="77777777" w:rsidR="00B04E1D" w:rsidRDefault="00B04E1D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3E3DE59" w14:textId="4CCACB36" w:rsidR="008E2ED2" w:rsidRPr="008E2ED2" w:rsidRDefault="008E2ED2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4</w:t>
      </w:r>
    </w:p>
    <w:p w14:paraId="47D5C5B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13BFCE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14:paraId="11B23395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C718469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29F1B39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3882B298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14:paraId="090A40CC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96481D6" w14:textId="323E72B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</w:t>
      </w:r>
    </w:p>
    <w:p w14:paraId="4FD5E3A1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B8A7F1D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6B3B5D64" w14:textId="738B042B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/ магистерскую диссертацию/магистерский проект</w:t>
      </w:r>
    </w:p>
    <w:p w14:paraId="5F7AA7B5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F80B79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8114C0C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1A9F1073" w14:textId="77777777" w:rsidR="008E2ED2" w:rsidRPr="00156F51" w:rsidRDefault="008E2ED2" w:rsidP="008E2ED2">
      <w:pPr>
        <w:widowControl w:val="0"/>
        <w:spacing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6346C61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D298685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14:paraId="2D1A57F6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66AD425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FD62858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5D688AA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4245D3A6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0BD564BE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14:paraId="148693E9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9E4FEAE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10B130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10E6E29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04909BC6" w14:textId="6913B6EF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14:paraId="3AB49C46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3DDBFCC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B7C2AFD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58A129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796EB06" w14:textId="1ECCB017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D8C1B74" w14:textId="47390F60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30FB76E" w14:textId="2A3DBF8A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DE9D386" w14:textId="1D8FF4C0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AD2C5D" w14:textId="5557C966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3D63E39" w14:textId="01FFD088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DEFA0FC" w14:textId="173C7116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4CB1D8E" w14:textId="345DD567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ED09D73" w14:textId="77777777" w:rsidR="00943888" w:rsidRDefault="00943888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71909DA" w14:textId="7A39F075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BCAB99C" w14:textId="12A9AD22" w:rsidR="008E2ED2" w:rsidRPr="008E2ED2" w:rsidRDefault="008E2ED2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5</w:t>
      </w:r>
    </w:p>
    <w:p w14:paraId="53C31C8C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F2AF8C1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оформления титульного листа ВКР</w:t>
      </w:r>
    </w:p>
    <w:p w14:paraId="2E95F269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49816802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047FE19B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14:paraId="38FEB8B9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14:paraId="1F015AA4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14:paraId="11FEF95B" w14:textId="77777777" w:rsidR="008E2ED2" w:rsidRPr="00156F51" w:rsidRDefault="008E2ED2" w:rsidP="008E2ED2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>Факультет _____________________________</w:t>
      </w:r>
    </w:p>
    <w:p w14:paraId="7DB0DF3D" w14:textId="77777777" w:rsidR="008E2ED2" w:rsidRPr="00156F51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0571166F" w14:textId="77777777" w:rsidR="008E2ED2" w:rsidRPr="00FC47B8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f3"/>
          <w:rFonts w:ascii="Times New Roman" w:hAnsi="Times New Roman"/>
          <w:i/>
          <w:szCs w:val="26"/>
        </w:rPr>
        <w:footnoteReference w:id="15"/>
      </w:r>
    </w:p>
    <w:p w14:paraId="5E7649C2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14:paraId="7AF88279" w14:textId="2D923964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Выпускная квалификационная работа - БАКАЛАВРСКАЯ РАБОТА</w:t>
      </w:r>
      <w:proofErr w:type="gramStart"/>
      <w:r w:rsidRPr="00156F51">
        <w:rPr>
          <w:rFonts w:ascii="Times New Roman" w:hAnsi="Times New Roman" w:cs="Times New Roman"/>
          <w:sz w:val="26"/>
          <w:szCs w:val="26"/>
        </w:rPr>
        <w:t>/  МАГИСТЕРСКАЯ</w:t>
      </w:r>
      <w:proofErr w:type="gramEnd"/>
      <w:r w:rsidRPr="00156F51">
        <w:rPr>
          <w:rFonts w:ascii="Times New Roman" w:hAnsi="Times New Roman" w:cs="Times New Roman"/>
          <w:sz w:val="26"/>
          <w:szCs w:val="26"/>
        </w:rPr>
        <w:t xml:space="preserve"> ДИССЕРТАЦИЯ/ МАГИСТЕРСКИЙ ПРОЕКТ </w:t>
      </w:r>
    </w:p>
    <w:p w14:paraId="2AB2447C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156F51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FA0B83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8E2ED2" w:rsidRPr="00156F51" w14:paraId="05876915" w14:textId="77777777" w:rsidTr="00A86D1E">
        <w:trPr>
          <w:trHeight w:val="2695"/>
        </w:trPr>
        <w:tc>
          <w:tcPr>
            <w:tcW w:w="4937" w:type="dxa"/>
          </w:tcPr>
          <w:p w14:paraId="7A98587C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41877A38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14:paraId="056882D9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157083C5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187BD43E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8A006D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F2E64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E36F2C" w14:textId="77777777" w:rsidR="008E2ED2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2CB157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938" w:type="dxa"/>
          </w:tcPr>
          <w:p w14:paraId="7D9C45F2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6F34521E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453F36D1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2526DBC0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EC916D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14:paraId="637DF18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71A77D17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4176CC4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14:paraId="36D70154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029F1A64" w14:textId="77777777" w:rsidR="008E2ED2" w:rsidRPr="00525F3D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8E2ED2" w:rsidRPr="00525F3D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F457" w14:textId="77777777" w:rsidR="0099512F" w:rsidRDefault="0099512F" w:rsidP="00406D43">
      <w:pPr>
        <w:spacing w:line="240" w:lineRule="auto"/>
      </w:pPr>
      <w:r>
        <w:separator/>
      </w:r>
    </w:p>
  </w:endnote>
  <w:endnote w:type="continuationSeparator" w:id="0">
    <w:p w14:paraId="13F099FA" w14:textId="77777777" w:rsidR="0099512F" w:rsidRDefault="0099512F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25F0765C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996A45" w:rsidRPr="00996A45">
          <w:rPr>
            <w:rFonts w:ascii="Times New Roman" w:hAnsi="Times New Roman" w:cs="Times New Roman"/>
            <w:noProof/>
            <w:lang w:val="ru-RU"/>
          </w:rPr>
          <w:t>24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660E" w14:textId="77777777" w:rsidR="0099512F" w:rsidRDefault="0099512F" w:rsidP="00406D43">
      <w:pPr>
        <w:spacing w:line="240" w:lineRule="auto"/>
      </w:pPr>
      <w:r>
        <w:separator/>
      </w:r>
    </w:p>
  </w:footnote>
  <w:footnote w:type="continuationSeparator" w:id="0">
    <w:p w14:paraId="0C778CAA" w14:textId="77777777" w:rsidR="0099512F" w:rsidRDefault="0099512F" w:rsidP="00406D43">
      <w:pPr>
        <w:spacing w:line="240" w:lineRule="auto"/>
      </w:pPr>
      <w:r>
        <w:continuationSeparator/>
      </w:r>
    </w:p>
  </w:footnote>
  <w:footnote w:id="1">
    <w:p w14:paraId="22B6FE83" w14:textId="77777777" w:rsidR="008E2ED2" w:rsidRPr="00765EE9" w:rsidRDefault="008E2ED2" w:rsidP="008E2ED2">
      <w:pPr>
        <w:pStyle w:val="af1"/>
        <w:rPr>
          <w:rFonts w:ascii="Times New Roman" w:hAnsi="Times New Roman" w:cs="Times New Roman"/>
          <w:lang w:val="ru-RU"/>
        </w:rPr>
      </w:pPr>
      <w:r w:rsidRPr="00765EE9">
        <w:rPr>
          <w:rStyle w:val="af3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614EA016" w14:textId="77777777" w:rsidR="008E2ED2" w:rsidRPr="00765EE9" w:rsidRDefault="008E2ED2" w:rsidP="008E2ED2">
      <w:pPr>
        <w:pStyle w:val="af1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f3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 xml:space="preserve">юридического лица или студентом НИУ ВШЭ </w:t>
      </w:r>
      <w:r w:rsidRPr="00765EE9">
        <w:rPr>
          <w:rFonts w:ascii="Times New Roman" w:hAnsi="Times New Roman" w:cs="Times New Roman"/>
          <w:sz w:val="18"/>
          <w:lang w:val="ru-RU"/>
        </w:rPr>
        <w:t>для последующего рассмотрения ДООП / руководством факультета и назначения руководителя проекта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2060442F" w14:textId="77777777" w:rsidR="008E2ED2" w:rsidRPr="00C46460" w:rsidRDefault="008E2ED2" w:rsidP="008E2ED2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>юридического лица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для последующего рассмотрения ДООП / руководством факультета и назначения руководителя </w:t>
      </w:r>
      <w:r>
        <w:rPr>
          <w:rFonts w:ascii="Times New Roman" w:hAnsi="Times New Roman" w:cs="Times New Roman"/>
          <w:sz w:val="18"/>
          <w:lang w:val="ru-RU"/>
        </w:rPr>
        <w:t>профессиональной практики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4">
    <w:p w14:paraId="282490E6" w14:textId="77777777" w:rsidR="008E2ED2" w:rsidRPr="00C46460" w:rsidRDefault="008E2ED2" w:rsidP="008E2ED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C46460">
        <w:rPr>
          <w:rStyle w:val="af3"/>
          <w:rFonts w:ascii="Times New Roman" w:hAnsi="Times New Roman" w:cs="Times New Roman"/>
          <w:sz w:val="18"/>
        </w:rPr>
        <w:footnoteRef/>
      </w:r>
      <w:r w:rsidRPr="00C46460">
        <w:rPr>
          <w:rFonts w:ascii="Times New Roman" w:hAnsi="Times New Roman" w:cs="Times New Roman"/>
          <w:sz w:val="18"/>
        </w:rPr>
        <w:t xml:space="preserve"> </w:t>
      </w:r>
      <w:r w:rsidRPr="00C46460">
        <w:rPr>
          <w:rFonts w:ascii="Times New Roman" w:hAnsi="Times New Roman" w:cs="Times New Roman"/>
          <w:sz w:val="18"/>
          <w:lang w:val="ru-RU"/>
        </w:rPr>
        <w:t>Заявка подается для предложения темы КР / ВКР студентам в фиксированное время согла</w:t>
      </w:r>
      <w:r w:rsidRPr="00CC4563">
        <w:rPr>
          <w:rFonts w:ascii="Times New Roman" w:hAnsi="Times New Roman" w:cs="Times New Roman"/>
          <w:sz w:val="18"/>
          <w:lang w:val="ru-RU"/>
        </w:rPr>
        <w:t xml:space="preserve">сно </w:t>
      </w:r>
      <w:r w:rsidRPr="002A6CC0">
        <w:rPr>
          <w:rFonts w:ascii="Times New Roman" w:hAnsi="Times New Roman" w:cs="Times New Roman"/>
          <w:sz w:val="18"/>
          <w:lang w:val="ru-RU"/>
        </w:rPr>
        <w:t>Порядка оформления курсовых и выпускных квалификационных работ НИУ ВШЭ (приложение 8 к Положению)</w:t>
      </w:r>
    </w:p>
  </w:footnote>
  <w:footnote w:id="5">
    <w:p w14:paraId="1DD78885" w14:textId="77777777" w:rsidR="008E2ED2" w:rsidRPr="00E90374" w:rsidRDefault="008E2ED2" w:rsidP="008E2ED2">
      <w:pPr>
        <w:pStyle w:val="af1"/>
        <w:jc w:val="both"/>
        <w:rPr>
          <w:rFonts w:ascii="Times New Roman" w:hAnsi="Times New Roman" w:cs="Times New Roman"/>
          <w:sz w:val="18"/>
          <w:lang w:val="ru-RU"/>
        </w:rPr>
      </w:pPr>
      <w:r w:rsidRPr="002A6CC0">
        <w:rPr>
          <w:rFonts w:ascii="Times New Roman" w:hAnsi="Times New Roman" w:cs="Times New Roman"/>
          <w:sz w:val="18"/>
          <w:vertAlign w:val="superscript"/>
          <w:lang w:val="ru-RU"/>
        </w:rPr>
        <w:footnoteRef/>
      </w:r>
      <w:r w:rsidRPr="00E90374">
        <w:rPr>
          <w:rFonts w:ascii="Times New Roman" w:hAnsi="Times New Roman" w:cs="Times New Roman"/>
          <w:sz w:val="18"/>
          <w:lang w:val="ru-RU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14:paraId="709D1C4C" w14:textId="77777777" w:rsidR="008E2ED2" w:rsidRPr="00E90374" w:rsidRDefault="008E2ED2" w:rsidP="008E2ED2">
      <w:pPr>
        <w:pStyle w:val="af1"/>
      </w:pPr>
    </w:p>
  </w:footnote>
  <w:footnote w:id="6">
    <w:p w14:paraId="05FAEEE1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7">
    <w:p w14:paraId="06AAD275" w14:textId="77777777" w:rsidR="008E2ED2" w:rsidRDefault="008E2ED2" w:rsidP="008E2ED2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8">
    <w:p w14:paraId="62588621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9">
    <w:p w14:paraId="791E7F98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10">
    <w:p w14:paraId="2211E1BB" w14:textId="77777777" w:rsidR="008E2ED2" w:rsidRPr="00D37ABC" w:rsidRDefault="008E2ED2" w:rsidP="008E2ED2">
      <w:pPr>
        <w:pStyle w:val="af1"/>
        <w:rPr>
          <w:rFonts w:ascii="Times New Roman" w:hAnsi="Times New Roman"/>
        </w:rPr>
      </w:pPr>
      <w:r w:rsidRPr="00D37ABC">
        <w:rPr>
          <w:rStyle w:val="af3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11">
    <w:p w14:paraId="715ABDEB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12">
    <w:p w14:paraId="4134C85F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Бакалавриат, Специалитет, Магистратура.</w:t>
      </w:r>
    </w:p>
  </w:footnote>
  <w:footnote w:id="13">
    <w:p w14:paraId="20F7C2D9" w14:textId="77777777" w:rsidR="008E2ED2" w:rsidRPr="00156F51" w:rsidRDefault="008E2ED2" w:rsidP="008E2ED2">
      <w:pPr>
        <w:spacing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f3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14">
    <w:p w14:paraId="5BFACC9B" w14:textId="77777777" w:rsidR="008E2ED2" w:rsidRPr="00C63E26" w:rsidRDefault="008E2ED2" w:rsidP="008E2ED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15">
    <w:p w14:paraId="3F8844FA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В</w:t>
      </w:r>
      <w:r w:rsidRPr="00B422E6">
        <w:t xml:space="preserve"> случае групповой подготовки ВКР указываются все авторы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902"/>
    <w:multiLevelType w:val="hybridMultilevel"/>
    <w:tmpl w:val="C7C45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272F0"/>
    <w:rsid w:val="000324AC"/>
    <w:rsid w:val="000671F3"/>
    <w:rsid w:val="0007445F"/>
    <w:rsid w:val="000A2C98"/>
    <w:rsid w:val="000E4E29"/>
    <w:rsid w:val="00106306"/>
    <w:rsid w:val="00172A5D"/>
    <w:rsid w:val="00196D6E"/>
    <w:rsid w:val="001B6788"/>
    <w:rsid w:val="00205DC3"/>
    <w:rsid w:val="002130A1"/>
    <w:rsid w:val="002719E5"/>
    <w:rsid w:val="002954E0"/>
    <w:rsid w:val="002B28EB"/>
    <w:rsid w:val="002C0766"/>
    <w:rsid w:val="002D4713"/>
    <w:rsid w:val="002E2CCE"/>
    <w:rsid w:val="002F28AF"/>
    <w:rsid w:val="00302D98"/>
    <w:rsid w:val="00313459"/>
    <w:rsid w:val="003273DF"/>
    <w:rsid w:val="003D3477"/>
    <w:rsid w:val="003F6503"/>
    <w:rsid w:val="00406D43"/>
    <w:rsid w:val="00445AC3"/>
    <w:rsid w:val="00512CC7"/>
    <w:rsid w:val="0052522E"/>
    <w:rsid w:val="00525F3D"/>
    <w:rsid w:val="00574B1D"/>
    <w:rsid w:val="00583217"/>
    <w:rsid w:val="0061489D"/>
    <w:rsid w:val="006166A8"/>
    <w:rsid w:val="00631900"/>
    <w:rsid w:val="00697A2E"/>
    <w:rsid w:val="0070609B"/>
    <w:rsid w:val="00713DD1"/>
    <w:rsid w:val="0076150E"/>
    <w:rsid w:val="00793857"/>
    <w:rsid w:val="007B4107"/>
    <w:rsid w:val="007C47AC"/>
    <w:rsid w:val="007E7703"/>
    <w:rsid w:val="008312B0"/>
    <w:rsid w:val="0084778B"/>
    <w:rsid w:val="00871676"/>
    <w:rsid w:val="008E2ED2"/>
    <w:rsid w:val="00911036"/>
    <w:rsid w:val="0091182F"/>
    <w:rsid w:val="00914564"/>
    <w:rsid w:val="00917D7F"/>
    <w:rsid w:val="00943888"/>
    <w:rsid w:val="00950B38"/>
    <w:rsid w:val="00954177"/>
    <w:rsid w:val="00957BBA"/>
    <w:rsid w:val="00965731"/>
    <w:rsid w:val="0099512F"/>
    <w:rsid w:val="00996A45"/>
    <w:rsid w:val="009F4B23"/>
    <w:rsid w:val="00A37C0E"/>
    <w:rsid w:val="00A446AC"/>
    <w:rsid w:val="00A710FB"/>
    <w:rsid w:val="00A7130F"/>
    <w:rsid w:val="00A8754F"/>
    <w:rsid w:val="00AE7E01"/>
    <w:rsid w:val="00B01364"/>
    <w:rsid w:val="00B04E1D"/>
    <w:rsid w:val="00B06A94"/>
    <w:rsid w:val="00B207EB"/>
    <w:rsid w:val="00B61AED"/>
    <w:rsid w:val="00B752EA"/>
    <w:rsid w:val="00B9729C"/>
    <w:rsid w:val="00BA1775"/>
    <w:rsid w:val="00BD57AB"/>
    <w:rsid w:val="00C5117D"/>
    <w:rsid w:val="00C77801"/>
    <w:rsid w:val="00C95FF1"/>
    <w:rsid w:val="00CA4BFA"/>
    <w:rsid w:val="00CD786C"/>
    <w:rsid w:val="00D454B6"/>
    <w:rsid w:val="00D60A83"/>
    <w:rsid w:val="00D80B57"/>
    <w:rsid w:val="00DA0585"/>
    <w:rsid w:val="00DD1CF6"/>
    <w:rsid w:val="00DF4B46"/>
    <w:rsid w:val="00E014A5"/>
    <w:rsid w:val="00E03CA6"/>
    <w:rsid w:val="00E071F0"/>
    <w:rsid w:val="00E14453"/>
    <w:rsid w:val="00E16DDB"/>
    <w:rsid w:val="00E508EB"/>
    <w:rsid w:val="00EE54D8"/>
    <w:rsid w:val="00F327CE"/>
    <w:rsid w:val="00F638A2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9"/>
    <w:qFormat/>
    <w:rsid w:val="008E2ED2"/>
    <w:pPr>
      <w:keepNext/>
      <w:keepLines/>
      <w:spacing w:before="20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ED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Default">
    <w:name w:val="Default"/>
    <w:rsid w:val="008E2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8E2ED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E2ED2"/>
    <w:rPr>
      <w:rFonts w:ascii="Arial" w:eastAsia="Arial" w:hAnsi="Arial" w:cs="Arial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E2ED2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E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8E2ED2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2E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Normal (Web)"/>
    <w:basedOn w:val="a"/>
    <w:uiPriority w:val="99"/>
    <w:semiHidden/>
    <w:unhideWhenUsed/>
    <w:rsid w:val="00C9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Book Title"/>
    <w:basedOn w:val="a0"/>
    <w:uiPriority w:val="33"/>
    <w:qFormat/>
    <w:rsid w:val="00CA4B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47D8-4972-46A5-A683-7346943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6732</Words>
  <Characters>38374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Каменщикова Юлия Владимировна</cp:lastModifiedBy>
  <cp:revision>8</cp:revision>
  <dcterms:created xsi:type="dcterms:W3CDTF">2023-08-25T18:53:00Z</dcterms:created>
  <dcterms:modified xsi:type="dcterms:W3CDTF">2023-08-28T07:32:00Z</dcterms:modified>
</cp:coreProperties>
</file>