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74" w:rsidRPr="00463B74" w:rsidRDefault="00463B74" w:rsidP="00463B7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shadow/>
          <w:snapToGrid w:val="0"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shadow/>
          <w:snapToGrid w:val="0"/>
          <w:sz w:val="24"/>
          <w:szCs w:val="24"/>
          <w:lang w:eastAsia="ru-RU"/>
        </w:rPr>
        <w:t>Правительство Российской Федерации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образовательное 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высшего профессионального образования 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"Национальный исследовательский университет 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b/>
          <w:sz w:val="24"/>
          <w:szCs w:val="24"/>
          <w:lang w:eastAsia="ru-RU"/>
        </w:rPr>
        <w:t>"Высшая школа экономики"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797C3A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коммуникаций, медиа и дизайна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sz w:val="24"/>
          <w:szCs w:val="24"/>
          <w:lang w:eastAsia="ru-RU"/>
        </w:rPr>
        <w:t>НАПРАВЛЕНИЕ</w:t>
      </w:r>
    </w:p>
    <w:p w:rsidR="00463B74" w:rsidRPr="00463B74" w:rsidRDefault="00797C3A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«Медиакоммуникации</w:t>
      </w:r>
      <w:r w:rsidR="00463B74" w:rsidRPr="00463B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bCs/>
          <w:sz w:val="24"/>
          <w:szCs w:val="24"/>
          <w:lang w:eastAsia="ru-RU"/>
        </w:rPr>
        <w:t>Степень (квалификация):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bCs/>
          <w:sz w:val="24"/>
          <w:szCs w:val="24"/>
          <w:lang w:eastAsia="ru-RU"/>
        </w:rPr>
        <w:t>Маг</w:t>
      </w:r>
      <w:r w:rsidR="00797C3A">
        <w:rPr>
          <w:rFonts w:ascii="Times New Roman" w:eastAsia="Times New Roman" w:hAnsi="Times New Roman"/>
          <w:bCs/>
          <w:sz w:val="24"/>
          <w:szCs w:val="24"/>
          <w:lang w:eastAsia="ru-RU"/>
        </w:rPr>
        <w:t>истр в области медиакоммуникаций</w:t>
      </w:r>
      <w:r w:rsidRPr="00463B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463B7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Программа </w:t>
      </w:r>
    </w:p>
    <w:p w:rsidR="00463B74" w:rsidRPr="00463B74" w:rsidRDefault="00797C3A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«Трансмедийное производство в цифровых индустриях</w:t>
      </w:r>
      <w:r w:rsidR="00463B74" w:rsidRPr="00463B7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»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Концепция магистерской программы </w:t>
      </w:r>
    </w:p>
    <w:p w:rsidR="00463B74" w:rsidRPr="00463B74" w:rsidRDefault="00463B74" w:rsidP="00463B74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B74">
        <w:rPr>
          <w:rFonts w:ascii="Times New Roman" w:eastAsia="Times New Roman" w:hAnsi="Times New Roman"/>
          <w:sz w:val="24"/>
          <w:szCs w:val="24"/>
          <w:lang w:eastAsia="ru-RU"/>
        </w:rPr>
        <w:t xml:space="preserve">Шифр направления: </w:t>
      </w:r>
      <w:r w:rsidR="008A7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42.04.05.</w:t>
      </w:r>
      <w:r w:rsidRPr="00463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63B74" w:rsidRPr="00463B74" w:rsidRDefault="00463B74" w:rsidP="00463B74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B74" w:rsidRPr="00463B74" w:rsidRDefault="00D235C1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Москва,  2016</w:t>
      </w:r>
    </w:p>
    <w:p w:rsidR="00463B74" w:rsidRPr="00463B74" w:rsidRDefault="00463B74" w:rsidP="0046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04F" w:rsidRPr="005D0541" w:rsidRDefault="00AA59DB" w:rsidP="00B82D3F">
      <w:pPr>
        <w:spacing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5D0541">
        <w:rPr>
          <w:rFonts w:ascii="Times New Roman" w:hAnsi="Times New Roman"/>
          <w:b/>
          <w:sz w:val="28"/>
          <w:szCs w:val="28"/>
        </w:rPr>
        <w:lastRenderedPageBreak/>
        <w:t>Концепция магистерской программы</w:t>
      </w:r>
    </w:p>
    <w:p w:rsidR="0037381B" w:rsidRDefault="00797C3A" w:rsidP="00B82D3F">
      <w:pPr>
        <w:spacing w:line="240" w:lineRule="auto"/>
        <w:ind w:left="70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«Трансмедийное производство в цифровых индустриях</w:t>
      </w:r>
      <w:r w:rsidR="00AA59DB" w:rsidRPr="005D0541">
        <w:rPr>
          <w:rFonts w:ascii="Times New Roman" w:hAnsi="Times New Roman"/>
          <w:b/>
          <w:sz w:val="28"/>
          <w:szCs w:val="28"/>
        </w:rPr>
        <w:t>»</w:t>
      </w:r>
    </w:p>
    <w:p w:rsidR="004E6CF6" w:rsidRPr="005D0541" w:rsidRDefault="004E6CF6" w:rsidP="004E6CF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Необходимость и цели магистерской программы</w:t>
      </w:r>
    </w:p>
    <w:p w:rsidR="004E6CF6" w:rsidRDefault="004E6CF6" w:rsidP="004E6CF6">
      <w:pPr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Актуальность программы</w:t>
      </w:r>
      <w:r w:rsidRPr="009F55C7">
        <w:rPr>
          <w:rFonts w:ascii="Times New Roman" w:eastAsia="Times New Roman" w:hAnsi="Times New Roman"/>
          <w:b/>
          <w:color w:val="222222"/>
          <w:sz w:val="24"/>
          <w:szCs w:val="24"/>
        </w:rPr>
        <w:tab/>
      </w:r>
    </w:p>
    <w:p w:rsidR="00F5745B" w:rsidRDefault="004E6CF6" w:rsidP="004E6CF6">
      <w:pPr>
        <w:spacing w:after="0" w:line="360" w:lineRule="auto"/>
        <w:ind w:firstLine="708"/>
        <w:jc w:val="both"/>
        <w:rPr>
          <w:rFonts w:ascii="Times New Roman" w:hAnsi="Times New Roman"/>
          <w:color w:val="090909"/>
          <w:sz w:val="24"/>
          <w:szCs w:val="24"/>
          <w:shd w:val="clear" w:color="auto" w:fill="FFFFFF"/>
        </w:rPr>
      </w:pPr>
      <w:r w:rsidRPr="00501260">
        <w:rPr>
          <w:rFonts w:ascii="Times New Roman" w:eastAsia="Times New Roman" w:hAnsi="Times New Roman"/>
          <w:color w:val="222222"/>
          <w:sz w:val="24"/>
          <w:szCs w:val="24"/>
        </w:rPr>
        <w:t>Медиаиндустрия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501260">
        <w:rPr>
          <w:rFonts w:ascii="Times New Roman" w:eastAsia="Times New Roman" w:hAnsi="Times New Roman"/>
          <w:color w:val="222222"/>
          <w:sz w:val="24"/>
          <w:szCs w:val="24"/>
        </w:rPr>
        <w:t>во всем м</w:t>
      </w:r>
      <w:r>
        <w:rPr>
          <w:rFonts w:ascii="Times New Roman" w:eastAsia="Times New Roman" w:hAnsi="Times New Roman"/>
          <w:color w:val="222222"/>
          <w:sz w:val="24"/>
          <w:szCs w:val="24"/>
        </w:rPr>
        <w:t>ире сегодня ориентирована на работу в диджитал-среде</w:t>
      </w:r>
      <w:r w:rsidRPr="00501260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</w:rPr>
        <w:t>Цифровые практики производства и потребления контента постоянно меняются: с</w:t>
      </w:r>
      <w:r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триминг- видео, </w:t>
      </w:r>
      <w:r w:rsidRPr="00501260"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олнайн-музыка, интерактивные приложения, </w:t>
      </w:r>
      <w:r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>агрегация видеоконтента и т.д</w:t>
      </w:r>
      <w:r w:rsidRPr="00501260"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В этих условиях происходит слияние медиаиндустрии как отрасли производства контента с отраслями связи и информационных технологий – формируются специфические цифровые индустрии, в которых производство медиаконтента оказывается частью </w:t>
      </w:r>
      <w:r w:rsidR="00F5745B"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>сложной технологической цепочки производства смыслов и услуг</w:t>
      </w:r>
      <w:r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. </w:t>
      </w:r>
    </w:p>
    <w:p w:rsidR="004E6CF6" w:rsidRDefault="004E6CF6" w:rsidP="004E6CF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В результате </w:t>
      </w:r>
      <w:r w:rsidR="00F5745B"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>цифровые индустрии</w:t>
      </w:r>
      <w:r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 остро нуждается в специалистах,</w:t>
      </w:r>
      <w:r w:rsidR="00F5745B">
        <w:rPr>
          <w:rFonts w:ascii="Times New Roman" w:hAnsi="Times New Roman"/>
          <w:color w:val="090909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легко осваивающих новые технологии и знающих весь циклпроизводства</w:t>
      </w:r>
      <w:r w:rsidRPr="00D4318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цифровых продуктов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="00F574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 дизайн-стратегии до проектного </w:t>
      </w:r>
      <w:r w:rsidRPr="00D4318D">
        <w:rPr>
          <w:rFonts w:ascii="Times New Roman" w:eastAsia="Times New Roman" w:hAnsi="Times New Roman"/>
          <w:bCs/>
          <w:color w:val="000000"/>
          <w:sz w:val="24"/>
          <w:szCs w:val="24"/>
        </w:rPr>
        <w:t>менеджмента, от понимания фронт-энд программирования до оценки бэк-энд разработки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4E6CF6" w:rsidRPr="00216B2A" w:rsidRDefault="00216B2A" w:rsidP="004E6CF6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C30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Предлагаемая программа является логическим развитием существующей программы «Медиапроизводство в креативных индустриях». В новой программе мы не отказываемся  от упора проектное обучение, позволяющее в ходе образовательного процесса пройти несколько полных циклов медиапроизвоства. Однако если в существующей программе акцент был сделан, прежде всего, на работу в традиционных медиа и с традиционными форматами, но новая программа будет ориентирована на цифровые среды. </w:t>
      </w:r>
    </w:p>
    <w:p w:rsidR="004E6CF6" w:rsidRPr="008B5DDF" w:rsidRDefault="004E6CF6" w:rsidP="004E6CF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B5DDF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8B5DDF">
        <w:rPr>
          <w:rFonts w:ascii="Times New Roman" w:hAnsi="Times New Roman"/>
          <w:b/>
          <w:i/>
          <w:sz w:val="24"/>
          <w:szCs w:val="24"/>
          <w:lang w:val="it-IT"/>
        </w:rPr>
        <w:t>igital producer</w:t>
      </w:r>
      <w:r w:rsidR="00216B2A">
        <w:rPr>
          <w:rFonts w:ascii="Times New Roman" w:hAnsi="Times New Roman"/>
          <w:sz w:val="24"/>
          <w:szCs w:val="24"/>
        </w:rPr>
        <w:t xml:space="preserve">, которого мы будем готовить, </w:t>
      </w:r>
      <w:r w:rsidR="00480BBB">
        <w:rPr>
          <w:rFonts w:ascii="Times New Roman" w:hAnsi="Times New Roman"/>
          <w:sz w:val="24"/>
          <w:szCs w:val="24"/>
        </w:rPr>
        <w:t xml:space="preserve">- </w:t>
      </w:r>
      <w:r w:rsidRPr="006D487D">
        <w:rPr>
          <w:rFonts w:ascii="Times New Roman" w:hAnsi="Times New Roman"/>
          <w:sz w:val="24"/>
          <w:szCs w:val="24"/>
        </w:rPr>
        <w:t xml:space="preserve">одна из самых новых и востребованных сегодня специальностей в области медиа.  Круг их профессиональных обязанностей очень зависит от платформы и специфики компании. Однако общим требованием является сочетание </w:t>
      </w:r>
      <w:r w:rsidRPr="008B5DDF">
        <w:rPr>
          <w:rFonts w:ascii="Times New Roman" w:hAnsi="Times New Roman"/>
          <w:sz w:val="24"/>
          <w:szCs w:val="24"/>
        </w:rPr>
        <w:t xml:space="preserve">творческих, </w:t>
      </w:r>
      <w:r w:rsidRPr="008B5DD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дизайнерских, технологических, программистских, управленческих и предпринимательских навыков. </w:t>
      </w:r>
    </w:p>
    <w:p w:rsidR="004E6CF6" w:rsidRDefault="004E6CF6" w:rsidP="004E6CF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36D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Мы будем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 самого начала обучения ориентировать студентов на трансмедийные проекты, так как это позволит  формировать универсальных специалистов, обладающих нелинейным творческим и упра</w:t>
      </w:r>
      <w:r w:rsidR="00480BBB">
        <w:rPr>
          <w:rFonts w:ascii="Times New Roman" w:eastAsia="Times New Roman" w:hAnsi="Times New Roman"/>
          <w:bCs/>
          <w:color w:val="000000"/>
          <w:sz w:val="24"/>
          <w:szCs w:val="24"/>
        </w:rPr>
        <w:t>вленческим мышлением, которое не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«замкнуто» на определенной технологической цепочке конкретной медиаплатформы, а ориентировано на использование различных медиаплатформ как дополняющих друг друга инструментов «рассказывания истории».</w:t>
      </w:r>
    </w:p>
    <w:p w:rsidR="004E6CF6" w:rsidRDefault="004E6CF6" w:rsidP="004E6CF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В настоящее время на рынке образовательных услуг в сфере продюсерства не существует образовательных программ, ориентированных на подготовку универсальных продюсеров для различных медиаплатформ. В таких вузах, как ГИТР или ВГИК учат «узких» продюсеров в конкретных предметных сферах (продюсеры в сфере кино или продюсеры в сфере ТВ), что не позволяет им получить навыки для работы сразу на нескольких медиаплатформах.  </w:t>
      </w:r>
    </w:p>
    <w:p w:rsidR="00D235C1" w:rsidRDefault="004E6CF6" w:rsidP="004E6CF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 зарубежных образовательных рынках данное направление только начинает возникать на базе программ в области цифровой анимации, кинопродюсерства и т.п. Следовательно, открытие программы в НИУ ВШЭ позволит лучше следовать за временем и конкурировать за студентов на мировых рынках. </w:t>
      </w:r>
    </w:p>
    <w:p w:rsidR="004E6CF6" w:rsidRDefault="00D47F54" w:rsidP="004E6CF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Кроме того, такая программа позволит задействовать все образовательные ресурсы, которые есть на разных департаментах факультета </w:t>
      </w:r>
      <w:r w:rsidR="00480B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коммуникаций, медиа и дизайна, способствуя их интеграции. </w:t>
      </w:r>
    </w:p>
    <w:p w:rsidR="00D235C1" w:rsidRPr="005D0541" w:rsidRDefault="00D235C1" w:rsidP="00D235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Необходимость и цели магистерской программы</w:t>
      </w:r>
    </w:p>
    <w:p w:rsidR="00922829" w:rsidRDefault="008B5066" w:rsidP="008B506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0BBB">
        <w:rPr>
          <w:rFonts w:ascii="Times New Roman" w:hAnsi="Times New Roman"/>
          <w:sz w:val="24"/>
          <w:szCs w:val="24"/>
        </w:rPr>
        <w:t>редлагаемая программ сохраняет по отношению к программе «Медиапроизводство в креативных индустриях» и  преемственность с</w:t>
      </w:r>
      <w:r>
        <w:rPr>
          <w:rFonts w:ascii="Times New Roman" w:hAnsi="Times New Roman"/>
          <w:sz w:val="24"/>
          <w:szCs w:val="24"/>
        </w:rPr>
        <w:t xml:space="preserve"> точки зрения базовых теоретических концептов. В теоретических подходах мы продолжаем опираться на концепт «креативных </w:t>
      </w:r>
      <w:r w:rsidR="00D235C1" w:rsidRPr="005D0541">
        <w:rPr>
          <w:rFonts w:ascii="Times New Roman" w:hAnsi="Times New Roman"/>
          <w:sz w:val="24"/>
          <w:szCs w:val="24"/>
        </w:rPr>
        <w:t>индустр</w:t>
      </w:r>
      <w:r>
        <w:rPr>
          <w:rFonts w:ascii="Times New Roman" w:hAnsi="Times New Roman"/>
          <w:sz w:val="24"/>
          <w:szCs w:val="24"/>
        </w:rPr>
        <w:t>ий</w:t>
      </w:r>
      <w:r w:rsidR="00D235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922829">
        <w:rPr>
          <w:rFonts w:ascii="Times New Roman" w:hAnsi="Times New Roman"/>
          <w:sz w:val="24"/>
          <w:szCs w:val="24"/>
        </w:rPr>
        <w:t>Однако за время существования</w:t>
      </w:r>
      <w:r w:rsidR="00480BBB">
        <w:rPr>
          <w:rFonts w:ascii="Times New Roman" w:hAnsi="Times New Roman"/>
          <w:sz w:val="24"/>
          <w:szCs w:val="24"/>
        </w:rPr>
        <w:t xml:space="preserve"> нынешней </w:t>
      </w:r>
      <w:r w:rsidR="00922829">
        <w:rPr>
          <w:rFonts w:ascii="Times New Roman" w:hAnsi="Times New Roman"/>
          <w:sz w:val="24"/>
          <w:szCs w:val="24"/>
        </w:rPr>
        <w:t xml:space="preserve"> программы сами индустрии находились в состоянии развития</w:t>
      </w:r>
      <w:r w:rsidR="00480BBB">
        <w:rPr>
          <w:rFonts w:ascii="Times New Roman" w:hAnsi="Times New Roman"/>
          <w:sz w:val="24"/>
          <w:szCs w:val="24"/>
        </w:rPr>
        <w:t xml:space="preserve"> и существенно трансформировались</w:t>
      </w:r>
      <w:r w:rsidR="00922829">
        <w:rPr>
          <w:rFonts w:ascii="Times New Roman" w:hAnsi="Times New Roman"/>
          <w:sz w:val="24"/>
          <w:szCs w:val="24"/>
        </w:rPr>
        <w:t xml:space="preserve">. </w:t>
      </w:r>
    </w:p>
    <w:p w:rsidR="00480BBB" w:rsidRDefault="00D235C1" w:rsidP="0092282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541">
        <w:rPr>
          <w:rFonts w:ascii="Times New Roman" w:hAnsi="Times New Roman"/>
          <w:sz w:val="24"/>
          <w:szCs w:val="24"/>
        </w:rPr>
        <w:t xml:space="preserve">Креативные индустрии </w:t>
      </w:r>
      <w:r w:rsidR="00480BBB">
        <w:rPr>
          <w:rFonts w:ascii="Times New Roman" w:hAnsi="Times New Roman"/>
          <w:sz w:val="24"/>
          <w:szCs w:val="24"/>
        </w:rPr>
        <w:t>никогда не являлись</w:t>
      </w:r>
      <w:r w:rsidRPr="005D0541">
        <w:rPr>
          <w:rFonts w:ascii="Times New Roman" w:hAnsi="Times New Roman"/>
          <w:sz w:val="24"/>
          <w:szCs w:val="24"/>
        </w:rPr>
        <w:t xml:space="preserve"> единой отраслью. Они состоят из достаточно широкого круга разнообразных индустрий (от традиционной архитектуры до компьютерных игр и мультимедийной продукции в Интернете). Каждая из этих индустрий имеет свою логику развития, свои традиции, свои </w:t>
      </w:r>
      <w:r>
        <w:rPr>
          <w:rFonts w:ascii="Times New Roman" w:hAnsi="Times New Roman"/>
          <w:sz w:val="24"/>
          <w:szCs w:val="24"/>
        </w:rPr>
        <w:t>бизнес-модели</w:t>
      </w:r>
      <w:r w:rsidRPr="005D05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5D0541">
        <w:rPr>
          <w:rFonts w:ascii="Times New Roman" w:hAnsi="Times New Roman"/>
          <w:sz w:val="24"/>
          <w:szCs w:val="24"/>
        </w:rPr>
        <w:t>онятия «креативные индустрии», «культурные индустрии», «творческие индустрии»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541">
        <w:rPr>
          <w:rFonts w:ascii="Times New Roman" w:hAnsi="Times New Roman"/>
          <w:sz w:val="24"/>
          <w:szCs w:val="24"/>
        </w:rPr>
        <w:t>часто используются в качестве синонимов.</w:t>
      </w:r>
      <w:r>
        <w:rPr>
          <w:rFonts w:ascii="Times New Roman" w:hAnsi="Times New Roman"/>
          <w:sz w:val="24"/>
          <w:szCs w:val="24"/>
        </w:rPr>
        <w:t xml:space="preserve"> На наш взгляд</w:t>
      </w:r>
      <w:r w:rsidRPr="005D05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D0541">
        <w:rPr>
          <w:rFonts w:ascii="Times New Roman" w:hAnsi="Times New Roman"/>
          <w:sz w:val="24"/>
          <w:szCs w:val="24"/>
        </w:rPr>
        <w:t>второе</w:t>
      </w:r>
      <w:r>
        <w:rPr>
          <w:rFonts w:ascii="Times New Roman" w:hAnsi="Times New Roman"/>
          <w:sz w:val="24"/>
          <w:szCs w:val="24"/>
        </w:rPr>
        <w:t>,</w:t>
      </w:r>
      <w:r w:rsidRPr="005D0541">
        <w:rPr>
          <w:rFonts w:ascii="Times New Roman" w:hAnsi="Times New Roman"/>
          <w:sz w:val="24"/>
          <w:szCs w:val="24"/>
        </w:rPr>
        <w:t xml:space="preserve"> и третье</w:t>
      </w:r>
      <w:r>
        <w:rPr>
          <w:rFonts w:ascii="Times New Roman" w:hAnsi="Times New Roman"/>
          <w:sz w:val="24"/>
          <w:szCs w:val="24"/>
        </w:rPr>
        <w:t xml:space="preserve"> названия слишком широко определяют </w:t>
      </w:r>
      <w:r w:rsidRPr="005D0541">
        <w:rPr>
          <w:rFonts w:ascii="Times New Roman" w:hAnsi="Times New Roman"/>
          <w:sz w:val="24"/>
          <w:szCs w:val="24"/>
        </w:rPr>
        <w:t xml:space="preserve">предмет изучения и круг актуальных вопросов. (Понятие «культурная индустрия» </w:t>
      </w:r>
      <w:r>
        <w:rPr>
          <w:rFonts w:ascii="Times New Roman" w:hAnsi="Times New Roman"/>
          <w:sz w:val="24"/>
          <w:szCs w:val="24"/>
        </w:rPr>
        <w:t xml:space="preserve">как объект критического обсуждения </w:t>
      </w:r>
      <w:r w:rsidRPr="005D0541">
        <w:rPr>
          <w:rFonts w:ascii="Times New Roman" w:hAnsi="Times New Roman"/>
          <w:sz w:val="24"/>
          <w:szCs w:val="24"/>
        </w:rPr>
        <w:t xml:space="preserve">ввели </w:t>
      </w:r>
      <w:r>
        <w:rPr>
          <w:rFonts w:ascii="Times New Roman" w:hAnsi="Times New Roman"/>
          <w:sz w:val="24"/>
          <w:szCs w:val="24"/>
        </w:rPr>
        <w:t xml:space="preserve">в оборот </w:t>
      </w:r>
      <w:r w:rsidRPr="005D0541">
        <w:rPr>
          <w:rFonts w:ascii="Times New Roman" w:hAnsi="Times New Roman"/>
          <w:sz w:val="24"/>
          <w:szCs w:val="24"/>
        </w:rPr>
        <w:t>представители Франкфуртской школы социологии Теодор Адорно и Макс Хоркхаймер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0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 .Адорно, М.Хоркхаймер. Д</w:t>
      </w:r>
      <w:r w:rsidRPr="005D0541">
        <w:rPr>
          <w:rFonts w:ascii="Times New Roman" w:hAnsi="Times New Roman"/>
          <w:sz w:val="24"/>
          <w:szCs w:val="24"/>
        </w:rPr>
        <w:t>иалектика Просвещения (1947)</w:t>
      </w:r>
      <w:r>
        <w:rPr>
          <w:rFonts w:ascii="Times New Roman" w:hAnsi="Times New Roman"/>
          <w:sz w:val="24"/>
          <w:szCs w:val="24"/>
        </w:rPr>
        <w:t xml:space="preserve">, глава </w:t>
      </w:r>
      <w:r w:rsidRPr="005D0541">
        <w:rPr>
          <w:rFonts w:ascii="Times New Roman" w:hAnsi="Times New Roman"/>
          <w:sz w:val="24"/>
          <w:szCs w:val="24"/>
        </w:rPr>
        <w:t>«Культурная индустрия: Просвещение как обман масс»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22829" w:rsidRPr="00480BBB" w:rsidRDefault="00922829" w:rsidP="0092282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0BBB">
        <w:rPr>
          <w:rFonts w:ascii="Times New Roman" w:hAnsi="Times New Roman"/>
          <w:sz w:val="24"/>
          <w:szCs w:val="24"/>
        </w:rPr>
        <w:lastRenderedPageBreak/>
        <w:t>На данном этапе нам представляется правильным сосредоточить свое внимание на одном из сегментов</w:t>
      </w:r>
      <w:r w:rsidRPr="00480BBB">
        <w:rPr>
          <w:rFonts w:ascii="Times New Roman" w:hAnsi="Times New Roman"/>
          <w:b/>
          <w:sz w:val="24"/>
          <w:szCs w:val="24"/>
        </w:rPr>
        <w:t xml:space="preserve"> – цифровых индустриях – наиболее перспективной и активно развивающейся области. </w:t>
      </w:r>
    </w:p>
    <w:p w:rsidR="00317E9F" w:rsidRPr="00317E9F" w:rsidRDefault="00317E9F" w:rsidP="00317E9F">
      <w:pPr>
        <w:pStyle w:val="af0"/>
        <w:shd w:val="clear" w:color="auto" w:fill="FFFFFF"/>
        <w:tabs>
          <w:tab w:val="left" w:pos="284"/>
        </w:tabs>
        <w:spacing w:line="360" w:lineRule="auto"/>
        <w:ind w:left="198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Аудитория </w:t>
      </w:r>
      <w:r>
        <w:rPr>
          <w:rFonts w:ascii="Times New Roman" w:hAnsi="Times New Roman"/>
          <w:color w:val="000000"/>
          <w:sz w:val="24"/>
          <w:szCs w:val="24"/>
        </w:rPr>
        <w:t>цифровых индустрий находится на стадии формирования, однако очевидно, что она чрезвычайно нестабильна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 в предпочтениях. Ее интересы могут поменяться в одночасье. Что происходит с аудиторией можно увидеть на примере изменения поведения пользователей на рынке мобильных приложений, который и тогда, и сейчас является самым показательным из всей медиаотрасли, потому что стабильно показывает один из самых высоких темпов роста среди рынков интеллектуальных продуктов и медиа. В 2014 году компания comS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core</w:t>
      </w:r>
      <w:r w:rsidRPr="00317E9F">
        <w:rPr>
          <w:rFonts w:ascii="Times New Roman" w:hAnsi="Times New Roman"/>
          <w:color w:val="000000"/>
          <w:sz w:val="24"/>
          <w:szCs w:val="24"/>
        </w:rPr>
        <w:t>, которая измеряет поведенческую активность людей в цифровом пространстве, опубликовала аналитический отчет по США</w:t>
      </w:r>
      <w:r w:rsidRPr="00317E9F">
        <w:rPr>
          <w:rStyle w:val="af"/>
          <w:rFonts w:ascii="Times New Roman" w:hAnsi="Times New Roman"/>
          <w:color w:val="000000"/>
          <w:sz w:val="24"/>
          <w:szCs w:val="24"/>
        </w:rPr>
        <w:footnoteReference w:id="2"/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, в котором говорилось, что 65 процентов обладателей смартфонов перестали загружать новые приложения. Эти цифры не говорят о спаде интереса к мобильным приложениям, но показывают общую пресыщенность пользователей середины 2000-х, которые стали слишком искушенными. </w:t>
      </w:r>
    </w:p>
    <w:p w:rsidR="00317E9F" w:rsidRPr="00317E9F" w:rsidRDefault="00317E9F" w:rsidP="00317E9F">
      <w:pPr>
        <w:pStyle w:val="af0"/>
        <w:shd w:val="clear" w:color="auto" w:fill="FFFFFF"/>
        <w:tabs>
          <w:tab w:val="left" w:pos="284"/>
        </w:tabs>
        <w:spacing w:line="360" w:lineRule="auto"/>
        <w:ind w:left="198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Такой публике постоянно нужен новый контент: п</w:t>
      </w:r>
      <w:r w:rsidRPr="00317E9F">
        <w:rPr>
          <w:rFonts w:ascii="Times New Roman" w:hAnsi="Times New Roman"/>
          <w:color w:val="000000"/>
          <w:sz w:val="24"/>
          <w:szCs w:val="24"/>
        </w:rPr>
        <w:t>о содержанию, по оформлению, по смыслам</w:t>
      </w:r>
      <w:r w:rsidR="00480BBB">
        <w:rPr>
          <w:rFonts w:ascii="Times New Roman" w:hAnsi="Times New Roman"/>
          <w:color w:val="000000"/>
          <w:sz w:val="24"/>
          <w:szCs w:val="24"/>
        </w:rPr>
        <w:t>, по практикам потребления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Таким форматом стал мультимедийный сторителлинг, который  </w:t>
      </w:r>
      <w:r w:rsidRPr="00317E9F">
        <w:rPr>
          <w:rFonts w:ascii="Times New Roman" w:hAnsi="Times New Roman"/>
          <w:color w:val="000000"/>
          <w:sz w:val="24"/>
          <w:szCs w:val="24"/>
        </w:rPr>
        <w:t>берет начало от публикации проекта «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Snow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Fall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» в 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York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 в 2012 году. «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Snow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E9F">
        <w:rPr>
          <w:rFonts w:ascii="Times New Roman" w:hAnsi="Times New Roman"/>
          <w:color w:val="000000"/>
          <w:sz w:val="24"/>
          <w:szCs w:val="24"/>
          <w:lang w:val="en-US"/>
        </w:rPr>
        <w:t>Fall</w:t>
      </w:r>
      <w:r w:rsidRPr="00317E9F">
        <w:rPr>
          <w:rFonts w:ascii="Times New Roman" w:hAnsi="Times New Roman"/>
          <w:color w:val="000000"/>
          <w:sz w:val="24"/>
          <w:szCs w:val="24"/>
        </w:rPr>
        <w:t>» стал проектом, в котором сторителлинг – умение рассказывать истории – соединился с мультимедийными технологиями – умением эти истории  показывать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317E9F">
        <w:rPr>
          <w:rFonts w:ascii="Times New Roman" w:hAnsi="Times New Roman"/>
          <w:color w:val="000000"/>
          <w:sz w:val="24"/>
          <w:szCs w:val="24"/>
        </w:rPr>
        <w:t xml:space="preserve">Эта диффузия действительно оказалась плодотворной: на стыке родились новые медийные форматы. Они сумели изменить расстановку сил в медиа, к этому времени переживавшим кризис информационной перенасыщенности коротких текстов. Мультимедийный сторителлинг со всем его изяществом и избыточностью стал отдушиной для медиа и ответом на аудиторный запрос: теперь у одних есть что производить, у других есть что смотреть, читая.  </w:t>
      </w:r>
    </w:p>
    <w:p w:rsidR="00317E9F" w:rsidRDefault="00317E9F" w:rsidP="0092282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этапом разв</w:t>
      </w:r>
      <w:r w:rsidR="003D0AC6">
        <w:rPr>
          <w:rFonts w:ascii="Times New Roman" w:hAnsi="Times New Roman"/>
          <w:sz w:val="24"/>
          <w:szCs w:val="24"/>
        </w:rPr>
        <w:t>ития</w:t>
      </w:r>
      <w:r>
        <w:rPr>
          <w:rFonts w:ascii="Times New Roman" w:hAnsi="Times New Roman"/>
          <w:sz w:val="24"/>
          <w:szCs w:val="24"/>
        </w:rPr>
        <w:t xml:space="preserve"> становится </w:t>
      </w:r>
      <w:r w:rsidR="003D0AC6"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>транмедийный сторителлинг, который не только рассказывает и показывает медийные истории на одной платформе, но и вовлекает аудиторию в своеобра</w:t>
      </w:r>
      <w:r w:rsidR="00BD6882">
        <w:rPr>
          <w:rFonts w:ascii="Times New Roman" w:hAnsi="Times New Roman"/>
          <w:sz w:val="24"/>
          <w:szCs w:val="24"/>
        </w:rPr>
        <w:t xml:space="preserve">зную игру, заставляя зрителя самостоятельно «собирать» историю из контента, развивающегося одновременно на разных медиаплощадках.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06E9" w:rsidRDefault="00BD6882" w:rsidP="00CA06E9">
      <w:pPr>
        <w:spacing w:after="0" w:line="36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Для создания подобных проектов нужны особые компетенции, которым </w:t>
      </w:r>
      <w:r w:rsidR="00CA06E9">
        <w:rPr>
          <w:rFonts w:ascii="Times New Roman" w:eastAsia="Times New Roman" w:hAnsi="Times New Roman"/>
          <w:color w:val="222222"/>
          <w:sz w:val="24"/>
          <w:szCs w:val="24"/>
        </w:rPr>
        <w:t>на нашем рынке о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бразовательных </w:t>
      </w:r>
      <w:r w:rsidR="003D0AC6">
        <w:rPr>
          <w:rFonts w:ascii="Times New Roman" w:eastAsia="Times New Roman" w:hAnsi="Times New Roman"/>
          <w:color w:val="222222"/>
          <w:sz w:val="24"/>
          <w:szCs w:val="24"/>
        </w:rPr>
        <w:t>услуг пока не предлагают</w:t>
      </w:r>
      <w:r w:rsidR="00CA06E9">
        <w:rPr>
          <w:rFonts w:ascii="Times New Roman" w:eastAsia="Times New Roman" w:hAnsi="Times New Roman"/>
          <w:color w:val="222222"/>
          <w:sz w:val="24"/>
          <w:szCs w:val="24"/>
        </w:rPr>
        <w:t>. Частичные пересечения есть с магистерской программой СПБГИ  кино и телевидения «Техника и технология цифрового кинематографа»</w:t>
      </w:r>
      <w:r w:rsidR="003D0A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CA06E9">
        <w:rPr>
          <w:rFonts w:ascii="Times New Roman" w:eastAsia="Times New Roman" w:hAnsi="Times New Roman"/>
          <w:color w:val="222222"/>
          <w:sz w:val="24"/>
          <w:szCs w:val="24"/>
        </w:rPr>
        <w:t>(к обучению там подходят со стороны кинотехнологий), а также с программой М</w:t>
      </w:r>
      <w:r w:rsidR="00CA06E9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BA</w:t>
      </w:r>
      <w:r w:rsidR="003D0A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CA06E9">
        <w:rPr>
          <w:rFonts w:ascii="Times New Roman" w:eastAsia="Times New Roman" w:hAnsi="Times New Roman"/>
          <w:color w:val="222222"/>
          <w:sz w:val="24"/>
          <w:szCs w:val="24"/>
        </w:rPr>
        <w:t xml:space="preserve">Государственного университета управления «Иформационный менеджмент»  (обучают цифровому менеджменту и маркетингу). </w:t>
      </w:r>
    </w:p>
    <w:p w:rsidR="00CA06E9" w:rsidRPr="005C566F" w:rsidRDefault="00CA06E9" w:rsidP="00CA06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C566F">
        <w:rPr>
          <w:rFonts w:ascii="Times New Roman" w:eastAsia="Times New Roman" w:hAnsi="Times New Roman"/>
          <w:color w:val="000000"/>
          <w:sz w:val="24"/>
          <w:szCs w:val="24"/>
        </w:rPr>
        <w:t xml:space="preserve">Cамыми  популярными площадками </w:t>
      </w:r>
      <w:r w:rsidRPr="005C566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конкурентных платных курсов</w:t>
      </w:r>
      <w:r w:rsidRPr="005C566F"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</w:t>
      </w:r>
    </w:p>
    <w:p w:rsidR="00CA06E9" w:rsidRDefault="00CA06E9" w:rsidP="00CA06E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C566F">
        <w:rPr>
          <w:rFonts w:ascii="Times New Roman" w:eastAsia="Times New Roman" w:hAnsi="Times New Roman"/>
          <w:color w:val="000000"/>
          <w:sz w:val="24"/>
          <w:szCs w:val="24"/>
        </w:rPr>
        <w:t>Нетология (http://netology.ru/ ), школа интерактивных коммуникаций ИКРА (</w:t>
      </w:r>
      <w:hyperlink r:id="rId7" w:history="1">
        <w:r w:rsidRPr="005C566F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http://www.ikraikra.ru/</w:t>
        </w:r>
      </w:hyperlink>
      <w:r w:rsidRPr="005C566F">
        <w:rPr>
          <w:rFonts w:ascii="Times New Roman" w:eastAsia="Times New Roman" w:hAnsi="Times New Roman"/>
          <w:color w:val="000000"/>
          <w:sz w:val="24"/>
          <w:szCs w:val="24"/>
        </w:rPr>
        <w:t>), Британская Высшая школа дизайна (</w:t>
      </w:r>
      <w:hyperlink r:id="rId8" w:history="1">
        <w:r w:rsidRPr="005C566F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http://britishdesign.ru/courses/design-startup/</w:t>
        </w:r>
      </w:hyperlink>
      <w:r w:rsidRPr="005C566F">
        <w:rPr>
          <w:rFonts w:ascii="Times New Roman" w:eastAsia="Times New Roman" w:hAnsi="Times New Roman"/>
          <w:color w:val="000000"/>
          <w:sz w:val="24"/>
          <w:szCs w:val="24"/>
        </w:rPr>
        <w:t xml:space="preserve"> ), школа для изучения основ программирования MoscowCodingSchool (</w:t>
      </w:r>
      <w:hyperlink r:id="rId9" w:history="1">
        <w:r w:rsidRPr="005C566F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http://moscoding.ru/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), интенсивы Института «Стрелка». Однако все эти площадки не дают дипломы государственного образца.</w:t>
      </w:r>
    </w:p>
    <w:p w:rsidR="00CA06E9" w:rsidRDefault="00CA06E9" w:rsidP="00CA06E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06E9" w:rsidRPr="005C566F" w:rsidRDefault="00CA06E9" w:rsidP="00CA06E9">
      <w:pPr>
        <w:spacing w:after="0" w:line="36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5C566F">
        <w:rPr>
          <w:rFonts w:ascii="Times New Roman" w:eastAsia="Times New Roman" w:hAnsi="Times New Roman"/>
          <w:b/>
          <w:color w:val="000000"/>
          <w:sz w:val="24"/>
          <w:szCs w:val="24"/>
        </w:rPr>
        <w:t>Западные аналоги и партнеры</w:t>
      </w:r>
    </w:p>
    <w:p w:rsidR="00CA06E9" w:rsidRDefault="00CA06E9" w:rsidP="00CA06E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06E9" w:rsidRDefault="00CA06E9" w:rsidP="00CA06E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C566F">
        <w:rPr>
          <w:rFonts w:ascii="Times New Roman" w:eastAsia="Times New Roman" w:hAnsi="Times New Roman"/>
          <w:color w:val="222222"/>
          <w:sz w:val="24"/>
          <w:szCs w:val="24"/>
        </w:rPr>
        <w:t xml:space="preserve">Программы, обучающие специалистов по продюсированию в цифровых средах есть у наших партнеров – КТH на факультете компьютерных наук и медиа. На программе </w:t>
      </w:r>
      <w:r w:rsidRPr="005C566F">
        <w:rPr>
          <w:rFonts w:ascii="Times New Roman" w:eastAsia="Times New Roman" w:hAnsi="Times New Roman"/>
          <w:i/>
          <w:sz w:val="24"/>
          <w:szCs w:val="24"/>
        </w:rPr>
        <w:t>«</w:t>
      </w:r>
      <w:r w:rsidRPr="005C566F">
        <w:rPr>
          <w:rFonts w:ascii="Times New Roman" w:eastAsia="Times New Roman" w:hAnsi="Times New Roman"/>
          <w:i/>
          <w:sz w:val="24"/>
          <w:szCs w:val="24"/>
          <w:shd w:val="clear" w:color="auto" w:fill="FEFEFE"/>
        </w:rPr>
        <w:t>Медиа менджмент»,</w:t>
      </w:r>
      <w:r w:rsidRPr="005C566F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с которой мы традиционно работаем, очень много курсов про дигитальному менеджменту (</w:t>
      </w:r>
      <w:hyperlink r:id="rId10" w:history="1">
        <w:r w:rsidRPr="005C566F">
          <w:rPr>
            <w:rFonts w:ascii="Times New Roman" w:eastAsia="Times New Roman" w:hAnsi="Times New Roman"/>
            <w:sz w:val="24"/>
            <w:szCs w:val="24"/>
            <w:u w:val="single"/>
          </w:rPr>
          <w:t>https://www.kth.se/en/studies/master/kth/mediamanagement/course-overview-1.412675</w:t>
        </w:r>
      </w:hyperlink>
      <w:r w:rsidRPr="005C566F">
        <w:rPr>
          <w:rFonts w:ascii="Times New Roman" w:eastAsia="Times New Roman" w:hAnsi="Times New Roman"/>
          <w:sz w:val="24"/>
          <w:szCs w:val="24"/>
        </w:rPr>
        <w:t xml:space="preserve"> ), </w:t>
      </w:r>
      <w:r w:rsidRPr="005C566F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Программа </w:t>
      </w:r>
      <w:r w:rsidRPr="005C566F">
        <w:rPr>
          <w:rFonts w:ascii="Times New Roman" w:eastAsia="Times New Roman" w:hAnsi="Times New Roman"/>
          <w:i/>
          <w:sz w:val="24"/>
          <w:szCs w:val="24"/>
          <w:shd w:val="clear" w:color="auto" w:fill="FEFEFE"/>
        </w:rPr>
        <w:t xml:space="preserve">«Интерактивные технологии в медиа» </w:t>
      </w:r>
      <w:r w:rsidRPr="005C566F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более творческая и похожа на то, чем планируем заниматься мы. 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>(</w:t>
      </w:r>
      <w:hyperlink r:id="rId11" w:history="1">
        <w:r w:rsidRPr="005C566F">
          <w:rPr>
            <w:rFonts w:ascii="Times New Roman" w:eastAsia="Times New Roman" w:hAnsi="Times New Roman"/>
            <w:sz w:val="24"/>
            <w:szCs w:val="24"/>
            <w:u w:val="single"/>
          </w:rPr>
          <w:t>https://www.kth.se/en/studies/master/kth/interactivemediatechnology/course-overview-1.593766</w:t>
        </w:r>
      </w:hyperlink>
      <w:r w:rsidRPr="005C566F">
        <w:rPr>
          <w:rFonts w:ascii="Times New Roman" w:eastAsia="Times New Roman" w:hAnsi="Times New Roman"/>
          <w:color w:val="000000"/>
          <w:sz w:val="24"/>
          <w:szCs w:val="24"/>
        </w:rPr>
        <w:t>)  </w:t>
      </w:r>
    </w:p>
    <w:p w:rsidR="00CA06E9" w:rsidRDefault="00CA06E9" w:rsidP="00CA06E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C566F">
        <w:rPr>
          <w:rFonts w:ascii="Times New Roman" w:eastAsia="Times New Roman" w:hAnsi="Times New Roman"/>
          <w:i/>
          <w:sz w:val="24"/>
          <w:szCs w:val="24"/>
          <w:shd w:val="clear" w:color="auto" w:fill="FEFEFE"/>
        </w:rPr>
        <w:t>Программа «Индастриал менеджмент»</w:t>
      </w:r>
      <w:r w:rsidRPr="005C566F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в большей степени по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священа </w:t>
      </w:r>
      <w:r w:rsidRPr="005C566F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управлен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>и</w:t>
      </w:r>
      <w:r w:rsidRPr="005C566F">
        <w:rPr>
          <w:rFonts w:ascii="Times New Roman" w:eastAsia="Times New Roman" w:hAnsi="Times New Roman"/>
          <w:sz w:val="24"/>
          <w:szCs w:val="24"/>
          <w:shd w:val="clear" w:color="auto" w:fill="FEFEFE"/>
        </w:rPr>
        <w:t>ю IT проектами (это одна из самых популярных магистерских программ в KTH)</w:t>
      </w:r>
      <w:hyperlink r:id="rId12" w:history="1">
        <w:r w:rsidRPr="005C566F">
          <w:rPr>
            <w:rFonts w:ascii="Times New Roman" w:eastAsia="Times New Roman" w:hAnsi="Times New Roman"/>
            <w:sz w:val="24"/>
            <w:szCs w:val="24"/>
            <w:u w:val="single"/>
          </w:rPr>
          <w:t>https://www.kth.se/en/studies/master/kth/indmanagement/course-overview-1.268639</w:t>
        </w:r>
      </w:hyperlink>
      <w:r w:rsidRPr="005C566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A06E9" w:rsidRPr="005C566F" w:rsidRDefault="00CA06E9" w:rsidP="00CA06E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5C566F">
        <w:rPr>
          <w:rFonts w:ascii="Times New Roman" w:eastAsia="Times New Roman" w:hAnsi="Times New Roman"/>
          <w:color w:val="000000"/>
          <w:sz w:val="24"/>
          <w:szCs w:val="24"/>
        </w:rPr>
        <w:t>Также курсы по цифровому кино, продюсированию, дизайну компь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ютерных игр и т.д. есть у наших партнеров в Нью-Йоркской киноакадемии и</w:t>
      </w:r>
      <w:r w:rsidRPr="005C566F">
        <w:rPr>
          <w:rFonts w:ascii="Times New Roman" w:eastAsia="Times New Roman" w:hAnsi="Times New Roman"/>
          <w:color w:val="000000"/>
          <w:sz w:val="24"/>
          <w:szCs w:val="24"/>
        </w:rPr>
        <w:t xml:space="preserve"> Лионской киношколе и т.д. </w:t>
      </w:r>
    </w:p>
    <w:p w:rsidR="00CA06E9" w:rsidRPr="005C566F" w:rsidRDefault="00CA06E9" w:rsidP="00CA06E9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C566F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Вузы, находящиеся в партнерстве с НИУ ВШЭ (университетский уровень) предлагающие программы связанные с Digitalmedia и смежные области</w:t>
      </w:r>
    </w:p>
    <w:p w:rsidR="00CA06E9" w:rsidRPr="00C53EC7" w:rsidRDefault="00CA06E9" w:rsidP="00CA06E9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5C56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r w:rsidRPr="005C566F">
        <w:rPr>
          <w:rFonts w:ascii="Times New Roman" w:eastAsia="Times New Roman" w:hAnsi="Times New Roman"/>
          <w:color w:val="000000"/>
          <w:sz w:val="24"/>
          <w:szCs w:val="24"/>
        </w:rPr>
        <w:t>направления</w:t>
      </w:r>
      <w:r w:rsidRPr="005C56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Digital Humanities, Digital Media, Interactive Media </w:t>
      </w:r>
      <w:r w:rsidRPr="005C566F">
        <w:rPr>
          <w:rFonts w:ascii="Times New Roman" w:eastAsia="Times New Roman" w:hAnsi="Times New Roman"/>
          <w:color w:val="000000"/>
          <w:sz w:val="24"/>
          <w:szCs w:val="24"/>
        </w:rPr>
        <w:t>идругие</w:t>
      </w:r>
      <w:r w:rsidRPr="005C56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): </w:t>
      </w:r>
      <w:r w:rsidRPr="00C53EC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American University, USA; George Mason University, USA; San Diego University, USA; Charles III University, Spain; PompeuFabra University , Spain; University of Oslo, Norway; University of Tromsø, Norway; </w:t>
      </w:r>
      <w:r w:rsidRPr="005C566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Meritorious Autonomous University of Puebla, Mexico</w:t>
      </w:r>
      <w:r w:rsidRPr="00C53EC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; </w:t>
      </w:r>
      <w:r w:rsidRPr="005C566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Autonomous </w:t>
      </w:r>
      <w:r w:rsidRPr="005C566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University of San Luis Potosí, Mexico</w:t>
      </w:r>
      <w:r w:rsidRPr="00C53EC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; Lancaster University, Great Britain; </w:t>
      </w:r>
      <w:r w:rsidRPr="005C566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Catholic University of Eichstätt-Ingolstadt, Germany</w:t>
      </w:r>
      <w:r w:rsidRPr="00C53EC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; FreieUniversität Berlin, Germany; University of Passau, Germany; Ludwig-Maximilians-UniversitätMünchen, Germany; Karlshochschule International University, Germany; University of Helsinki, Finland; University of Winnipeg, Canada.</w:t>
      </w:r>
    </w:p>
    <w:p w:rsidR="004E6CF6" w:rsidRPr="00CA06E9" w:rsidRDefault="004E6CF6" w:rsidP="008B5066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</w:p>
    <w:p w:rsidR="00CA06E9" w:rsidRPr="005D0541" w:rsidRDefault="00CA06E9" w:rsidP="00CA06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потребности в магистрах данного профиля</w:t>
      </w:r>
    </w:p>
    <w:p w:rsidR="004E6CF6" w:rsidRPr="00436DED" w:rsidRDefault="004E6CF6" w:rsidP="004E6CF6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6071E" w:rsidRPr="005D0541" w:rsidRDefault="004E6CF6" w:rsidP="007607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Наши выпускники будут работать</w:t>
      </w:r>
      <w:r w:rsidR="00CA06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в</w:t>
      </w:r>
      <w:r w:rsidRPr="00D4318D">
        <w:rPr>
          <w:rFonts w:ascii="Times New Roman" w:eastAsia="Times New Roman" w:hAnsi="Times New Roman"/>
          <w:color w:val="000000"/>
          <w:sz w:val="24"/>
          <w:szCs w:val="24"/>
        </w:rPr>
        <w:t>диджитал подразделениях крупных медиа холдингов и традиционных медиа компаний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так и </w:t>
      </w:r>
      <w:r w:rsidRPr="00D4318D">
        <w:rPr>
          <w:rFonts w:ascii="Times New Roman" w:eastAsia="Times New Roman" w:hAnsi="Times New Roman"/>
          <w:color w:val="000000"/>
          <w:sz w:val="24"/>
          <w:szCs w:val="24"/>
        </w:rPr>
        <w:t>в цифров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 агентствах и производственных компаниях, не</w:t>
      </w:r>
      <w:r w:rsidRPr="00D4318D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ольших веб-студиях, рекламных агентствах, в издательствах,  музеях, университетах и библиотеках.  </w:t>
      </w:r>
    </w:p>
    <w:p w:rsidR="0076071E" w:rsidRDefault="0076071E" w:rsidP="004E6CF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071E" w:rsidRPr="005D0541" w:rsidRDefault="0076071E" w:rsidP="005948A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Магистерс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кая программа «Трансмедийное производство в цифровых индустриях</w:t>
      </w:r>
      <w:r w:rsidRPr="00B82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ориентирована на</w:t>
      </w:r>
      <w:r w:rsidRPr="005D054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6071E" w:rsidRPr="005D0541" w:rsidRDefault="0076071E" w:rsidP="005948A3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выпускников бакал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авриата НИУ ВШЭ, социальных специальностей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(истории, филологии, социологии, политологии, философии,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медиакоммуникаций), а также дизайнеров, программистов, менеджеров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071E" w:rsidRDefault="0076071E" w:rsidP="005948A3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71E">
        <w:rPr>
          <w:rFonts w:ascii="Times New Roman" w:eastAsia="Times New Roman" w:hAnsi="Times New Roman"/>
          <w:sz w:val="24"/>
          <w:szCs w:val="24"/>
          <w:lang w:eastAsia="ru-RU"/>
        </w:rPr>
        <w:t>выпускников  бакалавриата других высших учебных заведений Российской Федерации и иных государств с аналогичными профилями</w:t>
      </w:r>
    </w:p>
    <w:p w:rsidR="0076071E" w:rsidRPr="0076071E" w:rsidRDefault="0076071E" w:rsidP="005948A3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71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творческих вузов (музыкальных, художественных, кинематографических);</w:t>
      </w:r>
    </w:p>
    <w:p w:rsidR="0076071E" w:rsidRPr="005D0541" w:rsidRDefault="0076071E" w:rsidP="005948A3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сотрудников СМИ, имеющих опыт работы в медиапроизводстве, деятельность которых диктует необходимость получения соответствующего уровня высшего образования.</w:t>
      </w:r>
    </w:p>
    <w:p w:rsidR="0076071E" w:rsidRPr="005D0541" w:rsidRDefault="0076071E" w:rsidP="005948A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Трансмедийное производство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цифровых индустрий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 от специалистов не только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владения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современными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, но и творческих способностей. Поэтому магистратура по данной специальности может оказаться привлекательной для выпускников творческих вузов, таких, как ВГИК, ГИТИС и др., в первую очередь, тех, кто уже имеет опыт работы в аудиовизуальных СМИ. Наличие профессиональных представлений в области медиапроизводства, полученных эмпирическим путем, частично компенсирует несоответствие первого образование профилю магистратуры.</w:t>
      </w:r>
    </w:p>
    <w:p w:rsidR="0076071E" w:rsidRPr="005D0541" w:rsidRDefault="0076071E" w:rsidP="005948A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Такая схема поступления соответствует зарубежному опыту отбора студентов, ориентированному на уже имеющиеся у абитуриента профессиональные компетенции, полученные в ходе практической деятельности.  </w:t>
      </w:r>
    </w:p>
    <w:p w:rsidR="005948A3" w:rsidRPr="005D0541" w:rsidRDefault="005948A3" w:rsidP="005948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 компетенций, формируемых в процессе обучения</w:t>
      </w:r>
    </w:p>
    <w:p w:rsidR="005948A3" w:rsidRDefault="005948A3" w:rsidP="005948A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магистерской программе «Тренсмедийное производство в цифровых  индустриях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» выражена компетентностная модель подготовки магистров, которая формируется в рамках Болонского процесса и становится универсальной моделью высшего образования в европейских странах, в том числе в России, основой перехода к современным образовательным стандартам. Программа нацелена на подготовку высококвалифицированных специалистов, обладающих </w:t>
      </w:r>
      <w:r w:rsidRPr="003B6B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творческим </w:t>
      </w:r>
      <w:r w:rsidRPr="003B6B91">
        <w:rPr>
          <w:rFonts w:ascii="Times New Roman" w:eastAsia="Times New Roman" w:hAnsi="Times New Roman"/>
          <w:sz w:val="24"/>
          <w:szCs w:val="24"/>
          <w:lang w:eastAsia="ru-RU"/>
        </w:rPr>
        <w:t>мышлением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пониманием технологических и бизнес-особенностей цифрового производства.</w:t>
      </w:r>
      <w:r w:rsidR="008F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1685" w:rsidRPr="009F55C7" w:rsidRDefault="008F1685" w:rsidP="008F1685">
      <w:pPr>
        <w:spacing w:after="0" w:line="36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В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ажной частью программы будет развитие </w:t>
      </w:r>
      <w:r w:rsidRPr="008B5DDF">
        <w:rPr>
          <w:rFonts w:ascii="Times New Roman" w:eastAsia="Times New Roman" w:hAnsi="Times New Roman"/>
          <w:i/>
          <w:color w:val="222222"/>
          <w:sz w:val="24"/>
          <w:szCs w:val="24"/>
        </w:rPr>
        <w:t>навыков трансмедийного</w:t>
      </w:r>
      <w:r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</w:t>
      </w:r>
      <w:r w:rsidRPr="008B5DDF">
        <w:rPr>
          <w:rFonts w:ascii="Times New Roman" w:eastAsia="Times New Roman" w:hAnsi="Times New Roman"/>
          <w:i/>
          <w:color w:val="222222"/>
          <w:sz w:val="24"/>
          <w:szCs w:val="24"/>
        </w:rPr>
        <w:t>сторителлинга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, так как при опережающем развитии цифровых технологий главной проблемой становится придумывание интересных историй и умение их рассказать с использованием тех возможностей, которые предоставляют новые цифровые среды. </w:t>
      </w:r>
    </w:p>
    <w:p w:rsidR="008F1685" w:rsidRDefault="008F1685" w:rsidP="008F1685">
      <w:pPr>
        <w:spacing w:after="0" w:line="36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В основе  обучения - набор  компетенций, необходимых 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для производства мультимедийного контента для любых сред, включающие в </w:t>
      </w:r>
      <w:r w:rsidRPr="009F55C7">
        <w:rPr>
          <w:rFonts w:ascii="Times New Roman" w:eastAsia="Times New Roman" w:hAnsi="Times New Roman"/>
          <w:i/>
          <w:color w:val="222222"/>
          <w:sz w:val="24"/>
          <w:szCs w:val="24"/>
        </w:rPr>
        <w:t>себя базовые программистские и дизайнерские компетенции;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 знания в области </w:t>
      </w:r>
      <w:r w:rsidRPr="009F55C7">
        <w:rPr>
          <w:rFonts w:ascii="Times New Roman" w:eastAsia="Times New Roman" w:hAnsi="Times New Roman"/>
          <w:i/>
          <w:color w:val="222222"/>
          <w:sz w:val="24"/>
          <w:szCs w:val="24"/>
        </w:rPr>
        <w:t>стратегического, проектного менеджмента</w:t>
      </w:r>
      <w:r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в цифровых средах</w:t>
      </w:r>
      <w:r w:rsidRPr="009F55C7">
        <w:rPr>
          <w:rFonts w:ascii="Times New Roman" w:eastAsia="Times New Roman" w:hAnsi="Times New Roman"/>
          <w:i/>
          <w:color w:val="222222"/>
          <w:sz w:val="24"/>
          <w:szCs w:val="24"/>
        </w:rPr>
        <w:t>,</w:t>
      </w:r>
      <w:r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бизнес-моделирования,</w:t>
      </w:r>
      <w:r w:rsidRPr="009F55C7"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сетевого маркетинга</w:t>
      </w:r>
      <w:r>
        <w:rPr>
          <w:rFonts w:ascii="Times New Roman" w:eastAsia="Times New Roman" w:hAnsi="Times New Roman"/>
          <w:i/>
          <w:color w:val="222222"/>
          <w:sz w:val="24"/>
          <w:szCs w:val="24"/>
        </w:rPr>
        <w:t>, специфических подходов к монетизации, правовому регулированию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</w:p>
    <w:p w:rsidR="008F1685" w:rsidRDefault="008F1685" w:rsidP="008F1685">
      <w:pPr>
        <w:spacing w:after="0" w:line="36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Мы не видим прямой необходимости учить студентов программированию (для этого существуют соответствующие образовательные направления), однако они должны понимать основы алгоритмирования и создания ПО для того, чтобы быть способными ставить задачи профессиональным программистам. </w:t>
      </w:r>
    </w:p>
    <w:p w:rsidR="00061158" w:rsidRDefault="00061158" w:rsidP="008F1685">
      <w:pPr>
        <w:spacing w:after="0" w:line="36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61158" w:rsidRPr="00061158" w:rsidRDefault="00061158" w:rsidP="008F1685">
      <w:pPr>
        <w:spacing w:after="0" w:line="360" w:lineRule="auto"/>
        <w:ind w:firstLine="708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06115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Список компетенций: </w:t>
      </w:r>
    </w:p>
    <w:p w:rsidR="005948A3" w:rsidRDefault="005948A3" w:rsidP="005948A3">
      <w:pPr>
        <w:spacing w:after="0" w:line="360" w:lineRule="auto"/>
        <w:rPr>
          <w:rFonts w:ascii="Times New Roman" w:eastAsia="Times New Roman" w:hAnsi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сторителлинг</w:t>
      </w:r>
      <w:r w:rsidRPr="001D180F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 xml:space="preserve"> и нарративная специфика трансмедийных проектов</w:t>
      </w:r>
    </w:p>
    <w:p w:rsidR="005948A3" w:rsidRDefault="005948A3" w:rsidP="005948A3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основы сторителлинга</w:t>
      </w:r>
    </w:p>
    <w:p w:rsidR="005948A3" w:rsidRDefault="005948A3" w:rsidP="005948A3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приемы повествования для различных платформ</w:t>
      </w:r>
    </w:p>
    <w:p w:rsidR="005948A3" w:rsidRPr="001D180F" w:rsidRDefault="005948A3" w:rsidP="005948A3">
      <w:pPr>
        <w:pStyle w:val="ac"/>
        <w:numPr>
          <w:ilvl w:val="0"/>
          <w:numId w:val="37"/>
        </w:numPr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нарративная специфика трансмедийных проектов</w:t>
      </w:r>
    </w:p>
    <w:p w:rsidR="005948A3" w:rsidRPr="001D180F" w:rsidRDefault="005948A3" w:rsidP="005948A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общие знания цифровой среды, управления цифровыми проектами</w:t>
      </w:r>
    </w:p>
    <w:p w:rsidR="005948A3" w:rsidRPr="001D180F" w:rsidRDefault="005948A3" w:rsidP="005948A3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базовое понимание веб 2.0, в том числе социальных медиа и облачных вычислений, понимание структуры сети Интернет</w:t>
      </w:r>
    </w:p>
    <w:p w:rsidR="005948A3" w:rsidRPr="001D180F" w:rsidRDefault="005948A3" w:rsidP="005948A3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понимание и использование поисковой оптимизации, SEO</w:t>
      </w:r>
    </w:p>
    <w:p w:rsidR="005948A3" w:rsidRPr="001D180F" w:rsidRDefault="005948A3" w:rsidP="005948A3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использование и понимание понятий метаданные и SemanticWeb</w:t>
      </w:r>
    </w:p>
    <w:p w:rsidR="005948A3" w:rsidRPr="001D180F" w:rsidRDefault="005948A3" w:rsidP="005948A3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проектный менеджмент цифровых проектов и умение управлять командой IT специалистов и дизайнеров</w:t>
      </w:r>
    </w:p>
    <w:p w:rsidR="005948A3" w:rsidRPr="001D180F" w:rsidRDefault="005948A3" w:rsidP="005948A3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того, </w:t>
      </w: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 xml:space="preserve">как функционирует международный диджитал рынок: аутсорсинг и фриланс, управление удаленной и распределенной командой </w:t>
      </w:r>
    </w:p>
    <w:p w:rsidR="005948A3" w:rsidRPr="001D180F" w:rsidRDefault="005948A3" w:rsidP="005948A3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знание принципов Интернет-маркетинга и платежных систем в Интернете</w:t>
      </w:r>
    </w:p>
    <w:p w:rsidR="005948A3" w:rsidRPr="001D180F" w:rsidRDefault="005948A3" w:rsidP="005948A3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знание особенностей авторского и договорного права в интернете, проектной документации</w:t>
      </w:r>
    </w:p>
    <w:p w:rsidR="005948A3" w:rsidRPr="001D180F" w:rsidRDefault="005948A3" w:rsidP="005948A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веб-дизайна и интерактивного дизайна</w:t>
      </w:r>
    </w:p>
    <w:p w:rsidR="005948A3" w:rsidRPr="001D180F" w:rsidRDefault="005948A3" w:rsidP="005948A3">
      <w:pPr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основы графического дизайна, корпоративный/коммерческий дизайн и брендинг в цифровой среде</w:t>
      </w:r>
    </w:p>
    <w:p w:rsidR="005948A3" w:rsidRPr="001D180F" w:rsidRDefault="005948A3" w:rsidP="005948A3">
      <w:pPr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основы UX дизайна</w:t>
      </w:r>
    </w:p>
    <w:p w:rsidR="005948A3" w:rsidRPr="001D180F" w:rsidRDefault="005948A3" w:rsidP="005948A3">
      <w:pPr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 xml:space="preserve">веб-дизайн, </w:t>
      </w:r>
      <w:r w:rsidRPr="001D180F">
        <w:rPr>
          <w:rFonts w:ascii="Times New Roman" w:eastAsia="Times New Roman" w:hAnsi="Times New Roman"/>
          <w:color w:val="222222"/>
          <w:sz w:val="24"/>
          <w:szCs w:val="24"/>
        </w:rPr>
        <w:t xml:space="preserve">моушн-дизайн </w:t>
      </w:r>
    </w:p>
    <w:p w:rsidR="005948A3" w:rsidRPr="001D180F" w:rsidRDefault="005948A3" w:rsidP="005948A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</w:pPr>
      <w:r w:rsidRPr="001D180F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>технические основы разработки цифровых продуктов и платформ, программирование</w:t>
      </w:r>
    </w:p>
    <w:p w:rsidR="005948A3" w:rsidRPr="001D180F" w:rsidRDefault="005948A3" w:rsidP="005948A3">
      <w:pPr>
        <w:numPr>
          <w:ilvl w:val="0"/>
          <w:numId w:val="36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способность самостоятельно создавать/понимать как происходит разработка веб-страниц и сайтов с помощью HTML, CSS и JavaScript. Понимание современных интерактивных веб-технологий.</w:t>
      </w:r>
    </w:p>
    <w:p w:rsidR="005948A3" w:rsidRPr="001D180F" w:rsidRDefault="005948A3" w:rsidP="005948A3">
      <w:pPr>
        <w:numPr>
          <w:ilvl w:val="0"/>
          <w:numId w:val="36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 xml:space="preserve">знание работы бэк-енда (серверной «невидимой» части каждого веб-проекта) и как программирование связано с внешним видом Интернет платформ. </w:t>
      </w:r>
    </w:p>
    <w:p w:rsidR="005948A3" w:rsidRDefault="005948A3" w:rsidP="005948A3">
      <w:pPr>
        <w:numPr>
          <w:ilvl w:val="0"/>
          <w:numId w:val="36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D180F">
        <w:rPr>
          <w:rFonts w:ascii="Times New Roman" w:eastAsia="Times New Roman" w:hAnsi="Times New Roman"/>
          <w:color w:val="000000"/>
          <w:sz w:val="24"/>
          <w:szCs w:val="24"/>
        </w:rPr>
        <w:t>общее знание технических основ и контроля разработки цифровых проектов</w:t>
      </w:r>
    </w:p>
    <w:p w:rsidR="005948A3" w:rsidRPr="001D180F" w:rsidRDefault="005948A3" w:rsidP="005948A3">
      <w:pPr>
        <w:numPr>
          <w:ilvl w:val="0"/>
          <w:numId w:val="36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базовые знания в области алгоритмирования</w:t>
      </w:r>
    </w:p>
    <w:p w:rsidR="005948A3" w:rsidRPr="004E6CF6" w:rsidRDefault="005948A3" w:rsidP="005948A3">
      <w:pPr>
        <w:spacing w:line="240" w:lineRule="auto"/>
        <w:ind w:left="707"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5948A3" w:rsidRPr="005D0541" w:rsidRDefault="005948A3" w:rsidP="005948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бенности содержания </w:t>
      </w:r>
      <w:r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5948A3" w:rsidRPr="00EC5E56" w:rsidRDefault="005948A3" w:rsidP="005948A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>Предлагаемая магистерская программа носит преимущественно прикладной характер и ориентирована на получение конкретных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авыков в области трансмедийного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>на базе существующих производящих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компаний - партнеров программы, так и в рамках проектной работы на факультете коммуникаций, медиа и дизайна.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будет вестись так, чтобы студенты уже на этапе создания учебных проектов могли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попробовать себя в качестве участников всех звеньев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 xml:space="preserve"> цепочк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и: от момента 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>зарождени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идеи (создани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C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креативных проектов), через непосредственно </w:t>
      </w:r>
      <w:r w:rsidRPr="00EC5E56">
        <w:rPr>
          <w:rFonts w:ascii="Times New Roman" w:hAnsi="Times New Roman"/>
          <w:sz w:val="24"/>
          <w:szCs w:val="24"/>
        </w:rPr>
        <w:t>производство (</w:t>
      </w:r>
      <w:r>
        <w:rPr>
          <w:rFonts w:ascii="Times New Roman" w:hAnsi="Times New Roman"/>
          <w:sz w:val="24"/>
          <w:szCs w:val="24"/>
        </w:rPr>
        <w:t>с учетом бизнес-логики и использованием цифровых технологий</w:t>
      </w:r>
      <w:r w:rsidRPr="00EC5E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Слушатели также получат представления о р</w:t>
      </w:r>
      <w:r w:rsidRPr="00EC5E56">
        <w:rPr>
          <w:rFonts w:ascii="Times New Roman" w:hAnsi="Times New Roman"/>
          <w:sz w:val="24"/>
          <w:szCs w:val="24"/>
        </w:rPr>
        <w:t>аспространени</w:t>
      </w:r>
      <w:r>
        <w:rPr>
          <w:rFonts w:ascii="Times New Roman" w:hAnsi="Times New Roman"/>
          <w:sz w:val="24"/>
          <w:szCs w:val="24"/>
        </w:rPr>
        <w:t>и</w:t>
      </w:r>
      <w:r w:rsidRPr="00EC5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медиа</w:t>
      </w:r>
      <w:r w:rsidRPr="00EC5E56">
        <w:rPr>
          <w:rFonts w:ascii="Times New Roman" w:hAnsi="Times New Roman"/>
          <w:sz w:val="24"/>
          <w:szCs w:val="24"/>
        </w:rPr>
        <w:t>продуктов (</w:t>
      </w:r>
      <w:r>
        <w:rPr>
          <w:rFonts w:ascii="Times New Roman" w:hAnsi="Times New Roman"/>
          <w:sz w:val="24"/>
          <w:szCs w:val="24"/>
        </w:rPr>
        <w:t xml:space="preserve">их дальнейшей </w:t>
      </w:r>
      <w:r w:rsidRPr="00EC5E56">
        <w:rPr>
          <w:rFonts w:ascii="Times New Roman" w:hAnsi="Times New Roman"/>
          <w:sz w:val="24"/>
          <w:szCs w:val="24"/>
        </w:rPr>
        <w:t>циркуляци</w:t>
      </w:r>
      <w:r>
        <w:rPr>
          <w:rFonts w:ascii="Times New Roman" w:hAnsi="Times New Roman"/>
          <w:sz w:val="24"/>
          <w:szCs w:val="24"/>
        </w:rPr>
        <w:t>и</w:t>
      </w:r>
      <w:r w:rsidRPr="00EC5E56">
        <w:rPr>
          <w:rFonts w:ascii="Times New Roman" w:hAnsi="Times New Roman"/>
          <w:sz w:val="24"/>
          <w:szCs w:val="24"/>
        </w:rPr>
        <w:t xml:space="preserve"> путем </w:t>
      </w:r>
      <w:r>
        <w:rPr>
          <w:rFonts w:ascii="Times New Roman" w:hAnsi="Times New Roman"/>
          <w:sz w:val="24"/>
          <w:szCs w:val="24"/>
        </w:rPr>
        <w:t xml:space="preserve">эфирных </w:t>
      </w:r>
      <w:r w:rsidRPr="00EC5E56">
        <w:rPr>
          <w:rFonts w:ascii="Times New Roman" w:hAnsi="Times New Roman"/>
          <w:sz w:val="24"/>
          <w:szCs w:val="24"/>
        </w:rPr>
        <w:t>трансляций, кинопоказов</w:t>
      </w:r>
      <w:r>
        <w:rPr>
          <w:rFonts w:ascii="Times New Roman" w:hAnsi="Times New Roman"/>
          <w:sz w:val="24"/>
          <w:szCs w:val="24"/>
        </w:rPr>
        <w:t xml:space="preserve">, размещения в </w:t>
      </w:r>
      <w:r>
        <w:rPr>
          <w:rFonts w:ascii="Times New Roman" w:hAnsi="Times New Roman"/>
          <w:sz w:val="24"/>
          <w:szCs w:val="24"/>
        </w:rPr>
        <w:lastRenderedPageBreak/>
        <w:t>Интернете</w:t>
      </w:r>
      <w:r w:rsidRPr="00EC5E56">
        <w:rPr>
          <w:rFonts w:ascii="Times New Roman" w:hAnsi="Times New Roman"/>
          <w:sz w:val="24"/>
          <w:szCs w:val="24"/>
        </w:rPr>
        <w:t xml:space="preserve"> и т. д.)</w:t>
      </w:r>
      <w:r>
        <w:rPr>
          <w:rFonts w:ascii="Times New Roman" w:hAnsi="Times New Roman"/>
          <w:sz w:val="24"/>
          <w:szCs w:val="24"/>
        </w:rPr>
        <w:t>, а также коммерческого потребления</w:t>
      </w:r>
      <w:r w:rsidRPr="00EC5E56">
        <w:rPr>
          <w:rFonts w:ascii="Times New Roman" w:hAnsi="Times New Roman"/>
          <w:sz w:val="24"/>
          <w:szCs w:val="24"/>
        </w:rPr>
        <w:t xml:space="preserve"> (получени</w:t>
      </w:r>
      <w:r>
        <w:rPr>
          <w:rFonts w:ascii="Times New Roman" w:hAnsi="Times New Roman"/>
          <w:sz w:val="24"/>
          <w:szCs w:val="24"/>
        </w:rPr>
        <w:t>я</w:t>
      </w:r>
      <w:r w:rsidRPr="00EC5E56">
        <w:rPr>
          <w:rFonts w:ascii="Times New Roman" w:hAnsi="Times New Roman"/>
          <w:sz w:val="24"/>
          <w:szCs w:val="24"/>
        </w:rPr>
        <w:t xml:space="preserve"> определенного опыта конечным пользователем</w:t>
      </w:r>
      <w:r>
        <w:rPr>
          <w:rFonts w:ascii="Times New Roman" w:hAnsi="Times New Roman"/>
          <w:sz w:val="24"/>
          <w:szCs w:val="24"/>
        </w:rPr>
        <w:t>,</w:t>
      </w:r>
      <w:r w:rsidRPr="00EC5E56">
        <w:rPr>
          <w:rFonts w:ascii="Times New Roman" w:hAnsi="Times New Roman"/>
          <w:sz w:val="24"/>
          <w:szCs w:val="24"/>
        </w:rPr>
        <w:t xml:space="preserve"> анализ этого опыта производителем контента).</w:t>
      </w:r>
    </w:p>
    <w:p w:rsidR="005948A3" w:rsidRPr="005D0541" w:rsidRDefault="005948A3" w:rsidP="005948A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медиапроизводством в области цифровых индустрий как системой предполагает наличие у студентов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фундаментальных базовых знаний в области массовых коммуникаций в целом, их структуры, теоретических подходов к ним, 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целостных представлений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правовых основ регулирования медиа и экономики медиаиндустрии. Кроме того, студенты должны обладать базовыми знаниями о диверсификации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цифровых медиа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форматов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привязке к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нишевы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аудитории, уметь вести системный мониторинг изменений в отрасли и оперативно отслеживать внедряемые инновации. </w:t>
      </w:r>
    </w:p>
    <w:p w:rsidR="005948A3" w:rsidRPr="000F61AD" w:rsidRDefault="005948A3" w:rsidP="005948A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1AD">
        <w:rPr>
          <w:rFonts w:ascii="Times New Roman" w:eastAsia="Times New Roman" w:hAnsi="Times New Roman"/>
          <w:sz w:val="24"/>
          <w:szCs w:val="24"/>
          <w:lang w:eastAsia="ru-RU"/>
        </w:rPr>
        <w:t>Создание качественного контента предполагает наличие компромисса между творческой свободой специалистов и их вовлеченностью в структурированный процесс собственно производства. Сопутствующей задачей является необходимость получения магистром знаний в области межличностных взаимоотношений, умения соблюдать баланс взаимных интересов и творческих воль.</w:t>
      </w:r>
    </w:p>
    <w:p w:rsidR="005948A3" w:rsidRPr="005D0541" w:rsidRDefault="005948A3" w:rsidP="008F168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07B">
        <w:rPr>
          <w:rFonts w:ascii="Times New Roman" w:eastAsia="Times New Roman" w:hAnsi="Times New Roman"/>
          <w:b/>
          <w:sz w:val="24"/>
          <w:szCs w:val="24"/>
          <w:lang w:eastAsia="ru-RU"/>
        </w:rPr>
        <w:t>Данная модель магистерской программы предполагает следующую структуру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48A3" w:rsidRPr="005D0541" w:rsidRDefault="005948A3" w:rsidP="008F1685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цикла общетеоретических дисциплин, нацеленных на формирование базовых представлений о теории, истории и экономических особенностях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массовой коммуникации;</w:t>
      </w:r>
    </w:p>
    <w:p w:rsidR="005948A3" w:rsidRPr="005D0541" w:rsidRDefault="005948A3" w:rsidP="008F1685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базовых курсов, необходимых для понимания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креативного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характера медиапроизводства (</w:t>
      </w:r>
      <w:r w:rsid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принципов трансмедийного сторителлинга, алгоритмизирования сложных проектов, написание технических заданий для дизайнеров и программистов и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т.д.), а также правовой среды современных медиа;</w:t>
      </w:r>
    </w:p>
    <w:p w:rsidR="005948A3" w:rsidRPr="005D0541" w:rsidRDefault="005948A3" w:rsidP="008F1685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наличие прикладных дисциплин в области медиапроизводства, а также производственн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площадках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партнеров (практикующих производящих </w:t>
      </w:r>
      <w:r w:rsid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компаниях)</w:t>
      </w:r>
    </w:p>
    <w:p w:rsidR="005948A3" w:rsidRPr="005D0541" w:rsidRDefault="005948A3" w:rsidP="008F1685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наличие альтернативности в ходе формирования индивидуальной программы подготовки магистра, достигаемой посредством широкого перечня дисциплин по выбору, ориентирован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преимущественно на формирование навыков в области конкретных тематических, жанровых и технологических специализаций будущих медиа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ов. Система курсов по выбору создает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также условия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ориентации магистров не только на практику, но и,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примеру, на научную и аналитическую работу;</w:t>
      </w:r>
    </w:p>
    <w:p w:rsidR="006E6EA8" w:rsidRDefault="005948A3" w:rsidP="008F1685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форм </w:t>
      </w:r>
      <w:r w:rsidR="006E6EA8" w:rsidRP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проектной работы в рамках образовательного процесса с участием магистрантов разных специализаций </w:t>
      </w:r>
      <w:r w:rsidRPr="006E6EA8">
        <w:rPr>
          <w:rFonts w:ascii="Times New Roman" w:eastAsia="Times New Roman" w:hAnsi="Times New Roman"/>
          <w:sz w:val="24"/>
          <w:szCs w:val="24"/>
          <w:lang w:eastAsia="ru-RU"/>
        </w:rPr>
        <w:t>(проектный сем</w:t>
      </w:r>
      <w:r w:rsidR="006E6EA8" w:rsidRPr="006E6EA8">
        <w:rPr>
          <w:rFonts w:ascii="Times New Roman" w:eastAsia="Times New Roman" w:hAnsi="Times New Roman"/>
          <w:sz w:val="24"/>
          <w:szCs w:val="24"/>
          <w:lang w:eastAsia="ru-RU"/>
        </w:rPr>
        <w:t>инар, подготовка курсового проекта</w:t>
      </w:r>
      <w:r w:rsidRPr="006E6EA8">
        <w:rPr>
          <w:rFonts w:ascii="Times New Roman" w:eastAsia="Times New Roman" w:hAnsi="Times New Roman"/>
          <w:sz w:val="24"/>
          <w:szCs w:val="24"/>
          <w:lang w:eastAsia="ru-RU"/>
        </w:rPr>
        <w:t>, под</w:t>
      </w:r>
      <w:r w:rsidR="006E6EA8" w:rsidRP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готовка магистерской проектной ВКР). </w:t>
      </w:r>
    </w:p>
    <w:p w:rsidR="005948A3" w:rsidRPr="006E6EA8" w:rsidRDefault="005948A3" w:rsidP="008F1685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EA8">
        <w:rPr>
          <w:rFonts w:ascii="Times New Roman" w:eastAsia="Times New Roman" w:hAnsi="Times New Roman"/>
          <w:sz w:val="24"/>
          <w:szCs w:val="24"/>
          <w:lang w:eastAsia="ru-RU"/>
        </w:rPr>
        <w:t>Программа обучения предполагает междисциплинарный характер подготовки магистров и привлечение (в рамках преимущественно курсов по выбору) к участию в ней</w:t>
      </w:r>
      <w:r w:rsid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сотрудников других департаментов факультета коммуникаций, медиа и дизайна, а также других </w:t>
      </w:r>
      <w:r w:rsidRP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факультетов НИУ ВШЭ. </w:t>
      </w:r>
    </w:p>
    <w:p w:rsidR="005948A3" w:rsidRPr="005D0541" w:rsidRDefault="005948A3" w:rsidP="008F168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задумана в соответствии с международными стандартами подготовки </w:t>
      </w:r>
      <w:r w:rsidRPr="00B301A2">
        <w:rPr>
          <w:rFonts w:ascii="Times New Roman" w:eastAsia="Times New Roman" w:hAnsi="Times New Roman"/>
          <w:sz w:val="24"/>
          <w:szCs w:val="24"/>
          <w:lang w:eastAsia="ru-RU"/>
        </w:rPr>
        <w:t>магистров, что должно обеспечить, с одной стороны, высокий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01A2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ориентации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магистрантов</w:t>
      </w:r>
      <w:r w:rsidRPr="00B301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реальную работу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6E6EA8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трансмедийного производства в цифровых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индустриях</w:t>
      </w:r>
      <w:r w:rsidRPr="00B301A2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способствовать повышению профессионализма масс-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коммуникационной среды через импорт зарубежных стандартов и подходов к журналистике и мультимедиа-технологиям.</w:t>
      </w:r>
    </w:p>
    <w:p w:rsidR="008F1685" w:rsidRDefault="008F1685" w:rsidP="008F16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685" w:rsidRPr="005D0541" w:rsidRDefault="008F1685" w:rsidP="008F16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учебного плана </w:t>
      </w:r>
    </w:p>
    <w:p w:rsidR="008F1685" w:rsidRPr="005D0541" w:rsidRDefault="008F1685" w:rsidP="0006115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Магистерская програ</w:t>
      </w:r>
      <w:r w:rsidR="00061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мма «Трансмедийное производство в цифровых</w:t>
      </w: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индустриях» реализуется в рамках на</w:t>
      </w:r>
      <w:r w:rsidR="00061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</w:t>
      </w:r>
      <w:r w:rsidR="00D17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42.04.05</w:t>
      </w:r>
      <w:r w:rsidR="00061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медиакоммуникации</w:t>
      </w: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соответствует образовательному стандарту ГОБУ ВПО НИУ ВШЭ по данному направлению.</w:t>
      </w:r>
    </w:p>
    <w:p w:rsidR="008F1685" w:rsidRPr="00216B2A" w:rsidRDefault="008F1685" w:rsidP="008F16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Магистерская программа включает следующие </w:t>
      </w:r>
      <w:r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курсы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1158" w:rsidRDefault="00061158" w:rsidP="00061158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b/>
          <w:color w:val="222222"/>
          <w:sz w:val="24"/>
          <w:szCs w:val="24"/>
        </w:rPr>
        <w:t>Базовые дисциплины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 общие для всех програ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мм стандарта медиакоммуникации </w:t>
      </w:r>
    </w:p>
    <w:p w:rsidR="00061158" w:rsidRPr="00061158" w:rsidRDefault="00061158" w:rsidP="00061158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>«</w:t>
      </w: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История и теория медиа», </w:t>
      </w:r>
    </w:p>
    <w:p w:rsidR="00061158" w:rsidRPr="00061158" w:rsidRDefault="00061158" w:rsidP="00061158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«Экономика медиа», </w:t>
      </w:r>
    </w:p>
    <w:p w:rsidR="00061158" w:rsidRPr="00061158" w:rsidRDefault="00061158" w:rsidP="00061158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>«Технологии медиапроизводства</w:t>
      </w:r>
      <w:r>
        <w:rPr>
          <w:rFonts w:ascii="Times New Roman" w:eastAsia="Times New Roman" w:hAnsi="Times New Roman"/>
          <w:bCs/>
          <w:color w:val="222222"/>
          <w:sz w:val="24"/>
          <w:szCs w:val="24"/>
        </w:rPr>
        <w:t>»</w:t>
      </w: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, </w:t>
      </w:r>
    </w:p>
    <w:p w:rsidR="00061158" w:rsidRPr="009F55C7" w:rsidRDefault="00061158" w:rsidP="00061158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>«Правовые аспекты медиа»</w:t>
      </w:r>
      <w:r>
        <w:rPr>
          <w:rFonts w:ascii="Times New Roman" w:eastAsia="Times New Roman" w:hAnsi="Times New Roman"/>
          <w:bCs/>
          <w:color w:val="222222"/>
          <w:sz w:val="24"/>
          <w:szCs w:val="24"/>
        </w:rPr>
        <w:t>.</w:t>
      </w: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> </w:t>
      </w:r>
    </w:p>
    <w:p w:rsidR="00A1501F" w:rsidRPr="009F55C7" w:rsidRDefault="00A1501F" w:rsidP="00A1501F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</w:t>
      </w:r>
      <w:r w:rsidRPr="009F55C7">
        <w:rPr>
          <w:rFonts w:ascii="Times New Roman" w:eastAsia="Times New Roman" w:hAnsi="Times New Roman"/>
          <w:b/>
          <w:color w:val="222222"/>
          <w:sz w:val="24"/>
          <w:szCs w:val="24"/>
        </w:rPr>
        <w:t>исциплин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ы</w:t>
      </w:r>
      <w:r w:rsidRPr="009F55C7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специализации</w:t>
      </w:r>
    </w:p>
    <w:p w:rsidR="00A1501F" w:rsidRPr="009F55C7" w:rsidRDefault="00A1501F" w:rsidP="00A1501F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C566F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>Трансмедийныйсторителлинг</w:t>
      </w:r>
      <w:r w:rsidRPr="009F55C7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 </w:t>
      </w: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>(8 кредитов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, 1-3 модуль) </w:t>
      </w:r>
    </w:p>
    <w:p w:rsidR="00A1501F" w:rsidRPr="009F55C7" w:rsidRDefault="00A1501F" w:rsidP="00A1501F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C566F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>Компьютерный дизайн</w:t>
      </w: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>(8 кредитов, 2-4 модуль)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 . </w:t>
      </w:r>
    </w:p>
    <w:p w:rsidR="00A1501F" w:rsidRDefault="00A1501F" w:rsidP="00A1501F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C566F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>Продюсированиетрансмедийных проектов</w:t>
      </w:r>
      <w:r w:rsidRPr="009F55C7">
        <w:rPr>
          <w:rFonts w:ascii="Times New Roman" w:eastAsia="Times New Roman" w:hAnsi="Times New Roman"/>
          <w:bCs/>
          <w:color w:val="222222"/>
          <w:sz w:val="24"/>
          <w:szCs w:val="24"/>
        </w:rPr>
        <w:t>(10 кредитов, 4-6 модуль)</w:t>
      </w:r>
      <w:r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A1501F" w:rsidRPr="009F55C7" w:rsidRDefault="00A1501F" w:rsidP="00A1501F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b/>
          <w:color w:val="222222"/>
          <w:sz w:val="24"/>
          <w:szCs w:val="24"/>
        </w:rPr>
        <w:t>Блок дисциплин по выбору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 предлагается весь стоить на  онлайн-курсах. </w:t>
      </w:r>
    </w:p>
    <w:p w:rsidR="00A1501F" w:rsidRDefault="00A1501F" w:rsidP="00A1501F">
      <w:pPr>
        <w:spacing w:after="0" w:line="36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Это удешевляет программу и дает возможность каждому студенту сформировать уникальный набор дополнительных компетенций, что позволит ему быть не только более конкурентоспособным, но сформирует навык «непрерывного обучения», который пригодится ему в будущем.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Подбор будет осуществляться с учетом изменяющийся карты специфических компетенций. </w:t>
      </w:r>
    </w:p>
    <w:p w:rsidR="00A1501F" w:rsidRPr="009F55C7" w:rsidRDefault="00A1501F" w:rsidP="00A1501F">
      <w:pPr>
        <w:spacing w:after="0" w:line="36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5948A3" w:rsidRPr="00A1501F" w:rsidRDefault="00A1501F" w:rsidP="00A150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501F">
        <w:rPr>
          <w:rFonts w:ascii="Times New Roman" w:hAnsi="Times New Roman"/>
          <w:b/>
          <w:sz w:val="24"/>
          <w:szCs w:val="24"/>
        </w:rPr>
        <w:t>Проектный семинар</w:t>
      </w:r>
    </w:p>
    <w:p w:rsidR="004E6CF6" w:rsidRPr="009F55C7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ab/>
        <w:t>Мы полагаем, что при подготовке маги</w:t>
      </w:r>
      <w:r>
        <w:rPr>
          <w:rFonts w:ascii="Times New Roman" w:eastAsia="Times New Roman" w:hAnsi="Times New Roman"/>
          <w:color w:val="222222"/>
          <w:sz w:val="24"/>
          <w:szCs w:val="24"/>
        </w:rPr>
        <w:t>стров с таким кругом компетенций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 наи</w:t>
      </w:r>
      <w:r>
        <w:rPr>
          <w:rFonts w:ascii="Times New Roman" w:eastAsia="Times New Roman" w:hAnsi="Times New Roman"/>
          <w:color w:val="222222"/>
          <w:sz w:val="24"/>
          <w:szCs w:val="24"/>
        </w:rPr>
        <w:t>более эффективным будет</w:t>
      </w:r>
      <w:r w:rsidR="00A1501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проектный подход к обучению</w:t>
      </w:r>
      <w:r w:rsidRPr="009F55C7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. 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>За два года студен</w:t>
      </w:r>
      <w:r w:rsidR="00A1501F">
        <w:rPr>
          <w:rFonts w:ascii="Times New Roman" w:eastAsia="Times New Roman" w:hAnsi="Times New Roman"/>
          <w:color w:val="222222"/>
          <w:sz w:val="24"/>
          <w:szCs w:val="24"/>
        </w:rPr>
        <w:t>т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 должен будет подготовить 6 трансмедийных (т.е. предполагающих несколько «расширений» на разных медиаплатформах) проектов. </w:t>
      </w:r>
    </w:p>
    <w:p w:rsidR="004E6CF6" w:rsidRPr="008B5DDF" w:rsidRDefault="004E6CF6" w:rsidP="004E6CF6">
      <w:pPr>
        <w:spacing w:after="0" w:line="36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</w:rPr>
      </w:pPr>
      <w:r w:rsidRPr="008B5DDF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Пре</w:t>
      </w:r>
      <w:r w:rsidR="00A1501F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д</w:t>
      </w:r>
      <w:r w:rsidRPr="008B5DDF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 xml:space="preserve">полагаемые направления проектной деятельности </w:t>
      </w:r>
      <w:r w:rsidRPr="00C53EC7"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(реализуются по модулям группами по 3-5 человек) в рамках проектного семинара </w:t>
      </w:r>
      <w:r w:rsidRPr="008B5DDF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 xml:space="preserve"> (48 кредитов</w:t>
      </w:r>
      <w:r w:rsidRPr="008B5DDF">
        <w:rPr>
          <w:rFonts w:ascii="Times New Roman" w:eastAsia="Times New Roman" w:hAnsi="Times New Roman"/>
          <w:color w:val="222222"/>
          <w:sz w:val="24"/>
          <w:szCs w:val="24"/>
        </w:rPr>
        <w:t xml:space="preserve">) </w:t>
      </w:r>
    </w:p>
    <w:p w:rsidR="004E6CF6" w:rsidRPr="009F55C7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1 модуль - цифровая книга </w:t>
      </w:r>
    </w:p>
    <w:p w:rsidR="004E6CF6" w:rsidRPr="009F55C7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>2 модуль - онлайн-</w:t>
      </w:r>
      <w:r w:rsidR="00163C30">
        <w:rPr>
          <w:rFonts w:ascii="Times New Roman" w:eastAsia="Times New Roman" w:hAnsi="Times New Roman"/>
          <w:color w:val="222222"/>
          <w:sz w:val="24"/>
          <w:szCs w:val="24"/>
        </w:rPr>
        <w:t xml:space="preserve">образовательный 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>курс  </w:t>
      </w:r>
    </w:p>
    <w:p w:rsidR="004E6CF6" w:rsidRPr="009F55C7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>3 модуль -музейные или выставочные проект</w:t>
      </w:r>
      <w:r>
        <w:rPr>
          <w:rFonts w:ascii="Times New Roman" w:eastAsia="Times New Roman" w:hAnsi="Times New Roman"/>
          <w:color w:val="222222"/>
          <w:sz w:val="24"/>
          <w:szCs w:val="24"/>
        </w:rPr>
        <w:t>ы</w:t>
      </w:r>
    </w:p>
    <w:p w:rsidR="004E6CF6" w:rsidRPr="009F55C7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>4 модуль - телевизионный проект (с трансмедийным расширением) </w:t>
      </w:r>
    </w:p>
    <w:p w:rsidR="004E6CF6" w:rsidRPr="009F55C7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5 модуль - веб-документалистика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 или веб-сериал </w:t>
      </w:r>
    </w:p>
    <w:p w:rsidR="004E6CF6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>6 модуль - компьютерная игра (с тран</w:t>
      </w:r>
      <w:r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Pr="009F55C7">
        <w:rPr>
          <w:rFonts w:ascii="Times New Roman" w:eastAsia="Times New Roman" w:hAnsi="Times New Roman"/>
          <w:color w:val="222222"/>
          <w:sz w:val="24"/>
          <w:szCs w:val="24"/>
        </w:rPr>
        <w:t xml:space="preserve">медийным расширением) </w:t>
      </w:r>
    </w:p>
    <w:p w:rsidR="004E6CF6" w:rsidRPr="009F55C7" w:rsidRDefault="004E6CF6" w:rsidP="004E6CF6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E5076E" w:rsidRPr="005D0541" w:rsidRDefault="00A1501F" w:rsidP="005E73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E5076E"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рактика</w:t>
      </w:r>
    </w:p>
    <w:p w:rsidR="00A1501F" w:rsidRDefault="00E5076E" w:rsidP="005E73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Прикладная производственная практика на базе </w:t>
      </w:r>
      <w:r w:rsidR="00A1501F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цифровых продюсерских компаний 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 и СМИ</w:t>
      </w:r>
      <w:r w:rsidR="00A150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D0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076E" w:rsidRPr="005D0541" w:rsidRDefault="00A1501F" w:rsidP="005E73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Проектно-аналитическая</w:t>
      </w:r>
      <w:r w:rsidR="00E5076E" w:rsidRPr="005D0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 магистранта</w:t>
      </w:r>
    </w:p>
    <w:p w:rsidR="00E5076E" w:rsidRPr="005D0541" w:rsidRDefault="00A1501F" w:rsidP="005E731B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курсового проекта</w:t>
      </w:r>
      <w:r w:rsidR="00E5076E" w:rsidRPr="005D05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AF7" w:rsidRPr="00A1501F" w:rsidRDefault="00E5076E" w:rsidP="00321AF7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01F">
        <w:rPr>
          <w:rFonts w:ascii="Times New Roman" w:eastAsia="Times New Roman" w:hAnsi="Times New Roman"/>
          <w:sz w:val="24"/>
          <w:szCs w:val="24"/>
          <w:lang w:eastAsia="ru-RU"/>
        </w:rPr>
        <w:t>Подготовка маг</w:t>
      </w:r>
      <w:r w:rsidR="00A1501F" w:rsidRPr="00A1501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истерской проектной ВКР.  </w:t>
      </w:r>
    </w:p>
    <w:p w:rsidR="00321AF7" w:rsidRPr="005D0541" w:rsidRDefault="00321AF7" w:rsidP="00321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767" w:rsidRPr="005D0541" w:rsidRDefault="00A42767" w:rsidP="005E73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Квалификационные требования к выпускнику магистерской программы</w:t>
      </w:r>
    </w:p>
    <w:p w:rsidR="00A42767" w:rsidRPr="005D0541" w:rsidRDefault="00A42767" w:rsidP="00A1501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Магистр подготовлен к деятельности, требующей фундаментальной и профессиональной подготовки, в том числе к производственно-технологической и </w:t>
      </w:r>
      <w:r w:rsidR="00A15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научно-аналитической работе.</w:t>
      </w:r>
    </w:p>
    <w:p w:rsidR="00A42767" w:rsidRPr="005D0541" w:rsidRDefault="00A42767" w:rsidP="005E73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Обеспеченность магистерской программы профессорско-преподавательским составом</w:t>
      </w:r>
    </w:p>
    <w:p w:rsidR="006529FA" w:rsidRDefault="006529FA" w:rsidP="006529F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Специфика программы требует существования наряду с академическим руководителем, творческого руководителя, чья деятельность сосредоточена на взаимодействии с индустрией и </w:t>
      </w:r>
      <w:r w:rsidR="003D0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проектный деятельности студентов в процессе обучения. </w:t>
      </w:r>
    </w:p>
    <w:p w:rsidR="00A42767" w:rsidRPr="005D0541" w:rsidRDefault="00A42767" w:rsidP="00A1501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Основой кадрового обеспечения магистерской програ</w:t>
      </w:r>
      <w:r w:rsidR="00652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ммы «Трансмедийного производства в цифровых</w:t>
      </w:r>
      <w:r w:rsidR="005807B3"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индустриях</w:t>
      </w: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является профессорс</w:t>
      </w:r>
      <w:r w:rsidR="006B536A"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ко-преподавательский сос</w:t>
      </w:r>
      <w:r w:rsidR="00A15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тав факультета коммуникаций медиа и дизайна. </w:t>
      </w:r>
      <w:r w:rsidR="003D0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этим</w:t>
      </w: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проведению занятий в ходе реализации магистерской программы планируется привлечь </w:t>
      </w:r>
      <w:r w:rsidR="008B0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профессорско-преподавательский состав различных подразделений НИУ «Высшая школа экономики», </w:t>
      </w:r>
      <w:r w:rsidR="00652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частности, факультета компьютерных наук, </w:t>
      </w:r>
      <w:r w:rsidR="003D0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</w:t>
      </w:r>
      <w:r w:rsidR="008B0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 </w:t>
      </w: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условиях внешнего совместительства) </w:t>
      </w:r>
      <w:r w:rsidR="008B0E99"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сотрудников ведущих </w:t>
      </w:r>
      <w:r w:rsidR="008B0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студий, производящих </w:t>
      </w:r>
      <w:r w:rsidR="00A15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трансмедийный цифровой </w:t>
      </w:r>
      <w:r w:rsidR="008B0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контент (</w:t>
      </w:r>
      <w:r w:rsidRPr="005D0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чтения профессиональных прикладных курсо</w:t>
      </w:r>
      <w:r w:rsidR="00652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руководства отдельными проектами и практикой</w:t>
      </w:r>
      <w:r w:rsidR="003D0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т.д.), музейных работников, специалистов по онлайн-образованию и т.д. </w:t>
      </w:r>
    </w:p>
    <w:sectPr w:rsidR="00A42767" w:rsidRPr="005D0541" w:rsidSect="0082431D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7E" w:rsidRDefault="00FC697E" w:rsidP="0082431D">
      <w:pPr>
        <w:spacing w:after="0" w:line="240" w:lineRule="auto"/>
      </w:pPr>
      <w:r>
        <w:separator/>
      </w:r>
    </w:p>
  </w:endnote>
  <w:endnote w:type="continuationSeparator" w:id="1">
    <w:p w:rsidR="00FC697E" w:rsidRDefault="00FC697E" w:rsidP="0082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1B" w:rsidRDefault="00243ACC" w:rsidP="00F054B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731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731B" w:rsidRDefault="005E731B" w:rsidP="005E73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1B" w:rsidRDefault="00243ACC" w:rsidP="00F054B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73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3C30">
      <w:rPr>
        <w:rStyle w:val="ab"/>
        <w:noProof/>
      </w:rPr>
      <w:t>9</w:t>
    </w:r>
    <w:r>
      <w:rPr>
        <w:rStyle w:val="ab"/>
      </w:rPr>
      <w:fldChar w:fldCharType="end"/>
    </w:r>
  </w:p>
  <w:p w:rsidR="005E731B" w:rsidRDefault="005E731B" w:rsidP="005E731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7E" w:rsidRDefault="00FC697E" w:rsidP="0082431D">
      <w:pPr>
        <w:spacing w:after="0" w:line="240" w:lineRule="auto"/>
      </w:pPr>
      <w:r>
        <w:separator/>
      </w:r>
    </w:p>
  </w:footnote>
  <w:footnote w:type="continuationSeparator" w:id="1">
    <w:p w:rsidR="00FC697E" w:rsidRDefault="00FC697E" w:rsidP="0082431D">
      <w:pPr>
        <w:spacing w:after="0" w:line="240" w:lineRule="auto"/>
      </w:pPr>
      <w:r>
        <w:continuationSeparator/>
      </w:r>
    </w:p>
  </w:footnote>
  <w:footnote w:id="2">
    <w:p w:rsidR="00317E9F" w:rsidRPr="00317E9F" w:rsidRDefault="00317E9F" w:rsidP="00317E9F">
      <w:pPr>
        <w:pStyle w:val="ad"/>
        <w:rPr>
          <w:rFonts w:ascii="Times New Roman" w:hAnsi="Times New Roman"/>
        </w:rPr>
      </w:pPr>
      <w:r w:rsidRPr="00897F5C">
        <w:rPr>
          <w:rStyle w:val="af"/>
          <w:rFonts w:ascii="Times New Roman" w:hAnsi="Times New Roman"/>
        </w:rPr>
        <w:footnoteRef/>
      </w:r>
      <w:r w:rsidRPr="0010367E">
        <w:rPr>
          <w:rFonts w:ascii="Times New Roman" w:hAnsi="Times New Roman"/>
          <w:lang w:val="en-US"/>
        </w:rPr>
        <w:t xml:space="preserve"> </w:t>
      </w:r>
      <w:r w:rsidRPr="00897F5C">
        <w:rPr>
          <w:rFonts w:ascii="Times New Roman" w:hAnsi="Times New Roman"/>
          <w:lang w:val="en-US"/>
        </w:rPr>
        <w:t xml:space="preserve">The U.S. Mobile App Report // comScore. </w:t>
      </w:r>
      <w:r w:rsidRPr="00317E9F">
        <w:rPr>
          <w:rFonts w:ascii="Times New Roman" w:hAnsi="Times New Roman"/>
        </w:rPr>
        <w:t xml:space="preserve">2014. </w:t>
      </w:r>
      <w:r w:rsidRPr="00897F5C">
        <w:rPr>
          <w:rFonts w:ascii="Times New Roman" w:hAnsi="Times New Roman"/>
          <w:lang w:val="en-US"/>
        </w:rPr>
        <w:t>URL</w:t>
      </w:r>
      <w:r w:rsidRPr="00317E9F">
        <w:rPr>
          <w:rFonts w:ascii="Times New Roman" w:hAnsi="Times New Roman"/>
        </w:rPr>
        <w:t xml:space="preserve">: </w:t>
      </w:r>
      <w:r w:rsidRPr="00897F5C">
        <w:rPr>
          <w:rFonts w:ascii="Times New Roman" w:hAnsi="Times New Roman"/>
          <w:lang w:val="en-US"/>
        </w:rPr>
        <w:t>https</w:t>
      </w:r>
      <w:r w:rsidRPr="00317E9F">
        <w:rPr>
          <w:rFonts w:ascii="Times New Roman" w:hAnsi="Times New Roman"/>
        </w:rPr>
        <w:t>://</w:t>
      </w:r>
      <w:r w:rsidRPr="00897F5C">
        <w:rPr>
          <w:rFonts w:ascii="Times New Roman" w:hAnsi="Times New Roman"/>
          <w:lang w:val="en-US"/>
        </w:rPr>
        <w:t>www</w:t>
      </w:r>
      <w:r w:rsidRPr="00317E9F">
        <w:rPr>
          <w:rFonts w:ascii="Times New Roman" w:hAnsi="Times New Roman"/>
        </w:rPr>
        <w:t>.</w:t>
      </w:r>
      <w:r w:rsidRPr="00897F5C">
        <w:rPr>
          <w:rFonts w:ascii="Times New Roman" w:hAnsi="Times New Roman"/>
          <w:lang w:val="en-US"/>
        </w:rPr>
        <w:t>comscore</w:t>
      </w:r>
      <w:r w:rsidRPr="00317E9F">
        <w:rPr>
          <w:rFonts w:ascii="Times New Roman" w:hAnsi="Times New Roman"/>
        </w:rPr>
        <w:t>.</w:t>
      </w:r>
      <w:r w:rsidRPr="00897F5C">
        <w:rPr>
          <w:rFonts w:ascii="Times New Roman" w:hAnsi="Times New Roman"/>
          <w:lang w:val="en-US"/>
        </w:rPr>
        <w:t>com</w:t>
      </w:r>
      <w:r w:rsidRPr="00317E9F">
        <w:rPr>
          <w:rFonts w:ascii="Times New Roman" w:hAnsi="Times New Roman"/>
        </w:rPr>
        <w:t>/</w:t>
      </w:r>
      <w:r w:rsidRPr="00897F5C">
        <w:rPr>
          <w:rFonts w:ascii="Times New Roman" w:hAnsi="Times New Roman"/>
          <w:lang w:val="en-US"/>
        </w:rPr>
        <w:t>Insights</w:t>
      </w:r>
      <w:r w:rsidRPr="00317E9F">
        <w:rPr>
          <w:rFonts w:ascii="Times New Roman" w:hAnsi="Times New Roman"/>
        </w:rPr>
        <w:t>/</w:t>
      </w:r>
      <w:r w:rsidRPr="00897F5C">
        <w:rPr>
          <w:rFonts w:ascii="Times New Roman" w:hAnsi="Times New Roman"/>
          <w:lang w:val="en-US"/>
        </w:rPr>
        <w:t>Presentations</w:t>
      </w:r>
      <w:r w:rsidRPr="00317E9F">
        <w:rPr>
          <w:rFonts w:ascii="Times New Roman" w:hAnsi="Times New Roman"/>
        </w:rPr>
        <w:t>-</w:t>
      </w:r>
      <w:r w:rsidRPr="00897F5C">
        <w:rPr>
          <w:rFonts w:ascii="Times New Roman" w:hAnsi="Times New Roman"/>
          <w:lang w:val="en-US"/>
        </w:rPr>
        <w:t>and</w:t>
      </w:r>
      <w:r w:rsidRPr="00317E9F">
        <w:rPr>
          <w:rFonts w:ascii="Times New Roman" w:hAnsi="Times New Roman"/>
        </w:rPr>
        <w:t>-</w:t>
      </w:r>
      <w:r w:rsidRPr="00897F5C">
        <w:rPr>
          <w:rFonts w:ascii="Times New Roman" w:hAnsi="Times New Roman"/>
          <w:lang w:val="en-US"/>
        </w:rPr>
        <w:t>Whitepapers</w:t>
      </w:r>
      <w:r w:rsidRPr="00317E9F">
        <w:rPr>
          <w:rFonts w:ascii="Times New Roman" w:hAnsi="Times New Roman"/>
        </w:rPr>
        <w:t>/2014/</w:t>
      </w:r>
      <w:r w:rsidRPr="00897F5C">
        <w:rPr>
          <w:rFonts w:ascii="Times New Roman" w:hAnsi="Times New Roman"/>
          <w:lang w:val="en-US"/>
        </w:rPr>
        <w:t>The</w:t>
      </w:r>
      <w:r w:rsidRPr="00317E9F">
        <w:rPr>
          <w:rFonts w:ascii="Times New Roman" w:hAnsi="Times New Roman"/>
        </w:rPr>
        <w:t>-</w:t>
      </w:r>
      <w:r w:rsidRPr="00897F5C">
        <w:rPr>
          <w:rFonts w:ascii="Times New Roman" w:hAnsi="Times New Roman"/>
          <w:lang w:val="en-US"/>
        </w:rPr>
        <w:t>US</w:t>
      </w:r>
      <w:r w:rsidRPr="00317E9F">
        <w:rPr>
          <w:rFonts w:ascii="Times New Roman" w:hAnsi="Times New Roman"/>
        </w:rPr>
        <w:t>-</w:t>
      </w:r>
      <w:r w:rsidRPr="00897F5C">
        <w:rPr>
          <w:rFonts w:ascii="Times New Roman" w:hAnsi="Times New Roman"/>
          <w:lang w:val="en-US"/>
        </w:rPr>
        <w:t>Mobile</w:t>
      </w:r>
      <w:r w:rsidRPr="00317E9F">
        <w:rPr>
          <w:rFonts w:ascii="Times New Roman" w:hAnsi="Times New Roman"/>
        </w:rPr>
        <w:t>-</w:t>
      </w:r>
      <w:r w:rsidRPr="00897F5C">
        <w:rPr>
          <w:rFonts w:ascii="Times New Roman" w:hAnsi="Times New Roman"/>
          <w:lang w:val="en-US"/>
        </w:rPr>
        <w:t>App</w:t>
      </w:r>
      <w:r w:rsidRPr="00317E9F">
        <w:rPr>
          <w:rFonts w:ascii="Times New Roman" w:hAnsi="Times New Roman"/>
        </w:rPr>
        <w:t>-</w:t>
      </w:r>
      <w:r w:rsidRPr="00897F5C">
        <w:rPr>
          <w:rFonts w:ascii="Times New Roman" w:hAnsi="Times New Roman"/>
          <w:lang w:val="en-US"/>
        </w:rPr>
        <w:t>Report</w:t>
      </w:r>
      <w:r w:rsidRPr="00317E9F">
        <w:rPr>
          <w:rFonts w:ascii="Times New Roman" w:hAnsi="Times New Roman"/>
        </w:rPr>
        <w:t xml:space="preserve"> (дата обращения 23.08.2015).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9F" w:rsidRDefault="00243ACC">
    <w:pPr>
      <w:pStyle w:val="a3"/>
      <w:jc w:val="right"/>
    </w:pPr>
    <w:fldSimple w:instr=" PAGE   \* MERGEFORMAT ">
      <w:r w:rsidR="00163C30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5E5"/>
    <w:multiLevelType w:val="multilevel"/>
    <w:tmpl w:val="4B9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5FA1"/>
    <w:multiLevelType w:val="hybridMultilevel"/>
    <w:tmpl w:val="7E2E33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A94"/>
    <w:multiLevelType w:val="hybridMultilevel"/>
    <w:tmpl w:val="F24E5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23805"/>
    <w:multiLevelType w:val="hybridMultilevel"/>
    <w:tmpl w:val="B57C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1548"/>
    <w:multiLevelType w:val="hybridMultilevel"/>
    <w:tmpl w:val="BA201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3B9"/>
    <w:multiLevelType w:val="multilevel"/>
    <w:tmpl w:val="A26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C3CA4"/>
    <w:multiLevelType w:val="hybridMultilevel"/>
    <w:tmpl w:val="2724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D482E"/>
    <w:multiLevelType w:val="hybridMultilevel"/>
    <w:tmpl w:val="CC72C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F4825"/>
    <w:multiLevelType w:val="multilevel"/>
    <w:tmpl w:val="DCB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311D4"/>
    <w:multiLevelType w:val="multilevel"/>
    <w:tmpl w:val="0F0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21176"/>
    <w:multiLevelType w:val="multilevel"/>
    <w:tmpl w:val="38C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E71BD"/>
    <w:multiLevelType w:val="hybridMultilevel"/>
    <w:tmpl w:val="5F328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926A0"/>
    <w:multiLevelType w:val="hybridMultilevel"/>
    <w:tmpl w:val="80A8538E"/>
    <w:lvl w:ilvl="0" w:tplc="578ABD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606C25"/>
    <w:multiLevelType w:val="multilevel"/>
    <w:tmpl w:val="31D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E7942"/>
    <w:multiLevelType w:val="multilevel"/>
    <w:tmpl w:val="419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07C62"/>
    <w:multiLevelType w:val="multilevel"/>
    <w:tmpl w:val="08C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1098A"/>
    <w:multiLevelType w:val="multilevel"/>
    <w:tmpl w:val="350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737C9"/>
    <w:multiLevelType w:val="hybridMultilevel"/>
    <w:tmpl w:val="D10A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E3EE2"/>
    <w:multiLevelType w:val="multilevel"/>
    <w:tmpl w:val="40B8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D478B"/>
    <w:multiLevelType w:val="multilevel"/>
    <w:tmpl w:val="CE8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21BD1"/>
    <w:multiLevelType w:val="hybridMultilevel"/>
    <w:tmpl w:val="B36A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D3DA5"/>
    <w:multiLevelType w:val="multilevel"/>
    <w:tmpl w:val="588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D1410"/>
    <w:multiLevelType w:val="multilevel"/>
    <w:tmpl w:val="C9A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90550"/>
    <w:multiLevelType w:val="hybridMultilevel"/>
    <w:tmpl w:val="F92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A01D3"/>
    <w:multiLevelType w:val="multilevel"/>
    <w:tmpl w:val="77A2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4644F"/>
    <w:multiLevelType w:val="multilevel"/>
    <w:tmpl w:val="FE3021D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3A1103"/>
    <w:multiLevelType w:val="hybridMultilevel"/>
    <w:tmpl w:val="C47C8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234546"/>
    <w:multiLevelType w:val="multilevel"/>
    <w:tmpl w:val="855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441C1"/>
    <w:multiLevelType w:val="multilevel"/>
    <w:tmpl w:val="B5B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63049"/>
    <w:multiLevelType w:val="multilevel"/>
    <w:tmpl w:val="22B8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C0C7C"/>
    <w:multiLevelType w:val="hybridMultilevel"/>
    <w:tmpl w:val="27B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50FA5"/>
    <w:multiLevelType w:val="hybridMultilevel"/>
    <w:tmpl w:val="B082D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A1253D"/>
    <w:multiLevelType w:val="multilevel"/>
    <w:tmpl w:val="994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32B97"/>
    <w:multiLevelType w:val="hybridMultilevel"/>
    <w:tmpl w:val="D5CE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B60C5"/>
    <w:multiLevelType w:val="multilevel"/>
    <w:tmpl w:val="0DF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863E4"/>
    <w:multiLevelType w:val="multilevel"/>
    <w:tmpl w:val="CD9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40236"/>
    <w:multiLevelType w:val="multilevel"/>
    <w:tmpl w:val="002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745D91"/>
    <w:multiLevelType w:val="hybridMultilevel"/>
    <w:tmpl w:val="B372B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F6BE6"/>
    <w:multiLevelType w:val="multilevel"/>
    <w:tmpl w:val="2D9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72723"/>
    <w:multiLevelType w:val="multilevel"/>
    <w:tmpl w:val="3FC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37"/>
  </w:num>
  <w:num w:numId="4">
    <w:abstractNumId w:val="30"/>
  </w:num>
  <w:num w:numId="5">
    <w:abstractNumId w:val="24"/>
  </w:num>
  <w:num w:numId="6">
    <w:abstractNumId w:val="5"/>
  </w:num>
  <w:num w:numId="7">
    <w:abstractNumId w:val="39"/>
  </w:num>
  <w:num w:numId="8">
    <w:abstractNumId w:val="34"/>
  </w:num>
  <w:num w:numId="9">
    <w:abstractNumId w:val="15"/>
  </w:num>
  <w:num w:numId="10">
    <w:abstractNumId w:val="22"/>
  </w:num>
  <w:num w:numId="11">
    <w:abstractNumId w:val="21"/>
  </w:num>
  <w:num w:numId="12">
    <w:abstractNumId w:val="0"/>
  </w:num>
  <w:num w:numId="13">
    <w:abstractNumId w:val="35"/>
  </w:num>
  <w:num w:numId="14">
    <w:abstractNumId w:val="19"/>
  </w:num>
  <w:num w:numId="15">
    <w:abstractNumId w:val="38"/>
  </w:num>
  <w:num w:numId="16">
    <w:abstractNumId w:val="27"/>
  </w:num>
  <w:num w:numId="17">
    <w:abstractNumId w:val="32"/>
  </w:num>
  <w:num w:numId="18">
    <w:abstractNumId w:val="10"/>
  </w:num>
  <w:num w:numId="19">
    <w:abstractNumId w:val="36"/>
  </w:num>
  <w:num w:numId="20">
    <w:abstractNumId w:val="16"/>
  </w:num>
  <w:num w:numId="21">
    <w:abstractNumId w:val="8"/>
  </w:num>
  <w:num w:numId="22">
    <w:abstractNumId w:val="3"/>
  </w:num>
  <w:num w:numId="23">
    <w:abstractNumId w:val="14"/>
  </w:num>
  <w:num w:numId="24">
    <w:abstractNumId w:val="18"/>
  </w:num>
  <w:num w:numId="25">
    <w:abstractNumId w:val="9"/>
  </w:num>
  <w:num w:numId="26">
    <w:abstractNumId w:val="4"/>
  </w:num>
  <w:num w:numId="27">
    <w:abstractNumId w:val="26"/>
  </w:num>
  <w:num w:numId="28">
    <w:abstractNumId w:val="25"/>
  </w:num>
  <w:num w:numId="29">
    <w:abstractNumId w:val="31"/>
  </w:num>
  <w:num w:numId="30">
    <w:abstractNumId w:val="2"/>
  </w:num>
  <w:num w:numId="31">
    <w:abstractNumId w:val="11"/>
  </w:num>
  <w:num w:numId="32">
    <w:abstractNumId w:val="7"/>
  </w:num>
  <w:num w:numId="33">
    <w:abstractNumId w:val="1"/>
  </w:num>
  <w:num w:numId="34">
    <w:abstractNumId w:val="28"/>
  </w:num>
  <w:num w:numId="35">
    <w:abstractNumId w:val="13"/>
  </w:num>
  <w:num w:numId="36">
    <w:abstractNumId w:val="29"/>
  </w:num>
  <w:num w:numId="37">
    <w:abstractNumId w:val="20"/>
  </w:num>
  <w:num w:numId="38">
    <w:abstractNumId w:val="12"/>
  </w:num>
  <w:num w:numId="39">
    <w:abstractNumId w:val="1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9DB"/>
    <w:rsid w:val="000119B2"/>
    <w:rsid w:val="000162EC"/>
    <w:rsid w:val="000300A6"/>
    <w:rsid w:val="000323F0"/>
    <w:rsid w:val="000361C4"/>
    <w:rsid w:val="00036C5B"/>
    <w:rsid w:val="00045CD7"/>
    <w:rsid w:val="000572E2"/>
    <w:rsid w:val="00061158"/>
    <w:rsid w:val="000B513B"/>
    <w:rsid w:val="000B73B7"/>
    <w:rsid w:val="000C704F"/>
    <w:rsid w:val="000F61AD"/>
    <w:rsid w:val="0013799E"/>
    <w:rsid w:val="00163C30"/>
    <w:rsid w:val="0016559F"/>
    <w:rsid w:val="00167202"/>
    <w:rsid w:val="0017758D"/>
    <w:rsid w:val="001823C6"/>
    <w:rsid w:val="001A0BF1"/>
    <w:rsid w:val="001D2327"/>
    <w:rsid w:val="00200FF4"/>
    <w:rsid w:val="00205BB7"/>
    <w:rsid w:val="00216B2A"/>
    <w:rsid w:val="0022424C"/>
    <w:rsid w:val="0023223D"/>
    <w:rsid w:val="00232474"/>
    <w:rsid w:val="00243ACC"/>
    <w:rsid w:val="00243F78"/>
    <w:rsid w:val="00257029"/>
    <w:rsid w:val="00272107"/>
    <w:rsid w:val="00274688"/>
    <w:rsid w:val="00287B36"/>
    <w:rsid w:val="002A46D5"/>
    <w:rsid w:val="002B4AC9"/>
    <w:rsid w:val="002C270D"/>
    <w:rsid w:val="002C516A"/>
    <w:rsid w:val="002C52CD"/>
    <w:rsid w:val="002E15EA"/>
    <w:rsid w:val="00316500"/>
    <w:rsid w:val="00317E9F"/>
    <w:rsid w:val="0032169D"/>
    <w:rsid w:val="00321AF7"/>
    <w:rsid w:val="00334FF1"/>
    <w:rsid w:val="003372C0"/>
    <w:rsid w:val="00351E8F"/>
    <w:rsid w:val="00352E3E"/>
    <w:rsid w:val="003604DE"/>
    <w:rsid w:val="00363FEB"/>
    <w:rsid w:val="0037381B"/>
    <w:rsid w:val="00376CA0"/>
    <w:rsid w:val="00391BC2"/>
    <w:rsid w:val="0039282C"/>
    <w:rsid w:val="0039795D"/>
    <w:rsid w:val="003A546C"/>
    <w:rsid w:val="003B6B91"/>
    <w:rsid w:val="003C18A1"/>
    <w:rsid w:val="003C4856"/>
    <w:rsid w:val="003D0AC6"/>
    <w:rsid w:val="003E14ED"/>
    <w:rsid w:val="003F093C"/>
    <w:rsid w:val="00400C5A"/>
    <w:rsid w:val="00412BC3"/>
    <w:rsid w:val="004133BF"/>
    <w:rsid w:val="00442F1B"/>
    <w:rsid w:val="00443D9E"/>
    <w:rsid w:val="00445E4C"/>
    <w:rsid w:val="0046159C"/>
    <w:rsid w:val="00463B74"/>
    <w:rsid w:val="00464E76"/>
    <w:rsid w:val="00480BBB"/>
    <w:rsid w:val="00492D22"/>
    <w:rsid w:val="004943A2"/>
    <w:rsid w:val="004A1BE3"/>
    <w:rsid w:val="004B2E14"/>
    <w:rsid w:val="004C1937"/>
    <w:rsid w:val="004C5981"/>
    <w:rsid w:val="004D4452"/>
    <w:rsid w:val="004E20EA"/>
    <w:rsid w:val="004E4ED3"/>
    <w:rsid w:val="004E6CF6"/>
    <w:rsid w:val="004F193A"/>
    <w:rsid w:val="004F2E27"/>
    <w:rsid w:val="004F50C0"/>
    <w:rsid w:val="004F5FA8"/>
    <w:rsid w:val="00502114"/>
    <w:rsid w:val="00505DD5"/>
    <w:rsid w:val="00507651"/>
    <w:rsid w:val="00515DA9"/>
    <w:rsid w:val="00520C05"/>
    <w:rsid w:val="00537E1F"/>
    <w:rsid w:val="00546771"/>
    <w:rsid w:val="00547FBD"/>
    <w:rsid w:val="0055192E"/>
    <w:rsid w:val="00555AC8"/>
    <w:rsid w:val="005633BF"/>
    <w:rsid w:val="00567816"/>
    <w:rsid w:val="005807B3"/>
    <w:rsid w:val="0058249F"/>
    <w:rsid w:val="00582E69"/>
    <w:rsid w:val="00591022"/>
    <w:rsid w:val="005948A3"/>
    <w:rsid w:val="005A0E96"/>
    <w:rsid w:val="005B5AD8"/>
    <w:rsid w:val="005C022D"/>
    <w:rsid w:val="005D0541"/>
    <w:rsid w:val="005D6816"/>
    <w:rsid w:val="005E1839"/>
    <w:rsid w:val="005E731B"/>
    <w:rsid w:val="00615335"/>
    <w:rsid w:val="00617ADE"/>
    <w:rsid w:val="00621D43"/>
    <w:rsid w:val="00631F5D"/>
    <w:rsid w:val="006529FA"/>
    <w:rsid w:val="006A6E38"/>
    <w:rsid w:val="006B1276"/>
    <w:rsid w:val="006B536A"/>
    <w:rsid w:val="006C2477"/>
    <w:rsid w:val="006C656A"/>
    <w:rsid w:val="006D62AE"/>
    <w:rsid w:val="006E6E67"/>
    <w:rsid w:val="006E6EA8"/>
    <w:rsid w:val="006F18B3"/>
    <w:rsid w:val="006F36F7"/>
    <w:rsid w:val="0070013C"/>
    <w:rsid w:val="00710512"/>
    <w:rsid w:val="007200E5"/>
    <w:rsid w:val="007401F0"/>
    <w:rsid w:val="007428C4"/>
    <w:rsid w:val="00751267"/>
    <w:rsid w:val="0076071E"/>
    <w:rsid w:val="00765A2F"/>
    <w:rsid w:val="00792AB4"/>
    <w:rsid w:val="00797510"/>
    <w:rsid w:val="00797C3A"/>
    <w:rsid w:val="007A69F1"/>
    <w:rsid w:val="007C0F05"/>
    <w:rsid w:val="007C30A1"/>
    <w:rsid w:val="007D06AB"/>
    <w:rsid w:val="007E04F8"/>
    <w:rsid w:val="007F2BE5"/>
    <w:rsid w:val="007F37A1"/>
    <w:rsid w:val="008041FE"/>
    <w:rsid w:val="00822016"/>
    <w:rsid w:val="00823173"/>
    <w:rsid w:val="0082431D"/>
    <w:rsid w:val="00836B21"/>
    <w:rsid w:val="00836B31"/>
    <w:rsid w:val="008411BD"/>
    <w:rsid w:val="00855DCF"/>
    <w:rsid w:val="00860464"/>
    <w:rsid w:val="00864735"/>
    <w:rsid w:val="00865077"/>
    <w:rsid w:val="00873ECA"/>
    <w:rsid w:val="008A1D28"/>
    <w:rsid w:val="008A763F"/>
    <w:rsid w:val="008A7D4E"/>
    <w:rsid w:val="008B0E99"/>
    <w:rsid w:val="008B5066"/>
    <w:rsid w:val="008C079A"/>
    <w:rsid w:val="008D1478"/>
    <w:rsid w:val="008D5653"/>
    <w:rsid w:val="008E351C"/>
    <w:rsid w:val="008E4AA2"/>
    <w:rsid w:val="008F1685"/>
    <w:rsid w:val="008F31EF"/>
    <w:rsid w:val="008F7E0B"/>
    <w:rsid w:val="00922829"/>
    <w:rsid w:val="00931F23"/>
    <w:rsid w:val="009425AB"/>
    <w:rsid w:val="009555B9"/>
    <w:rsid w:val="00962824"/>
    <w:rsid w:val="0097157B"/>
    <w:rsid w:val="009A28AC"/>
    <w:rsid w:val="009F60A5"/>
    <w:rsid w:val="00A05FE9"/>
    <w:rsid w:val="00A11E3D"/>
    <w:rsid w:val="00A1501F"/>
    <w:rsid w:val="00A15723"/>
    <w:rsid w:val="00A42767"/>
    <w:rsid w:val="00A50207"/>
    <w:rsid w:val="00A62D89"/>
    <w:rsid w:val="00A70746"/>
    <w:rsid w:val="00A91EC5"/>
    <w:rsid w:val="00AA0B37"/>
    <w:rsid w:val="00AA486C"/>
    <w:rsid w:val="00AA546F"/>
    <w:rsid w:val="00AA59DB"/>
    <w:rsid w:val="00AB04DA"/>
    <w:rsid w:val="00AB1582"/>
    <w:rsid w:val="00AB299B"/>
    <w:rsid w:val="00AC6052"/>
    <w:rsid w:val="00AD6884"/>
    <w:rsid w:val="00AF3808"/>
    <w:rsid w:val="00B301A2"/>
    <w:rsid w:val="00B30C4B"/>
    <w:rsid w:val="00B66E32"/>
    <w:rsid w:val="00B739D4"/>
    <w:rsid w:val="00B75323"/>
    <w:rsid w:val="00B82D3F"/>
    <w:rsid w:val="00B845A9"/>
    <w:rsid w:val="00B936F5"/>
    <w:rsid w:val="00B9515E"/>
    <w:rsid w:val="00B9596C"/>
    <w:rsid w:val="00BA6785"/>
    <w:rsid w:val="00BB2366"/>
    <w:rsid w:val="00BB7D63"/>
    <w:rsid w:val="00BC3671"/>
    <w:rsid w:val="00BD6882"/>
    <w:rsid w:val="00BE7680"/>
    <w:rsid w:val="00C0344F"/>
    <w:rsid w:val="00C237CF"/>
    <w:rsid w:val="00C37CE8"/>
    <w:rsid w:val="00C44E44"/>
    <w:rsid w:val="00C513B6"/>
    <w:rsid w:val="00C97007"/>
    <w:rsid w:val="00C9704E"/>
    <w:rsid w:val="00CA06E9"/>
    <w:rsid w:val="00CC1CC3"/>
    <w:rsid w:val="00CD323B"/>
    <w:rsid w:val="00CE1E08"/>
    <w:rsid w:val="00CE49EE"/>
    <w:rsid w:val="00D0128E"/>
    <w:rsid w:val="00D11E56"/>
    <w:rsid w:val="00D1753F"/>
    <w:rsid w:val="00D20653"/>
    <w:rsid w:val="00D235C1"/>
    <w:rsid w:val="00D26D71"/>
    <w:rsid w:val="00D26E5E"/>
    <w:rsid w:val="00D34A04"/>
    <w:rsid w:val="00D44B94"/>
    <w:rsid w:val="00D45823"/>
    <w:rsid w:val="00D45EE5"/>
    <w:rsid w:val="00D47F54"/>
    <w:rsid w:val="00D5150D"/>
    <w:rsid w:val="00D64174"/>
    <w:rsid w:val="00D857D3"/>
    <w:rsid w:val="00D95A01"/>
    <w:rsid w:val="00D95D0B"/>
    <w:rsid w:val="00D96722"/>
    <w:rsid w:val="00DA310C"/>
    <w:rsid w:val="00DC768E"/>
    <w:rsid w:val="00DD103E"/>
    <w:rsid w:val="00DE5CED"/>
    <w:rsid w:val="00DF707B"/>
    <w:rsid w:val="00DF7B9D"/>
    <w:rsid w:val="00E0243C"/>
    <w:rsid w:val="00E03D77"/>
    <w:rsid w:val="00E165BA"/>
    <w:rsid w:val="00E252F7"/>
    <w:rsid w:val="00E275C2"/>
    <w:rsid w:val="00E32609"/>
    <w:rsid w:val="00E430EB"/>
    <w:rsid w:val="00E5076E"/>
    <w:rsid w:val="00E5205E"/>
    <w:rsid w:val="00E63D24"/>
    <w:rsid w:val="00E72B41"/>
    <w:rsid w:val="00E83CB3"/>
    <w:rsid w:val="00E86888"/>
    <w:rsid w:val="00EA2139"/>
    <w:rsid w:val="00EB10E9"/>
    <w:rsid w:val="00EC1898"/>
    <w:rsid w:val="00EC231A"/>
    <w:rsid w:val="00EC5E56"/>
    <w:rsid w:val="00EE4422"/>
    <w:rsid w:val="00EF59FD"/>
    <w:rsid w:val="00F03B90"/>
    <w:rsid w:val="00F054B8"/>
    <w:rsid w:val="00F16A8F"/>
    <w:rsid w:val="00F2576D"/>
    <w:rsid w:val="00F36DE9"/>
    <w:rsid w:val="00F5745B"/>
    <w:rsid w:val="00F63FBD"/>
    <w:rsid w:val="00F83DCC"/>
    <w:rsid w:val="00F8454C"/>
    <w:rsid w:val="00F855B7"/>
    <w:rsid w:val="00F86040"/>
    <w:rsid w:val="00F86439"/>
    <w:rsid w:val="00FA60A3"/>
    <w:rsid w:val="00FB06C5"/>
    <w:rsid w:val="00FB4693"/>
    <w:rsid w:val="00FC064A"/>
    <w:rsid w:val="00FC39E5"/>
    <w:rsid w:val="00FC4CAD"/>
    <w:rsid w:val="00FC54D1"/>
    <w:rsid w:val="00FC697E"/>
    <w:rsid w:val="00FF5A30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D0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2324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31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8243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2431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8243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43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2431D"/>
    <w:rPr>
      <w:rFonts w:ascii="Tahoma" w:hAnsi="Tahoma" w:cs="Tahoma"/>
      <w:sz w:val="16"/>
      <w:szCs w:val="16"/>
      <w:lang w:eastAsia="en-US"/>
    </w:rPr>
  </w:style>
  <w:style w:type="paragraph" w:customStyle="1" w:styleId="main-font">
    <w:name w:val="main-font"/>
    <w:basedOn w:val="a"/>
    <w:rsid w:val="007D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5D054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ighlighthighlightactive">
    <w:name w:val="highlight highlight_active"/>
    <w:basedOn w:val="a0"/>
    <w:rsid w:val="005D0541"/>
  </w:style>
  <w:style w:type="character" w:customStyle="1" w:styleId="30">
    <w:name w:val="Заголовок 3 Знак"/>
    <w:link w:val="3"/>
    <w:semiHidden/>
    <w:rsid w:val="002324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232474"/>
    <w:rPr>
      <w:color w:val="0000FF"/>
      <w:u w:val="single"/>
    </w:rPr>
  </w:style>
  <w:style w:type="character" w:styleId="aa">
    <w:name w:val="Emphasis"/>
    <w:uiPriority w:val="20"/>
    <w:qFormat/>
    <w:rsid w:val="00232474"/>
    <w:rPr>
      <w:i/>
      <w:iCs/>
    </w:rPr>
  </w:style>
  <w:style w:type="character" w:styleId="ab">
    <w:name w:val="page number"/>
    <w:basedOn w:val="a0"/>
    <w:rsid w:val="005E731B"/>
  </w:style>
  <w:style w:type="paragraph" w:styleId="ac">
    <w:name w:val="List Paragraph"/>
    <w:basedOn w:val="a"/>
    <w:uiPriority w:val="34"/>
    <w:qFormat/>
    <w:rsid w:val="004E6CF6"/>
    <w:pPr>
      <w:ind w:left="720"/>
      <w:contextualSpacing/>
    </w:pPr>
    <w:rPr>
      <w:rFonts w:eastAsia="Times New Roman"/>
      <w:lang w:eastAsia="ru-RU"/>
    </w:rPr>
  </w:style>
  <w:style w:type="paragraph" w:styleId="ad">
    <w:name w:val="footnote text"/>
    <w:basedOn w:val="a"/>
    <w:link w:val="ae"/>
    <w:unhideWhenUsed/>
    <w:rsid w:val="00317E9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17E9F"/>
    <w:rPr>
      <w:lang w:eastAsia="en-US"/>
    </w:rPr>
  </w:style>
  <w:style w:type="character" w:styleId="af">
    <w:name w:val="footnote reference"/>
    <w:unhideWhenUsed/>
    <w:rsid w:val="00317E9F"/>
    <w:rPr>
      <w:vertAlign w:val="superscript"/>
    </w:rPr>
  </w:style>
  <w:style w:type="paragraph" w:styleId="af0">
    <w:name w:val="Normal (Web)"/>
    <w:basedOn w:val="a"/>
    <w:uiPriority w:val="99"/>
    <w:unhideWhenUsed/>
    <w:rsid w:val="00317E9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design.ru/courses/design-startu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kraikra.ru/" TargetMode="External"/><Relationship Id="rId12" Type="http://schemas.openxmlformats.org/officeDocument/2006/relationships/hyperlink" Target="https://www.kth.se/en/studies/master/kth/indmanagement/course-overview-1.2686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th.se/en/studies/master/kth/interactivemediatechnology/course-overview-1.59376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th.se/en/studies/master/kth/mediamanagement/course-overview-1.412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codin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магистерской программы </vt:lpstr>
    </vt:vector>
  </TitlesOfParts>
  <Company>DG Win&amp;Soft</Company>
  <LinksUpToDate>false</LinksUpToDate>
  <CharactersWithSpaces>22140</CharactersWithSpaces>
  <SharedDoc>false</SharedDoc>
  <HLinks>
    <vt:vector size="78" baseType="variant">
      <vt:variant>
        <vt:i4>5636189</vt:i4>
      </vt:variant>
      <vt:variant>
        <vt:i4>36</vt:i4>
      </vt:variant>
      <vt:variant>
        <vt:i4>0</vt:i4>
      </vt:variant>
      <vt:variant>
        <vt:i4>5</vt:i4>
      </vt:variant>
      <vt:variant>
        <vt:lpwstr>http://www.bfm.ee/programs/masters-programs/crossmedia-production</vt:lpwstr>
      </vt:variant>
      <vt:variant>
        <vt:lpwstr/>
      </vt:variant>
      <vt:variant>
        <vt:i4>81</vt:i4>
      </vt:variant>
      <vt:variant>
        <vt:i4>33</vt:i4>
      </vt:variant>
      <vt:variant>
        <vt:i4>0</vt:i4>
      </vt:variant>
      <vt:variant>
        <vt:i4>5</vt:i4>
      </vt:variant>
      <vt:variant>
        <vt:lpwstr>http://mfasocdoc.sva.edu/curriculum/overview/</vt:lpwstr>
      </vt:variant>
      <vt:variant>
        <vt:lpwstr/>
      </vt:variant>
      <vt:variant>
        <vt:i4>7602237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YANDEX_106</vt:lpwstr>
      </vt:variant>
      <vt:variant>
        <vt:i4>7798845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YANDEX_105</vt:lpwstr>
      </vt:variant>
      <vt:variant>
        <vt:i4>7405629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YANDEX_103</vt:lpwstr>
      </vt:variant>
      <vt:variant>
        <vt:i4>4849677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YANDEX_98</vt:lpwstr>
      </vt:variant>
      <vt:variant>
        <vt:i4>4849677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YANDEX_96</vt:lpwstr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YANDEX_85</vt:lpwstr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YANDEX_15</vt:lpwstr>
      </vt:variant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YANDEX_13</vt:lpwstr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YANDEX_14</vt:lpwstr>
      </vt:variant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YANDEX_12</vt:lpwstr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isiksp.ru%2Factions%2Factions_our_konf_zelencova.html&amp;text=%D0%BA%D1%80%D0%B5%D0%B0%D1%82%D0%B8%D0%B2%D0%BD%D1%8B%D0%B5%20%D0%B8%D0%BD%D0%B4%D1%83%D1%81%D1%82%D1%80%D0%B8%D0%B8&amp;l10n=ru&amp;mime=html&amp;sign=637c475cd48e40bcca384c0f6d1dc5b1&amp;keyno=0</vt:lpwstr>
      </vt:variant>
      <vt:variant>
        <vt:lpwstr>YANDEX_10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магистерской программы </dc:title>
  <dc:subject/>
  <dc:creator>Ira</dc:creator>
  <cp:keywords/>
  <dc:description/>
  <cp:lastModifiedBy>User</cp:lastModifiedBy>
  <cp:revision>14</cp:revision>
  <cp:lastPrinted>2011-10-11T08:53:00Z</cp:lastPrinted>
  <dcterms:created xsi:type="dcterms:W3CDTF">2016-09-05T10:46:00Z</dcterms:created>
  <dcterms:modified xsi:type="dcterms:W3CDTF">2016-11-18T14:22:00Z</dcterms:modified>
</cp:coreProperties>
</file>