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6DF4" w14:textId="2229A220" w:rsidR="00617D1B" w:rsidRDefault="0053434C" w:rsidP="00B46B23">
      <w:pPr>
        <w:spacing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434C">
        <w:rPr>
          <w:rFonts w:ascii="Times New Roman" w:hAnsi="Times New Roman"/>
          <w:sz w:val="26"/>
          <w:szCs w:val="26"/>
          <w:lang w:eastAsia="ru-RU"/>
        </w:rPr>
        <w:t>УТВЕРЖДЕННО</w:t>
      </w:r>
    </w:p>
    <w:p w14:paraId="7DCC275E" w14:textId="77777777" w:rsid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Академическим советом  </w:t>
      </w:r>
    </w:p>
    <w:p w14:paraId="323D5EB9" w14:textId="16000DE7" w:rsid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образовательной программы </w:t>
      </w:r>
    </w:p>
    <w:p w14:paraId="7BFC3FA6" w14:textId="77777777" w:rsid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«История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художественной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D0F10B1" w14:textId="1722C10A" w:rsid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культуры и рынок искусства»</w:t>
      </w:r>
    </w:p>
    <w:p w14:paraId="2B544851" w14:textId="5B67214B" w:rsid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02.03.2017, протокол №1</w:t>
      </w:r>
    </w:p>
    <w:p w14:paraId="64A29B99" w14:textId="77777777" w:rsidR="0053434C" w:rsidRP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4CDF00AC" w14:textId="77777777" w:rsidR="0053434C" w:rsidRPr="0053434C" w:rsidRDefault="0053434C" w:rsidP="0053434C">
      <w:pPr>
        <w:spacing w:line="276" w:lineRule="auto"/>
        <w:ind w:firstLine="70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14:paraId="0B64E769" w14:textId="77777777" w:rsidR="00EA2077" w:rsidRDefault="00EA2077" w:rsidP="00F43568">
      <w:pPr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</w:p>
    <w:p w14:paraId="28408051" w14:textId="77777777" w:rsidR="00EA2077" w:rsidRPr="00E675CE" w:rsidRDefault="00EA2077" w:rsidP="00EA207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675CE">
        <w:rPr>
          <w:rFonts w:ascii="Times New Roman" w:hAnsi="Times New Roman"/>
          <w:b/>
          <w:caps/>
          <w:sz w:val="24"/>
          <w:szCs w:val="24"/>
        </w:rPr>
        <w:t>Правительство Российской Федерации</w:t>
      </w:r>
    </w:p>
    <w:p w14:paraId="4D876E47" w14:textId="77777777" w:rsidR="00EA2077" w:rsidRPr="00E675CE" w:rsidRDefault="00EA2077" w:rsidP="00EA2077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F9E853D" w14:textId="77777777" w:rsidR="00EA2077" w:rsidRPr="00E675CE" w:rsidRDefault="00EA2077" w:rsidP="00EA207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675CE">
        <w:rPr>
          <w:rFonts w:ascii="Times New Roman" w:hAnsi="Times New Roman"/>
          <w:b/>
          <w: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5F6A6121" w14:textId="77777777" w:rsidR="00EA2077" w:rsidRPr="00E675CE" w:rsidRDefault="00EA2077" w:rsidP="00EA207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675CE">
        <w:rPr>
          <w:rFonts w:ascii="Times New Roman" w:hAnsi="Times New Roman"/>
          <w:b/>
          <w:caps/>
          <w:sz w:val="24"/>
          <w:szCs w:val="24"/>
        </w:rPr>
        <w:t>"Национальный исследовательский университет</w:t>
      </w:r>
    </w:p>
    <w:p w14:paraId="0F1D2561" w14:textId="77777777" w:rsidR="00EA2077" w:rsidRPr="00E675CE" w:rsidRDefault="00EA2077" w:rsidP="00EA207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675CE">
        <w:rPr>
          <w:rFonts w:ascii="Times New Roman" w:hAnsi="Times New Roman"/>
          <w:b/>
          <w:caps/>
          <w:sz w:val="24"/>
          <w:szCs w:val="24"/>
        </w:rPr>
        <w:t>"Высшая школа экономики"</w:t>
      </w:r>
    </w:p>
    <w:p w14:paraId="6C2FAD69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C97AB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F36524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7C172D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92185A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BD09F6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341755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75CE">
        <w:rPr>
          <w:rFonts w:ascii="Times New Roman" w:hAnsi="Times New Roman"/>
          <w:b/>
          <w:bCs/>
          <w:sz w:val="24"/>
          <w:szCs w:val="24"/>
        </w:rPr>
        <w:t>Концепция магистерской программы</w:t>
      </w:r>
    </w:p>
    <w:p w14:paraId="096FE01D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3F56FE9" w14:textId="72F6DCB3" w:rsidR="00EA2077" w:rsidRPr="00E675CE" w:rsidRDefault="00EA2077" w:rsidP="00EA2077">
      <w:pPr>
        <w:pStyle w:val="ab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  <w:caps/>
        </w:rPr>
        <w:t>«История художественной культуры и рынок искусства</w:t>
      </w:r>
      <w:r w:rsidRPr="00E675CE">
        <w:rPr>
          <w:b/>
          <w:caps/>
        </w:rPr>
        <w:t>»</w:t>
      </w:r>
    </w:p>
    <w:p w14:paraId="19D2FA0A" w14:textId="77777777" w:rsidR="00EA2077" w:rsidRPr="00E675CE" w:rsidRDefault="00EA2077" w:rsidP="00EA2077">
      <w:pPr>
        <w:pStyle w:val="ab"/>
        <w:spacing w:after="0" w:line="240" w:lineRule="auto"/>
        <w:ind w:firstLine="0"/>
        <w:jc w:val="center"/>
        <w:rPr>
          <w:b/>
          <w:bCs/>
        </w:rPr>
      </w:pPr>
      <w:r w:rsidRPr="00E675CE">
        <w:rPr>
          <w:b/>
          <w:bCs/>
        </w:rPr>
        <w:t>(46.04.01.68 «История»)</w:t>
      </w:r>
    </w:p>
    <w:p w14:paraId="4DCF148B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3FA35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27155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2BEEB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530C93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616A7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6FE7CB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1C62DE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8589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54BD06" w14:textId="77777777" w:rsidR="00EA2077" w:rsidRPr="00E675CE" w:rsidRDefault="00EA2077" w:rsidP="00EA2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13902B" w14:textId="77777777" w:rsidR="00EA2077" w:rsidRPr="00E675CE" w:rsidRDefault="00EA2077" w:rsidP="00B46B23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5CE">
        <w:rPr>
          <w:rFonts w:ascii="Times New Roman" w:hAnsi="Times New Roman" w:cs="Times New Roman"/>
          <w:bCs/>
          <w:sz w:val="24"/>
          <w:szCs w:val="24"/>
        </w:rPr>
        <w:t>Москва</w:t>
      </w:r>
    </w:p>
    <w:p w14:paraId="7AF89F53" w14:textId="34FCB413" w:rsidR="00617D1B" w:rsidRDefault="00EA2077" w:rsidP="00724CEA">
      <w:pPr>
        <w:pStyle w:val="3"/>
        <w:numPr>
          <w:ilvl w:val="2"/>
          <w:numId w:val="12"/>
        </w:num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14:paraId="5D9504FB" w14:textId="77777777" w:rsidR="00724CEA" w:rsidRPr="00724CEA" w:rsidRDefault="00724CEA" w:rsidP="00724CEA">
      <w:pPr>
        <w:rPr>
          <w:lang w:eastAsia="zh-CN"/>
        </w:rPr>
      </w:pPr>
    </w:p>
    <w:p w14:paraId="62A40D1D" w14:textId="77777777" w:rsidR="00B07E6E" w:rsidRPr="00170A96" w:rsidRDefault="00B07E6E" w:rsidP="00B07E6E">
      <w:pPr>
        <w:spacing w:line="276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2F052C3D" w14:textId="77777777" w:rsidR="00617D1B" w:rsidRPr="00D60C28" w:rsidRDefault="00617D1B" w:rsidP="00F43568">
      <w:pPr>
        <w:numPr>
          <w:ilvl w:val="6"/>
          <w:numId w:val="1"/>
        </w:numPr>
        <w:spacing w:line="276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 w:rsidRPr="00D60C28"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14:paraId="747EE803" w14:textId="77777777" w:rsidR="002479F8" w:rsidRDefault="002479F8" w:rsidP="00F43568">
      <w:pPr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</w:p>
    <w:p w14:paraId="4397C2B6" w14:textId="77777777" w:rsidR="001E3166" w:rsidRPr="00B6233E" w:rsidRDefault="001E3166" w:rsidP="00F43568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b/>
          <w:iCs/>
          <w:sz w:val="26"/>
          <w:szCs w:val="26"/>
        </w:rPr>
      </w:pPr>
      <w:r w:rsidRPr="00B6233E">
        <w:rPr>
          <w:rFonts w:ascii="Times New Roman" w:hAnsi="Times New Roman"/>
          <w:b/>
          <w:sz w:val="26"/>
          <w:szCs w:val="26"/>
        </w:rPr>
        <w:t xml:space="preserve">Цель программы </w:t>
      </w:r>
    </w:p>
    <w:p w14:paraId="429F31C5" w14:textId="77777777" w:rsidR="00174B9F" w:rsidRPr="002071BD" w:rsidRDefault="001E3166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>Магистерская программа «</w:t>
      </w:r>
      <w:r w:rsidRPr="00B6233E">
        <w:rPr>
          <w:rFonts w:ascii="Times New Roman" w:hAnsi="Times New Roman"/>
          <w:sz w:val="24"/>
          <w:szCs w:val="24"/>
          <w:lang w:eastAsia="ru-RU"/>
        </w:rPr>
        <w:t xml:space="preserve">История художественной культуры и рынок искусства» нацелена на подготовку специалистов для работы на художественном рынке. </w:t>
      </w:r>
      <w:r w:rsidR="00B6233E" w:rsidRPr="00B6233E">
        <w:rPr>
          <w:rFonts w:ascii="Times New Roman" w:hAnsi="Times New Roman"/>
          <w:sz w:val="24"/>
          <w:szCs w:val="24"/>
          <w:lang w:eastAsia="ru-RU"/>
        </w:rPr>
        <w:t>П</w:t>
      </w:r>
      <w:r w:rsidR="00B6233E" w:rsidRPr="00B6233E">
        <w:rPr>
          <w:rFonts w:ascii="Times New Roman" w:hAnsi="Times New Roman"/>
          <w:iCs/>
          <w:sz w:val="24"/>
          <w:szCs w:val="24"/>
        </w:rPr>
        <w:t>одготовка экспертов по произведениям искусства на университетском уровне до сих пор не ведется ни в одном из вузов России</w:t>
      </w:r>
      <w:r w:rsidR="00B6233E" w:rsidRPr="00B6233E">
        <w:rPr>
          <w:rFonts w:ascii="Times New Roman" w:hAnsi="Times New Roman"/>
          <w:sz w:val="24"/>
          <w:szCs w:val="24"/>
        </w:rPr>
        <w:t>.</w:t>
      </w:r>
      <w:r w:rsidR="00B6233E" w:rsidRPr="00174B9F">
        <w:rPr>
          <w:rFonts w:ascii="Times New Roman" w:hAnsi="Times New Roman"/>
          <w:sz w:val="24"/>
          <w:szCs w:val="24"/>
        </w:rPr>
        <w:t xml:space="preserve"> </w:t>
      </w:r>
      <w:r w:rsidR="00174B9F" w:rsidRPr="00174B9F">
        <w:rPr>
          <w:rFonts w:ascii="Times New Roman" w:hAnsi="Times New Roman"/>
          <w:sz w:val="24"/>
          <w:szCs w:val="24"/>
        </w:rPr>
        <w:t>Цель</w:t>
      </w:r>
      <w:r w:rsidR="00174B9F" w:rsidRPr="002071BD">
        <w:rPr>
          <w:rFonts w:ascii="Times New Roman" w:hAnsi="Times New Roman"/>
          <w:sz w:val="24"/>
          <w:szCs w:val="24"/>
        </w:rPr>
        <w:t xml:space="preserve"> данной магистерской программы – заполнить эту профессиональную лакуну, предложить такое образование, которое, не отказываясь от исторических основ искусствознания и академической фундаментальности в целом, позволит студентам получить актуальную, связанную с искусством профессию. </w:t>
      </w:r>
    </w:p>
    <w:p w14:paraId="5EBF8737" w14:textId="749CE8E3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93B4DDE" w14:textId="77777777" w:rsidR="00617D1B" w:rsidRPr="00B6233E" w:rsidRDefault="00617D1B" w:rsidP="00F43568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b/>
          <w:iCs/>
          <w:sz w:val="26"/>
          <w:szCs w:val="26"/>
        </w:rPr>
      </w:pPr>
      <w:r w:rsidRPr="00B6233E">
        <w:rPr>
          <w:rFonts w:ascii="Times New Roman" w:hAnsi="Times New Roman"/>
          <w:b/>
          <w:sz w:val="26"/>
          <w:szCs w:val="26"/>
        </w:rPr>
        <w:t>Краткая характеристика П</w:t>
      </w:r>
      <w:r w:rsidR="001E3166" w:rsidRPr="00B6233E">
        <w:rPr>
          <w:rFonts w:ascii="Times New Roman" w:hAnsi="Times New Roman"/>
          <w:b/>
          <w:sz w:val="26"/>
          <w:szCs w:val="26"/>
        </w:rPr>
        <w:t>рограммы</w:t>
      </w:r>
      <w:r w:rsidRPr="00B6233E">
        <w:rPr>
          <w:rFonts w:ascii="Times New Roman" w:hAnsi="Times New Roman"/>
          <w:b/>
          <w:sz w:val="26"/>
          <w:szCs w:val="26"/>
        </w:rPr>
        <w:t>.</w:t>
      </w:r>
    </w:p>
    <w:p w14:paraId="1283FDEA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Уникальность и актуальность программы данной магистратуры определяется состоянием искусствоведческого образования и потребностями художественного рынка. </w:t>
      </w:r>
    </w:p>
    <w:p w14:paraId="6CB0B08E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Преподавание истории искусства в ВУЗах России традиционно реализуется главным образом на исторических факультетах. Подобная система имеет как положительные, так и отрицательные стороны. С одной стороны, будущему историку искусства и искусствоведу прививаются принципы историзма, необходимые в его профессии, с другой – сама эта профессия понимается зачастую слишком узко, что делает выпускников даже важнейших искусствоведческих учебных центров недостаточно приспособленными к нуждам сегодняшней художественной жизни, незнакомыми с рынком труда, далеко выходящим за академические рамки. К числу важнейших проблем традиционного искусствоведческого образования можно отнести: 1) построение образовательных программ по истории искусства с акцентом </w:t>
      </w:r>
      <w:r w:rsidRPr="00B6233E">
        <w:rPr>
          <w:rFonts w:ascii="Times New Roman" w:hAnsi="Times New Roman"/>
          <w:i/>
          <w:sz w:val="24"/>
          <w:szCs w:val="24"/>
        </w:rPr>
        <w:t xml:space="preserve">на шедеврах </w:t>
      </w:r>
      <w:r w:rsidRPr="00B6233E">
        <w:rPr>
          <w:rFonts w:ascii="Times New Roman" w:hAnsi="Times New Roman"/>
          <w:sz w:val="24"/>
          <w:szCs w:val="24"/>
        </w:rPr>
        <w:t xml:space="preserve">преимущественно западноевропейского и русского искусства; 2) оторванность традиционного курса истории искусств от общекультурного и исторического контекста; 3) отсутствие </w:t>
      </w:r>
      <w:r w:rsidRPr="00B6233E">
        <w:rPr>
          <w:rFonts w:ascii="Times New Roman" w:hAnsi="Times New Roman"/>
          <w:i/>
          <w:sz w:val="24"/>
          <w:szCs w:val="24"/>
        </w:rPr>
        <w:t>знаточества</w:t>
      </w:r>
      <w:r w:rsidRPr="00B6233E">
        <w:rPr>
          <w:rFonts w:ascii="Times New Roman" w:hAnsi="Times New Roman"/>
          <w:sz w:val="24"/>
          <w:szCs w:val="24"/>
        </w:rPr>
        <w:t>, нарабатываемого постоянным контактом с вещами, предметами искусства и, как следствие, отсутствие необходимых знаний по технике и технологиям различных видов изобразительного и прикладного искусства; 4) незнание экономических и правовых основ функционирования художественного рынка.</w:t>
      </w:r>
    </w:p>
    <w:p w14:paraId="51721A6A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Существующие недостатки искусствоведческого образования сказываются на уровне научной исторической и искусствоведческой экспертизы. В то же время музейный и выставочный дизайн, а также всё, что связано с популяризацией искусства, в значительной мере отдано на откуп менеджерам, зачастую лишенным базового, как исторического, так и искусствоведческого образования. В настоящее время работающие в этих сферах люди — администраторы, “арт-менеджеры” и др. — для получения соответствующей квалификации вынуждены довольствоваться разного рода краткосрочными курсами, лишенными минимальной академической поддержки и, как правило, полностью оторванными от университетов. Подготовка экспертов по различным видам изобразительного и прикладного искусства, памятникам истории и культуры, обращающимся на художественном и антикварном рынке, на уровне высшего образования не ведется. </w:t>
      </w:r>
    </w:p>
    <w:p w14:paraId="216C44D4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Между тем, область применения знаний в области истории культуры и искусства в последние двадцать лет претерпела значительные изменения. Так, в самостоятельную </w:t>
      </w:r>
      <w:r w:rsidRPr="00B6233E">
        <w:rPr>
          <w:rFonts w:ascii="Times New Roman" w:hAnsi="Times New Roman"/>
          <w:sz w:val="24"/>
          <w:szCs w:val="24"/>
        </w:rPr>
        <w:lastRenderedPageBreak/>
        <w:t xml:space="preserve">область выделилась деятельность по организации выставок, частных и общественных художественных галерей и музеев, фестивалей, массовых культурных мероприятий и пр. Успешное осуществление этой деятельности, близкой по своей сути к предпринимательской, помимо традиционной искусствоведческой подготовки, требует специальных экономических и правовых знаний, а также навыков управления. Высшее образование откликнулось на это введением в соответствующие образовательные программы специальных курсов по так называемому арт-менеджменту, а также созданием при отделениях истории искусств соответствующих годичных и двухгодичных курсов, программ второго высшего образования и т.д. </w:t>
      </w:r>
    </w:p>
    <w:p w14:paraId="51993735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>Последние два десятилетия отмечены также резким ростом интереса к произведениям искусства и антиквариату со стороны коллекционеров. Само коллекционирование произведений изобразительного и прикладного искусства, а также предметов старины (мебель, посуда, музыкальные инструменты, оружие, старинные рукописи и издания, ювелирные изделия и т.д.) получает все более широкое распространение. За последнее время значительно выросло число антикварных салонов и магазинов, проводятся аукционы произведений искусства; в России открыты отделение крупнейших аукционных домов «</w:t>
      </w:r>
      <w:proofErr w:type="spellStart"/>
      <w:r w:rsidRPr="00B6233E">
        <w:rPr>
          <w:rFonts w:ascii="Times New Roman" w:hAnsi="Times New Roman"/>
          <w:sz w:val="24"/>
          <w:szCs w:val="24"/>
        </w:rPr>
        <w:t>Сотбис</w:t>
      </w:r>
      <w:proofErr w:type="spellEnd"/>
      <w:r w:rsidRPr="00B6233E">
        <w:rPr>
          <w:rFonts w:ascii="Times New Roman" w:hAnsi="Times New Roman"/>
          <w:sz w:val="24"/>
          <w:szCs w:val="24"/>
        </w:rPr>
        <w:t>», «</w:t>
      </w:r>
      <w:proofErr w:type="spellStart"/>
      <w:r w:rsidRPr="00B6233E">
        <w:rPr>
          <w:rFonts w:ascii="Times New Roman" w:hAnsi="Times New Roman"/>
          <w:sz w:val="24"/>
          <w:szCs w:val="24"/>
        </w:rPr>
        <w:t>Кристис</w:t>
      </w:r>
      <w:proofErr w:type="spellEnd"/>
      <w:r w:rsidRPr="00B6233E">
        <w:rPr>
          <w:rFonts w:ascii="Times New Roman" w:hAnsi="Times New Roman"/>
          <w:sz w:val="24"/>
          <w:szCs w:val="24"/>
        </w:rPr>
        <w:t>», «</w:t>
      </w:r>
      <w:proofErr w:type="spellStart"/>
      <w:r w:rsidRPr="00B6233E">
        <w:rPr>
          <w:rFonts w:ascii="Times New Roman" w:hAnsi="Times New Roman"/>
          <w:sz w:val="24"/>
          <w:szCs w:val="24"/>
        </w:rPr>
        <w:t>МакДуглас</w:t>
      </w:r>
      <w:proofErr w:type="spellEnd"/>
      <w:r w:rsidRPr="00B6233E">
        <w:rPr>
          <w:rFonts w:ascii="Times New Roman" w:hAnsi="Times New Roman"/>
          <w:sz w:val="24"/>
          <w:szCs w:val="24"/>
        </w:rPr>
        <w:t xml:space="preserve">» и др. </w:t>
      </w:r>
    </w:p>
    <w:p w14:paraId="7DE7BCF3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Как и во всем мире, приобретение произведений искусства рассматривается в России как один из активно используемых способов надежного и доходного размещения капитала. Считается, что выгода вложений в данном рыночном сегменте сопоставима по доходности с венчурным инвестированием. Причем волатильность рынка искусства менее высока, что является главным преимуществом при долгосрочных инвестициях. Авторитетный индекс </w:t>
      </w:r>
      <w:proofErr w:type="spellStart"/>
      <w:r w:rsidRPr="00B6233E">
        <w:rPr>
          <w:rFonts w:ascii="Times New Roman" w:hAnsi="Times New Roman"/>
          <w:sz w:val="24"/>
          <w:szCs w:val="24"/>
        </w:rPr>
        <w:t>Мея-Мозеса</w:t>
      </w:r>
      <w:proofErr w:type="spellEnd"/>
      <w:r w:rsidRPr="00B6233E">
        <w:rPr>
          <w:rFonts w:ascii="Times New Roman" w:hAnsi="Times New Roman"/>
          <w:sz w:val="24"/>
          <w:szCs w:val="24"/>
        </w:rPr>
        <w:t xml:space="preserve"> (</w:t>
      </w:r>
      <w:r w:rsidRPr="00B6233E">
        <w:rPr>
          <w:rFonts w:ascii="Times New Roman" w:hAnsi="Times New Roman"/>
          <w:sz w:val="24"/>
          <w:szCs w:val="24"/>
          <w:lang w:val="en-US"/>
        </w:rPr>
        <w:t>Mei</w:t>
      </w:r>
      <w:r w:rsidRPr="00B6233E">
        <w:rPr>
          <w:rFonts w:ascii="Times New Roman" w:hAnsi="Times New Roman"/>
          <w:sz w:val="24"/>
          <w:szCs w:val="24"/>
        </w:rPr>
        <w:t>/</w:t>
      </w:r>
      <w:r w:rsidRPr="00B6233E">
        <w:rPr>
          <w:rFonts w:ascii="Times New Roman" w:hAnsi="Times New Roman"/>
          <w:sz w:val="24"/>
          <w:szCs w:val="24"/>
          <w:lang w:val="en-US"/>
        </w:rPr>
        <w:t>Moses</w:t>
      </w:r>
      <w:r w:rsidRPr="00B6233E">
        <w:rPr>
          <w:rFonts w:ascii="Times New Roman" w:hAnsi="Times New Roman"/>
          <w:sz w:val="24"/>
          <w:szCs w:val="24"/>
        </w:rPr>
        <w:t xml:space="preserve"> </w:t>
      </w:r>
      <w:r w:rsidRPr="00B6233E">
        <w:rPr>
          <w:rFonts w:ascii="Times New Roman" w:hAnsi="Times New Roman"/>
          <w:sz w:val="24"/>
          <w:szCs w:val="24"/>
          <w:lang w:val="en-US"/>
        </w:rPr>
        <w:t>Fine</w:t>
      </w:r>
      <w:r w:rsidRPr="00B6233E">
        <w:rPr>
          <w:rFonts w:ascii="Times New Roman" w:hAnsi="Times New Roman"/>
          <w:sz w:val="24"/>
          <w:szCs w:val="24"/>
        </w:rPr>
        <w:t xml:space="preserve"> </w:t>
      </w:r>
      <w:r w:rsidRPr="00B6233E">
        <w:rPr>
          <w:rFonts w:ascii="Times New Roman" w:hAnsi="Times New Roman"/>
          <w:sz w:val="24"/>
          <w:szCs w:val="24"/>
          <w:lang w:val="en-US"/>
        </w:rPr>
        <w:t>Art</w:t>
      </w:r>
      <w:r w:rsidRPr="00B6233E">
        <w:rPr>
          <w:rFonts w:ascii="Times New Roman" w:hAnsi="Times New Roman"/>
          <w:sz w:val="24"/>
          <w:szCs w:val="24"/>
        </w:rPr>
        <w:t xml:space="preserve"> </w:t>
      </w:r>
      <w:r w:rsidRPr="00B6233E">
        <w:rPr>
          <w:rFonts w:ascii="Times New Roman" w:hAnsi="Times New Roman"/>
          <w:sz w:val="24"/>
          <w:szCs w:val="24"/>
          <w:lang w:val="en-US"/>
        </w:rPr>
        <w:t>Index</w:t>
      </w:r>
      <w:r w:rsidRPr="00B6233E">
        <w:rPr>
          <w:rFonts w:ascii="Times New Roman" w:hAnsi="Times New Roman"/>
          <w:sz w:val="24"/>
          <w:szCs w:val="24"/>
        </w:rPr>
        <w:t xml:space="preserve">) за последние 50 лет показывает среднегодовую доходность от инвестиций в произведения искусства на уровне 12,6%. Потенциальная емкость российского арт-рынка, включающая условную оценку стоимости только открытых коллекций произведений искусства, по разным данным, составляет порядка 1,5 млрд. долларов США. Можно констатировать, что, хотя и с определенными трудностями и особенностями, у нас в стране формируется рынок произведений искусства и антиквариата, становящийся частью мирового арт-рынка. </w:t>
      </w:r>
    </w:p>
    <w:p w14:paraId="3E48A82B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Важнейшую роль в функционировании этого рынка играют эксперты-профессионалы. Именно заключение эксперта является определяющим при установлении стоимости произведения искусства, причем не только при его продаже и покупке, но и при страховании, а этот вид деятельности также получает в России все большее распространение. </w:t>
      </w:r>
    </w:p>
    <w:p w14:paraId="04685710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Роль экспертов в этих процессах является ключевой и решающей, поскольку в отличие от иных видов собственности, оценка которых основана на определенных разделах экономической науки, для оценки произведений искусства и антиквариата нет теоретической базы, и в настоящее время в этом виде оценочной деятельности отсутствуют существенные механизмы регулирования. Оценка произведений искусства и антиквариата является специфическим видом деятельности, базирующимся на искусствоведческой и исторической научно-исследовательской работе. Особенности оценки произведений искусства, в том числе антиквариата, обусловлены большой степенью индивидуализации объектов оценки, а сам процесс оценки базируется на проведении экспертизы и получении рыночной информации. При этом просто искусствоведческая экспертиза, основанная на знании истории искусства, не всегда может дать ответы на вопросы об авторстве, месте и времени создания произведения без </w:t>
      </w:r>
      <w:r w:rsidRPr="00B6233E">
        <w:rPr>
          <w:rFonts w:ascii="Times New Roman" w:hAnsi="Times New Roman"/>
          <w:sz w:val="24"/>
          <w:szCs w:val="24"/>
        </w:rPr>
        <w:lastRenderedPageBreak/>
        <w:t xml:space="preserve">решения вопроса о подлинности. А чтобы отличить подделку от подлинника, необходимы специальные знания о произведении: особенности техники автора, использованных им материалов, и ряд других важных параметров, определяющих статус объекта оценки. </w:t>
      </w:r>
    </w:p>
    <w:p w14:paraId="31E0A155" w14:textId="77777777" w:rsidR="00B6233E" w:rsidRPr="00B6233E" w:rsidRDefault="00B6233E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6233E">
        <w:rPr>
          <w:rFonts w:ascii="Times New Roman" w:hAnsi="Times New Roman"/>
          <w:sz w:val="24"/>
          <w:szCs w:val="24"/>
        </w:rPr>
        <w:t xml:space="preserve">Помимо навыков искусствоведческой экспертизы, эксперт должен обладать также знаниями рынка антиквариата и произведений искусства. Недостаточное понимание специфики рынка может привести к серьезным ошибкам в определении рыночной стоимости. С развитием в последние годы рынка произведений искусства, в особенности антикварного, появилось большое количество подделок и фальшивок, причем изготовители подделок постоянно совершенствуют свое мастерство. В результате в ряде случаев фальшивка приобретает самостоятельную художественную ценность. По этой причине, помимо проведения искусствоведческой экспертизы, зачастую возникает необходимость проведения технико-технологической экспертизы, включающей физические и химические методы исследования. Эксперт, проводящий такую экспертизу, кроме владения собственно методами исследования, должен быть специалистом в области исторического материаловедения, а также знать историю методов и технологий, использовавшихся при создании произведений искусства и объектов материальной культуры. </w:t>
      </w:r>
    </w:p>
    <w:p w14:paraId="001C2B53" w14:textId="77777777" w:rsidR="0040788C" w:rsidRPr="00D60C28" w:rsidRDefault="0040788C" w:rsidP="00F43568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Times New Roman" w:hAnsi="Times New Roman"/>
          <w:iCs/>
          <w:sz w:val="26"/>
          <w:szCs w:val="26"/>
        </w:rPr>
      </w:pPr>
    </w:p>
    <w:p w14:paraId="1053C54A" w14:textId="5FE5EFEC" w:rsidR="00371F37" w:rsidRDefault="00537B3D" w:rsidP="00984A82">
      <w:pPr>
        <w:jc w:val="left"/>
        <w:outlineLvl w:val="3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1.3. </w:t>
      </w:r>
      <w:r w:rsidR="001E3166" w:rsidRPr="007F5478">
        <w:rPr>
          <w:rFonts w:ascii="Times New Roman" w:hAnsi="Times New Roman"/>
          <w:b/>
          <w:sz w:val="26"/>
          <w:szCs w:val="26"/>
        </w:rPr>
        <w:t xml:space="preserve">Основные показатели </w:t>
      </w:r>
      <w:r w:rsidR="00617D1B" w:rsidRPr="007F5478">
        <w:rPr>
          <w:rFonts w:ascii="Times New Roman" w:hAnsi="Times New Roman"/>
          <w:b/>
          <w:sz w:val="26"/>
          <w:szCs w:val="26"/>
        </w:rPr>
        <w:t>П</w:t>
      </w:r>
      <w:r w:rsidR="001E3166" w:rsidRPr="007F5478">
        <w:rPr>
          <w:rFonts w:ascii="Times New Roman" w:hAnsi="Times New Roman"/>
          <w:b/>
          <w:sz w:val="26"/>
          <w:szCs w:val="26"/>
        </w:rPr>
        <w:t>рограммы</w:t>
      </w:r>
    </w:p>
    <w:p w14:paraId="78C4610D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20CC2044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Форма обучения — очная</w:t>
      </w:r>
    </w:p>
    <w:p w14:paraId="51FEA3F3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Общая продолжительность — 2 года</w:t>
      </w:r>
    </w:p>
    <w:p w14:paraId="30E4738D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Общий объем программы — 120 зачетных единиц</w:t>
      </w:r>
    </w:p>
    <w:p w14:paraId="4731ACA2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Общее количество изучаемых дисциплин — 14, из них:</w:t>
      </w:r>
    </w:p>
    <w:p w14:paraId="57B89678" w14:textId="1738EF05" w:rsidR="00371F37" w:rsidRPr="00371F37" w:rsidRDefault="005040F1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обязательных — 9</w:t>
      </w:r>
      <w:r w:rsidR="00371F37" w:rsidRPr="00371F37">
        <w:rPr>
          <w:rFonts w:ascii="Times New Roman" w:hAnsi="Times New Roman"/>
          <w:sz w:val="24"/>
          <w:szCs w:val="24"/>
        </w:rPr>
        <w:t xml:space="preserve"> дисциплин</w:t>
      </w:r>
    </w:p>
    <w:p w14:paraId="5F716EB4" w14:textId="04728E91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по выбору — </w:t>
      </w:r>
      <w:r w:rsidR="005040F1">
        <w:rPr>
          <w:rFonts w:ascii="Times New Roman" w:hAnsi="Times New Roman"/>
          <w:sz w:val="24"/>
          <w:szCs w:val="24"/>
        </w:rPr>
        <w:t>5</w:t>
      </w:r>
      <w:r w:rsidRPr="00371F37">
        <w:rPr>
          <w:rFonts w:ascii="Times New Roman" w:hAnsi="Times New Roman"/>
          <w:sz w:val="24"/>
          <w:szCs w:val="24"/>
        </w:rPr>
        <w:t xml:space="preserve"> дисциплин</w:t>
      </w:r>
    </w:p>
    <w:p w14:paraId="1DB0EBED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Научно-исследовательский семинар — весь период обучения</w:t>
      </w:r>
    </w:p>
    <w:p w14:paraId="2757923B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Курсовая работа — 1-ый год обучения</w:t>
      </w:r>
    </w:p>
    <w:p w14:paraId="65919E93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Научно-исследовательская практика —  2-ой год обучения</w:t>
      </w:r>
    </w:p>
    <w:p w14:paraId="1E7D4FA3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Защита магистерской диссертации — 2-ой год обучения</w:t>
      </w:r>
    </w:p>
    <w:p w14:paraId="4864D8B6" w14:textId="77777777" w:rsidR="00371F37" w:rsidRPr="00371F37" w:rsidRDefault="00371F37" w:rsidP="00371F37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1F37">
        <w:rPr>
          <w:rFonts w:ascii="Times New Roman" w:hAnsi="Times New Roman"/>
          <w:sz w:val="24"/>
          <w:szCs w:val="24"/>
        </w:rPr>
        <w:t>Часть дисциплин читается на английском языке.</w:t>
      </w:r>
    </w:p>
    <w:p w14:paraId="5FDA964E" w14:textId="77777777" w:rsidR="00371F37" w:rsidRPr="0053434C" w:rsidRDefault="00371F37" w:rsidP="00371F37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14:paraId="75DC8D57" w14:textId="73B7B2ED" w:rsidR="001E2C37" w:rsidRPr="00A6131B" w:rsidRDefault="007D3165" w:rsidP="001E2C37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</w:t>
      </w:r>
      <w:r w:rsidR="001E2C37" w:rsidRPr="00A6131B">
        <w:rPr>
          <w:rFonts w:ascii="Times New Roman" w:hAnsi="Times New Roman"/>
          <w:b/>
          <w:sz w:val="24"/>
          <w:szCs w:val="24"/>
        </w:rPr>
        <w:t xml:space="preserve"> студенты изучают:</w:t>
      </w:r>
    </w:p>
    <w:p w14:paraId="29274535" w14:textId="6FB7E5E5" w:rsidR="001E2C37" w:rsidRDefault="001E2C37" w:rsidP="001E2C37">
      <w:pPr>
        <w:jc w:val="left"/>
        <w:outlineLvl w:val="3"/>
        <w:rPr>
          <w:rFonts w:ascii="Times New Roman" w:hAnsi="Times New Roman"/>
        </w:rPr>
      </w:pPr>
      <w:r w:rsidRPr="001E2C37">
        <w:rPr>
          <w:rFonts w:ascii="Times New Roman" w:hAnsi="Times New Roman"/>
          <w:b/>
        </w:rPr>
        <w:t>Адаптационные дисциплины</w:t>
      </w:r>
      <w:r>
        <w:rPr>
          <w:rFonts w:ascii="Times New Roman" w:hAnsi="Times New Roman"/>
          <w:b/>
        </w:rPr>
        <w:t xml:space="preserve"> </w:t>
      </w:r>
      <w:proofErr w:type="gramStart"/>
      <w:r w:rsidRPr="001E2C37">
        <w:rPr>
          <w:rFonts w:ascii="Times New Roman" w:hAnsi="Times New Roman"/>
        </w:rPr>
        <w:t>(</w:t>
      </w:r>
      <w:r w:rsidR="00F7500E">
        <w:rPr>
          <w:rFonts w:ascii="Times New Roman" w:hAnsi="Times New Roman"/>
        </w:rPr>
        <w:t xml:space="preserve"> </w:t>
      </w:r>
      <w:proofErr w:type="gramEnd"/>
      <w:r w:rsidR="00F7500E">
        <w:rPr>
          <w:rFonts w:ascii="Times New Roman" w:hAnsi="Times New Roman"/>
        </w:rPr>
        <w:t xml:space="preserve">изучаются на первом курсе </w:t>
      </w:r>
      <w:r w:rsidRPr="001E2C37">
        <w:rPr>
          <w:rFonts w:ascii="Times New Roman" w:hAnsi="Times New Roman"/>
        </w:rPr>
        <w:t>для выравнивания входного уровня магистрантов по профильным предметным областям)</w:t>
      </w:r>
      <w:r w:rsidR="00A722E9">
        <w:rPr>
          <w:rFonts w:ascii="Times New Roman" w:hAnsi="Times New Roman"/>
        </w:rPr>
        <w:t>:</w:t>
      </w:r>
    </w:p>
    <w:p w14:paraId="1C0FBBA2" w14:textId="4CDB07E5" w:rsidR="001E2C37" w:rsidRDefault="001E2C37" w:rsidP="001E2C37">
      <w:pPr>
        <w:pStyle w:val="a6"/>
        <w:numPr>
          <w:ilvl w:val="0"/>
          <w:numId w:val="6"/>
        </w:numPr>
        <w:jc w:val="left"/>
        <w:outlineLvl w:val="3"/>
        <w:rPr>
          <w:rFonts w:ascii="Times New Roman" w:hAnsi="Times New Roman"/>
        </w:rPr>
      </w:pPr>
      <w:r w:rsidRPr="001E2C37">
        <w:rPr>
          <w:rFonts w:ascii="Times New Roman" w:hAnsi="Times New Roman"/>
        </w:rPr>
        <w:t>Введение в историю архитектуры</w:t>
      </w:r>
      <w:r w:rsidR="00F7500E">
        <w:rPr>
          <w:rFonts w:ascii="Times New Roman" w:hAnsi="Times New Roman"/>
        </w:rPr>
        <w:t xml:space="preserve"> (1 курс </w:t>
      </w:r>
      <w:r w:rsidR="00F7500E">
        <w:rPr>
          <w:rFonts w:ascii="Times New Roman" w:hAnsi="Times New Roman"/>
          <w:lang w:val="en-US"/>
        </w:rPr>
        <w:t>I</w:t>
      </w:r>
      <w:r w:rsidR="00F7500E" w:rsidRPr="00457168">
        <w:rPr>
          <w:rFonts w:ascii="Times New Roman" w:hAnsi="Times New Roman"/>
        </w:rPr>
        <w:t>-</w:t>
      </w:r>
      <w:r w:rsidR="00F7500E">
        <w:rPr>
          <w:rFonts w:ascii="Times New Roman" w:hAnsi="Times New Roman"/>
          <w:lang w:val="en-US"/>
        </w:rPr>
        <w:t>II</w:t>
      </w:r>
      <w:r w:rsidR="00F7500E" w:rsidRPr="00457168">
        <w:rPr>
          <w:rFonts w:ascii="Times New Roman" w:hAnsi="Times New Roman"/>
        </w:rPr>
        <w:t xml:space="preserve"> </w:t>
      </w:r>
      <w:r w:rsidR="00F7500E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;</w:t>
      </w:r>
      <w:r w:rsidR="00CE1F44">
        <w:rPr>
          <w:rFonts w:ascii="Times New Roman" w:hAnsi="Times New Roman"/>
        </w:rPr>
        <w:t xml:space="preserve"> </w:t>
      </w:r>
    </w:p>
    <w:p w14:paraId="569326DF" w14:textId="055C4ACF" w:rsidR="001E2C37" w:rsidRDefault="001E2C37" w:rsidP="001E2C37">
      <w:pPr>
        <w:pStyle w:val="a6"/>
        <w:numPr>
          <w:ilvl w:val="0"/>
          <w:numId w:val="6"/>
        </w:numPr>
        <w:jc w:val="left"/>
        <w:outlineLvl w:val="3"/>
        <w:rPr>
          <w:rFonts w:ascii="Times New Roman" w:hAnsi="Times New Roman"/>
        </w:rPr>
      </w:pPr>
      <w:r w:rsidRPr="001E2C37">
        <w:rPr>
          <w:rFonts w:ascii="Times New Roman" w:hAnsi="Times New Roman"/>
        </w:rPr>
        <w:t>Введение в историю изобразительного искусства</w:t>
      </w:r>
      <w:r w:rsidR="00457168">
        <w:rPr>
          <w:rFonts w:ascii="Times New Roman" w:hAnsi="Times New Roman"/>
        </w:rPr>
        <w:t xml:space="preserve"> (1 курс </w:t>
      </w:r>
      <w:r w:rsidR="00457168">
        <w:rPr>
          <w:rFonts w:ascii="Times New Roman" w:hAnsi="Times New Roman"/>
          <w:lang w:val="en-US"/>
        </w:rPr>
        <w:t>I</w:t>
      </w:r>
      <w:r w:rsidR="00457168" w:rsidRPr="00457168">
        <w:rPr>
          <w:rFonts w:ascii="Times New Roman" w:hAnsi="Times New Roman"/>
        </w:rPr>
        <w:t xml:space="preserve"> </w:t>
      </w:r>
      <w:r w:rsidR="00457168">
        <w:rPr>
          <w:rFonts w:ascii="Times New Roman" w:hAnsi="Times New Roman"/>
        </w:rPr>
        <w:t>модуль)</w:t>
      </w:r>
    </w:p>
    <w:p w14:paraId="33E170C3" w14:textId="2E3F6A31" w:rsidR="003A5B1D" w:rsidRDefault="00CE1F44" w:rsidP="00A6131B">
      <w:pPr>
        <w:jc w:val="left"/>
        <w:outlineLvl w:val="3"/>
        <w:rPr>
          <w:rFonts w:ascii="Times New Roman" w:hAnsi="Times New Roman"/>
          <w:b/>
        </w:rPr>
      </w:pPr>
      <w:r w:rsidRPr="00CE1F44">
        <w:rPr>
          <w:rFonts w:ascii="Times New Roman" w:hAnsi="Times New Roman"/>
          <w:b/>
        </w:rPr>
        <w:t xml:space="preserve">Базовые дисциплины направления </w:t>
      </w:r>
      <w:r>
        <w:rPr>
          <w:rFonts w:ascii="Times New Roman" w:hAnsi="Times New Roman"/>
          <w:b/>
        </w:rPr>
        <w:t>(</w:t>
      </w:r>
      <w:r w:rsidR="00A6131B">
        <w:rPr>
          <w:rFonts w:ascii="Times New Roman" w:hAnsi="Times New Roman"/>
          <w:b/>
        </w:rPr>
        <w:t>обязательные к изучению</w:t>
      </w:r>
      <w:r>
        <w:rPr>
          <w:rFonts w:ascii="Times New Roman" w:hAnsi="Times New Roman"/>
          <w:b/>
        </w:rPr>
        <w:t>)</w:t>
      </w:r>
    </w:p>
    <w:p w14:paraId="51D9AB79" w14:textId="6523616C" w:rsidR="00A6131B" w:rsidRDefault="00A6131B" w:rsidP="00A6131B">
      <w:pPr>
        <w:pStyle w:val="a6"/>
        <w:numPr>
          <w:ilvl w:val="0"/>
          <w:numId w:val="7"/>
        </w:numPr>
        <w:jc w:val="left"/>
        <w:outlineLvl w:val="3"/>
        <w:rPr>
          <w:rFonts w:ascii="Times New Roman" w:hAnsi="Times New Roman"/>
        </w:rPr>
      </w:pPr>
      <w:r w:rsidRPr="00A6131B">
        <w:rPr>
          <w:rFonts w:ascii="Times New Roman" w:hAnsi="Times New Roman"/>
        </w:rPr>
        <w:t>История исторической науки</w:t>
      </w:r>
      <w:r w:rsidR="0042149F">
        <w:rPr>
          <w:rFonts w:ascii="Times New Roman" w:hAnsi="Times New Roman"/>
        </w:rPr>
        <w:t xml:space="preserve"> (1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03248E">
        <w:rPr>
          <w:rFonts w:ascii="Times New Roman" w:hAnsi="Times New Roman"/>
          <w:lang w:val="en-US"/>
        </w:rPr>
        <w:t>IV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;</w:t>
      </w:r>
    </w:p>
    <w:p w14:paraId="4D1AE194" w14:textId="2D51FACE" w:rsidR="00A6131B" w:rsidRDefault="00A6131B" w:rsidP="00A6131B">
      <w:pPr>
        <w:pStyle w:val="a6"/>
        <w:numPr>
          <w:ilvl w:val="0"/>
          <w:numId w:val="7"/>
        </w:numPr>
        <w:jc w:val="left"/>
        <w:outlineLvl w:val="3"/>
        <w:rPr>
          <w:rFonts w:ascii="Times New Roman" w:hAnsi="Times New Roman"/>
        </w:rPr>
      </w:pPr>
      <w:r w:rsidRPr="00A6131B">
        <w:rPr>
          <w:rFonts w:ascii="Times New Roman" w:hAnsi="Times New Roman"/>
        </w:rPr>
        <w:t>Историческая текстология</w:t>
      </w:r>
      <w:r w:rsidR="0042149F">
        <w:rPr>
          <w:rFonts w:ascii="Times New Roman" w:hAnsi="Times New Roman"/>
        </w:rPr>
        <w:t xml:space="preserve"> (1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F145D7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;</w:t>
      </w:r>
    </w:p>
    <w:p w14:paraId="66243F6E" w14:textId="6E5EAEB1" w:rsidR="00A6131B" w:rsidRDefault="00A6131B" w:rsidP="00A6131B">
      <w:pPr>
        <w:pStyle w:val="a6"/>
        <w:numPr>
          <w:ilvl w:val="0"/>
          <w:numId w:val="7"/>
        </w:numPr>
        <w:jc w:val="left"/>
        <w:outlineLvl w:val="3"/>
        <w:rPr>
          <w:rFonts w:ascii="Times New Roman" w:hAnsi="Times New Roman"/>
        </w:rPr>
      </w:pPr>
      <w:r w:rsidRPr="00A6131B">
        <w:rPr>
          <w:rFonts w:ascii="Times New Roman" w:hAnsi="Times New Roman"/>
        </w:rPr>
        <w:t>Теория и история культуры</w:t>
      </w:r>
      <w:r w:rsidR="0042149F">
        <w:rPr>
          <w:rFonts w:ascii="Times New Roman" w:hAnsi="Times New Roman"/>
        </w:rPr>
        <w:t xml:space="preserve"> (1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42149F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;</w:t>
      </w:r>
    </w:p>
    <w:p w14:paraId="7B734221" w14:textId="77777777" w:rsidR="00A6131B" w:rsidRPr="00A6131B" w:rsidRDefault="00A6131B" w:rsidP="00A6131B">
      <w:pPr>
        <w:pStyle w:val="a6"/>
        <w:jc w:val="left"/>
        <w:outlineLvl w:val="3"/>
        <w:rPr>
          <w:rFonts w:ascii="Times New Roman" w:hAnsi="Times New Roman"/>
        </w:rPr>
      </w:pPr>
    </w:p>
    <w:p w14:paraId="2BF50C20" w14:textId="3711B5B9" w:rsidR="00E6019E" w:rsidRDefault="00E6019E" w:rsidP="00E6019E">
      <w:pPr>
        <w:jc w:val="left"/>
        <w:outlineLvl w:val="3"/>
        <w:rPr>
          <w:rFonts w:ascii="Times New Roman" w:hAnsi="Times New Roman"/>
          <w:b/>
        </w:rPr>
      </w:pPr>
      <w:r w:rsidRPr="00CE1F44">
        <w:rPr>
          <w:rFonts w:ascii="Times New Roman" w:hAnsi="Times New Roman"/>
          <w:b/>
        </w:rPr>
        <w:t xml:space="preserve">Базовые </w:t>
      </w:r>
      <w:r>
        <w:rPr>
          <w:rFonts w:ascii="Times New Roman" w:hAnsi="Times New Roman"/>
          <w:b/>
        </w:rPr>
        <w:t>дисциплины программы</w:t>
      </w:r>
      <w:r w:rsidRPr="00CE1F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(обязательные к изучению):</w:t>
      </w:r>
    </w:p>
    <w:p w14:paraId="6B01972E" w14:textId="662DCC87" w:rsidR="00E6019E" w:rsidRDefault="00A722E9" w:rsidP="00A722E9">
      <w:pPr>
        <w:pStyle w:val="a6"/>
        <w:numPr>
          <w:ilvl w:val="0"/>
          <w:numId w:val="8"/>
        </w:numPr>
        <w:jc w:val="left"/>
        <w:outlineLvl w:val="3"/>
        <w:rPr>
          <w:rFonts w:ascii="Times New Roman" w:hAnsi="Times New Roman"/>
        </w:rPr>
      </w:pPr>
      <w:r w:rsidRPr="00A722E9">
        <w:rPr>
          <w:rFonts w:ascii="Times New Roman" w:hAnsi="Times New Roman"/>
        </w:rPr>
        <w:lastRenderedPageBreak/>
        <w:t>История декоративно-прикладного искусства: техники и коллекции</w:t>
      </w:r>
      <w:r w:rsidR="0042149F">
        <w:rPr>
          <w:rFonts w:ascii="Times New Roman" w:hAnsi="Times New Roman"/>
        </w:rPr>
        <w:t xml:space="preserve"> (1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F145D7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;</w:t>
      </w:r>
    </w:p>
    <w:p w14:paraId="0575EBDB" w14:textId="7D923A4B" w:rsidR="00A722E9" w:rsidRDefault="00A722E9" w:rsidP="00A722E9">
      <w:pPr>
        <w:pStyle w:val="a6"/>
        <w:numPr>
          <w:ilvl w:val="0"/>
          <w:numId w:val="8"/>
        </w:numPr>
        <w:jc w:val="left"/>
        <w:outlineLvl w:val="3"/>
        <w:rPr>
          <w:rFonts w:ascii="Times New Roman" w:hAnsi="Times New Roman"/>
        </w:rPr>
      </w:pPr>
      <w:proofErr w:type="spellStart"/>
      <w:r w:rsidRPr="00A722E9">
        <w:rPr>
          <w:rFonts w:ascii="Times New Roman" w:hAnsi="Times New Roman"/>
        </w:rPr>
        <w:t>Бизнесменеджмент</w:t>
      </w:r>
      <w:proofErr w:type="spellEnd"/>
      <w:r w:rsidRPr="00A722E9">
        <w:rPr>
          <w:rFonts w:ascii="Times New Roman" w:hAnsi="Times New Roman"/>
        </w:rPr>
        <w:t xml:space="preserve"> в искусстве</w:t>
      </w:r>
      <w:r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 xml:space="preserve">(1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F145D7">
        <w:rPr>
          <w:rFonts w:ascii="Times New Roman" w:hAnsi="Times New Roman"/>
          <w:lang w:val="en-US"/>
        </w:rPr>
        <w:t>IV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 xml:space="preserve">модули)  </w:t>
      </w:r>
      <w:r>
        <w:rPr>
          <w:rFonts w:ascii="Times New Roman" w:hAnsi="Times New Roman"/>
        </w:rPr>
        <w:t>(читается на английском языке);</w:t>
      </w:r>
    </w:p>
    <w:p w14:paraId="7E85F0BD" w14:textId="1CC9DB5D" w:rsidR="00A722E9" w:rsidRPr="00E6019E" w:rsidRDefault="001348B4" w:rsidP="001348B4">
      <w:pPr>
        <w:pStyle w:val="a6"/>
        <w:numPr>
          <w:ilvl w:val="0"/>
          <w:numId w:val="8"/>
        </w:numPr>
        <w:jc w:val="left"/>
        <w:outlineLvl w:val="3"/>
        <w:rPr>
          <w:rFonts w:ascii="Times New Roman" w:hAnsi="Times New Roman"/>
        </w:rPr>
      </w:pPr>
      <w:r w:rsidRPr="001348B4">
        <w:rPr>
          <w:rFonts w:ascii="Times New Roman" w:hAnsi="Times New Roman"/>
        </w:rPr>
        <w:t>Реставрация и хранение художественных ценностей и предметов материальной культуры</w:t>
      </w:r>
      <w:r w:rsidR="0042149F">
        <w:rPr>
          <w:rFonts w:ascii="Times New Roman" w:hAnsi="Times New Roman"/>
        </w:rPr>
        <w:t xml:space="preserve"> (</w:t>
      </w:r>
      <w:r w:rsidR="00954971" w:rsidRPr="00954971">
        <w:rPr>
          <w:rFonts w:ascii="Times New Roman" w:hAnsi="Times New Roman"/>
        </w:rPr>
        <w:t>2</w:t>
      </w:r>
      <w:r w:rsidR="0042149F">
        <w:rPr>
          <w:rFonts w:ascii="Times New Roman" w:hAnsi="Times New Roman"/>
        </w:rPr>
        <w:t xml:space="preserve">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42149F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>.</w:t>
      </w:r>
    </w:p>
    <w:p w14:paraId="6083B718" w14:textId="44A1DACD" w:rsidR="00F43568" w:rsidRPr="00F43568" w:rsidRDefault="00F43568" w:rsidP="00371F37">
      <w:pPr>
        <w:shd w:val="clear" w:color="auto" w:fill="FFFFFF"/>
        <w:tabs>
          <w:tab w:val="left" w:pos="1276"/>
        </w:tabs>
        <w:spacing w:line="276" w:lineRule="auto"/>
        <w:ind w:left="709"/>
        <w:rPr>
          <w:rFonts w:ascii="Times New Roman" w:hAnsi="Times New Roman"/>
          <w:iCs/>
          <w:sz w:val="24"/>
          <w:szCs w:val="26"/>
        </w:rPr>
      </w:pPr>
    </w:p>
    <w:p w14:paraId="732AEEFA" w14:textId="2E4C87A5" w:rsidR="00F43568" w:rsidRDefault="001348B4" w:rsidP="001348B4">
      <w:pPr>
        <w:jc w:val="left"/>
        <w:outlineLvl w:val="3"/>
        <w:rPr>
          <w:rFonts w:ascii="Times New Roman" w:hAnsi="Times New Roman"/>
          <w:b/>
        </w:rPr>
      </w:pPr>
      <w:r w:rsidRPr="001348B4">
        <w:rPr>
          <w:rFonts w:ascii="Times New Roman" w:hAnsi="Times New Roman"/>
          <w:b/>
        </w:rPr>
        <w:t xml:space="preserve">Вариативные </w:t>
      </w:r>
      <w:r w:rsidR="001A549D" w:rsidRPr="001348B4">
        <w:rPr>
          <w:rFonts w:ascii="Times New Roman" w:hAnsi="Times New Roman"/>
          <w:b/>
        </w:rPr>
        <w:t>дисциплины</w:t>
      </w:r>
      <w:r w:rsidRPr="001348B4">
        <w:rPr>
          <w:rFonts w:ascii="Times New Roman" w:hAnsi="Times New Roman"/>
          <w:b/>
        </w:rPr>
        <w:t xml:space="preserve"> программы:</w:t>
      </w:r>
    </w:p>
    <w:p w14:paraId="48FC84DB" w14:textId="24FD6EAA" w:rsidR="001A549D" w:rsidRDefault="001A549D" w:rsidP="001A549D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1A549D">
        <w:rPr>
          <w:rFonts w:ascii="Times New Roman" w:hAnsi="Times New Roman"/>
        </w:rPr>
        <w:t>Русское искусство: вопросы изучения, консервации и охраны</w:t>
      </w:r>
      <w:r w:rsidR="0042149F">
        <w:rPr>
          <w:rFonts w:ascii="Times New Roman" w:hAnsi="Times New Roman"/>
        </w:rPr>
        <w:t xml:space="preserve"> (</w:t>
      </w:r>
      <w:r w:rsidR="00FD1560" w:rsidRPr="00FD1560">
        <w:rPr>
          <w:rFonts w:ascii="Times New Roman" w:hAnsi="Times New Roman"/>
        </w:rPr>
        <w:t>2</w:t>
      </w:r>
      <w:r w:rsidR="0042149F">
        <w:rPr>
          <w:rFonts w:ascii="Times New Roman" w:hAnsi="Times New Roman"/>
        </w:rPr>
        <w:t xml:space="preserve">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42149F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</w:t>
      </w:r>
      <w:proofErr w:type="gramStart"/>
      <w:r w:rsidR="00FC5096">
        <w:rPr>
          <w:rFonts w:ascii="Times New Roman" w:hAnsi="Times New Roman"/>
        </w:rPr>
        <w:t>обязательная</w:t>
      </w:r>
      <w:proofErr w:type="gramEnd"/>
      <w:r w:rsidR="00FC5096">
        <w:rPr>
          <w:rFonts w:ascii="Times New Roman" w:hAnsi="Times New Roman"/>
        </w:rPr>
        <w:t xml:space="preserve"> к изучению</w:t>
      </w:r>
      <w:r>
        <w:rPr>
          <w:rFonts w:ascii="Times New Roman" w:hAnsi="Times New Roman"/>
        </w:rPr>
        <w:t>)</w:t>
      </w:r>
      <w:r w:rsidR="00FC5096">
        <w:rPr>
          <w:rFonts w:ascii="Times New Roman" w:hAnsi="Times New Roman"/>
        </w:rPr>
        <w:t>;</w:t>
      </w:r>
    </w:p>
    <w:p w14:paraId="3E899FE0" w14:textId="5E401383" w:rsidR="00FC5096" w:rsidRDefault="00FC5096" w:rsidP="00FC5096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FC5096">
        <w:rPr>
          <w:rFonts w:ascii="Times New Roman" w:hAnsi="Times New Roman"/>
        </w:rPr>
        <w:t>История коллекционирования и художественных выставок</w:t>
      </w:r>
      <w:r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(</w:t>
      </w:r>
      <w:r w:rsidR="00FD1560" w:rsidRPr="00FD1560">
        <w:rPr>
          <w:rFonts w:ascii="Times New Roman" w:hAnsi="Times New Roman"/>
        </w:rPr>
        <w:t>2</w:t>
      </w:r>
      <w:r w:rsidR="0042149F">
        <w:rPr>
          <w:rFonts w:ascii="Times New Roman" w:hAnsi="Times New Roman"/>
        </w:rPr>
        <w:t xml:space="preserve">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42149F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 xml:space="preserve">модули) </w:t>
      </w:r>
      <w:r>
        <w:rPr>
          <w:rFonts w:ascii="Times New Roman" w:hAnsi="Times New Roman"/>
        </w:rPr>
        <w:t>(обязательная к изучению);</w:t>
      </w:r>
    </w:p>
    <w:p w14:paraId="4546D1A0" w14:textId="47533BA9" w:rsidR="00FC5096" w:rsidRDefault="00FC5096" w:rsidP="00FC5096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FC5096">
        <w:rPr>
          <w:rFonts w:ascii="Times New Roman" w:hAnsi="Times New Roman"/>
        </w:rPr>
        <w:t>Искусство Востока: история изучения и коллекционирования</w:t>
      </w:r>
      <w:r w:rsidR="0042149F">
        <w:rPr>
          <w:rFonts w:ascii="Times New Roman" w:hAnsi="Times New Roman"/>
        </w:rPr>
        <w:t xml:space="preserve"> (</w:t>
      </w:r>
      <w:r w:rsidR="00FD1560" w:rsidRPr="00FD1560">
        <w:rPr>
          <w:rFonts w:ascii="Times New Roman" w:hAnsi="Times New Roman"/>
        </w:rPr>
        <w:t>2</w:t>
      </w:r>
      <w:r w:rsidR="0042149F">
        <w:rPr>
          <w:rFonts w:ascii="Times New Roman" w:hAnsi="Times New Roman"/>
        </w:rPr>
        <w:t xml:space="preserve"> курс </w:t>
      </w:r>
      <w:r w:rsidR="0042149F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42149F">
        <w:rPr>
          <w:rFonts w:ascii="Times New Roman" w:hAnsi="Times New Roman"/>
          <w:lang w:val="en-US"/>
        </w:rPr>
        <w:t>II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(обязательная к изучению</w:t>
      </w:r>
      <w:r w:rsidR="007C27F7">
        <w:rPr>
          <w:rFonts w:ascii="Times New Roman" w:hAnsi="Times New Roman"/>
        </w:rPr>
        <w:t>, читается на английском языке</w:t>
      </w:r>
      <w:r>
        <w:rPr>
          <w:rFonts w:ascii="Times New Roman" w:hAnsi="Times New Roman"/>
        </w:rPr>
        <w:t>);</w:t>
      </w:r>
    </w:p>
    <w:p w14:paraId="4052976B" w14:textId="152A56D0" w:rsidR="00AE34E0" w:rsidRDefault="00AE34E0" w:rsidP="00AE34E0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AE34E0">
        <w:rPr>
          <w:rFonts w:ascii="Times New Roman" w:hAnsi="Times New Roman"/>
        </w:rPr>
        <w:t>Экспертиза произведений изобразительного искусства</w:t>
      </w:r>
      <w:r w:rsidR="0042149F">
        <w:rPr>
          <w:rFonts w:ascii="Times New Roman" w:hAnsi="Times New Roman"/>
        </w:rPr>
        <w:t xml:space="preserve"> (1 курс </w:t>
      </w:r>
      <w:r w:rsidR="0042149F">
        <w:rPr>
          <w:rFonts w:ascii="Times New Roman" w:hAnsi="Times New Roman"/>
          <w:lang w:val="en-US"/>
        </w:rPr>
        <w:t>I</w:t>
      </w:r>
      <w:r w:rsidR="00A14F6A">
        <w:rPr>
          <w:rFonts w:ascii="Times New Roman" w:hAnsi="Times New Roman"/>
          <w:lang w:val="en-US"/>
        </w:rPr>
        <w:t>I</w:t>
      </w:r>
      <w:r w:rsidR="0042149F" w:rsidRPr="00457168">
        <w:rPr>
          <w:rFonts w:ascii="Times New Roman" w:hAnsi="Times New Roman"/>
        </w:rPr>
        <w:t>-</w:t>
      </w:r>
      <w:r w:rsidR="00A14F6A">
        <w:rPr>
          <w:rFonts w:ascii="Times New Roman" w:hAnsi="Times New Roman"/>
          <w:lang w:val="en-US"/>
        </w:rPr>
        <w:t>IV</w:t>
      </w:r>
      <w:r w:rsidR="0042149F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(дисциплина по выбору);</w:t>
      </w:r>
    </w:p>
    <w:p w14:paraId="428E8EF5" w14:textId="419B0077" w:rsidR="00AE34E0" w:rsidRDefault="00AE34E0" w:rsidP="00AE34E0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AE34E0">
        <w:rPr>
          <w:rFonts w:ascii="Times New Roman" w:hAnsi="Times New Roman"/>
        </w:rPr>
        <w:t>Правовые основы художественного рынка</w:t>
      </w:r>
      <w:r w:rsidR="0042149F">
        <w:rPr>
          <w:rFonts w:ascii="Times New Roman" w:hAnsi="Times New Roman"/>
        </w:rPr>
        <w:t xml:space="preserve"> (1 курс </w:t>
      </w:r>
      <w:r w:rsidR="00A14F6A">
        <w:rPr>
          <w:rFonts w:ascii="Times New Roman" w:hAnsi="Times New Roman"/>
          <w:lang w:val="en-US"/>
        </w:rPr>
        <w:t>II</w:t>
      </w:r>
      <w:r w:rsidR="00A14F6A" w:rsidRPr="00457168">
        <w:rPr>
          <w:rFonts w:ascii="Times New Roman" w:hAnsi="Times New Roman"/>
        </w:rPr>
        <w:t>-</w:t>
      </w:r>
      <w:r w:rsidR="00A14F6A">
        <w:rPr>
          <w:rFonts w:ascii="Times New Roman" w:hAnsi="Times New Roman"/>
          <w:lang w:val="en-US"/>
        </w:rPr>
        <w:t>IV</w:t>
      </w:r>
      <w:r w:rsidR="00A14F6A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(дисциплина по выбору);</w:t>
      </w:r>
    </w:p>
    <w:p w14:paraId="7ED8D232" w14:textId="1C810AB7" w:rsidR="00AE34E0" w:rsidRDefault="00AE34E0" w:rsidP="00AE34E0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AE34E0">
        <w:rPr>
          <w:rFonts w:ascii="Times New Roman" w:hAnsi="Times New Roman"/>
        </w:rPr>
        <w:t>Выставочная деятельность: музеи, галереи, биеннале</w:t>
      </w:r>
      <w:r w:rsidR="0042149F">
        <w:rPr>
          <w:rFonts w:ascii="Times New Roman" w:hAnsi="Times New Roman"/>
        </w:rPr>
        <w:t xml:space="preserve"> (1 курс </w:t>
      </w:r>
      <w:r w:rsidR="00A14F6A">
        <w:rPr>
          <w:rFonts w:ascii="Times New Roman" w:hAnsi="Times New Roman"/>
          <w:lang w:val="en-US"/>
        </w:rPr>
        <w:t>II</w:t>
      </w:r>
      <w:r w:rsidR="00A14F6A" w:rsidRPr="00457168">
        <w:rPr>
          <w:rFonts w:ascii="Times New Roman" w:hAnsi="Times New Roman"/>
        </w:rPr>
        <w:t>-</w:t>
      </w:r>
      <w:r w:rsidR="00A14F6A">
        <w:rPr>
          <w:rFonts w:ascii="Times New Roman" w:hAnsi="Times New Roman"/>
          <w:lang w:val="en-US"/>
        </w:rPr>
        <w:t>IV</w:t>
      </w:r>
      <w:r w:rsidR="00A14F6A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(дисциплина по выбору</w:t>
      </w:r>
      <w:r w:rsidR="007C27F7">
        <w:rPr>
          <w:rFonts w:ascii="Times New Roman" w:hAnsi="Times New Roman"/>
        </w:rPr>
        <w:t>, читается на английском языке</w:t>
      </w:r>
      <w:r>
        <w:rPr>
          <w:rFonts w:ascii="Times New Roman" w:hAnsi="Times New Roman"/>
        </w:rPr>
        <w:t>);</w:t>
      </w:r>
    </w:p>
    <w:p w14:paraId="45080C8E" w14:textId="0BC0A6C5" w:rsidR="000D0913" w:rsidRDefault="00E95414" w:rsidP="000D0913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E95414">
        <w:rPr>
          <w:rFonts w:ascii="Times New Roman" w:hAnsi="Times New Roman"/>
        </w:rPr>
        <w:t>Современное искусство: теория и практики</w:t>
      </w:r>
      <w:r w:rsidR="0042149F">
        <w:rPr>
          <w:rFonts w:ascii="Times New Roman" w:hAnsi="Times New Roman"/>
        </w:rPr>
        <w:t xml:space="preserve"> (1 курс </w:t>
      </w:r>
      <w:r w:rsidR="00A14F6A">
        <w:rPr>
          <w:rFonts w:ascii="Times New Roman" w:hAnsi="Times New Roman"/>
          <w:lang w:val="en-US"/>
        </w:rPr>
        <w:t>II</w:t>
      </w:r>
      <w:r w:rsidR="00A14F6A" w:rsidRPr="00457168">
        <w:rPr>
          <w:rFonts w:ascii="Times New Roman" w:hAnsi="Times New Roman"/>
        </w:rPr>
        <w:t>-</w:t>
      </w:r>
      <w:r w:rsidR="00A14F6A">
        <w:rPr>
          <w:rFonts w:ascii="Times New Roman" w:hAnsi="Times New Roman"/>
          <w:lang w:val="en-US"/>
        </w:rPr>
        <w:t>IV</w:t>
      </w:r>
      <w:r w:rsidR="00A14F6A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  <w:r>
        <w:rPr>
          <w:rFonts w:ascii="Times New Roman" w:hAnsi="Times New Roman"/>
        </w:rPr>
        <w:t xml:space="preserve"> (дисциплина по выбору);</w:t>
      </w:r>
    </w:p>
    <w:p w14:paraId="21C29558" w14:textId="7352892F" w:rsidR="00AE34E0" w:rsidRDefault="000D0913" w:rsidP="000D0913">
      <w:pPr>
        <w:pStyle w:val="a6"/>
        <w:numPr>
          <w:ilvl w:val="0"/>
          <w:numId w:val="9"/>
        </w:numPr>
        <w:jc w:val="left"/>
        <w:outlineLvl w:val="3"/>
        <w:rPr>
          <w:rFonts w:ascii="Times New Roman" w:hAnsi="Times New Roman"/>
        </w:rPr>
      </w:pPr>
      <w:r w:rsidRPr="000D0913">
        <w:rPr>
          <w:rFonts w:ascii="Times New Roman" w:hAnsi="Times New Roman"/>
        </w:rPr>
        <w:t>Дисциплина по выбору из общеуниверситетского пула "МАГО-ЛЕГО"</w:t>
      </w:r>
      <w:r w:rsidR="0042149F">
        <w:rPr>
          <w:rFonts w:ascii="Times New Roman" w:hAnsi="Times New Roman"/>
        </w:rPr>
        <w:t xml:space="preserve">(1 курс </w:t>
      </w:r>
      <w:r w:rsidR="00A14F6A">
        <w:rPr>
          <w:rFonts w:ascii="Times New Roman" w:hAnsi="Times New Roman"/>
          <w:lang w:val="en-US"/>
        </w:rPr>
        <w:t>II</w:t>
      </w:r>
      <w:r w:rsidR="00A14F6A" w:rsidRPr="00457168">
        <w:rPr>
          <w:rFonts w:ascii="Times New Roman" w:hAnsi="Times New Roman"/>
        </w:rPr>
        <w:t>-</w:t>
      </w:r>
      <w:r w:rsidR="00A14F6A">
        <w:rPr>
          <w:rFonts w:ascii="Times New Roman" w:hAnsi="Times New Roman"/>
          <w:lang w:val="en-US"/>
        </w:rPr>
        <w:t>IV</w:t>
      </w:r>
      <w:r w:rsidR="00A14F6A" w:rsidRPr="00457168">
        <w:rPr>
          <w:rFonts w:ascii="Times New Roman" w:hAnsi="Times New Roman"/>
        </w:rPr>
        <w:t xml:space="preserve"> </w:t>
      </w:r>
      <w:r w:rsidR="0042149F">
        <w:rPr>
          <w:rFonts w:ascii="Times New Roman" w:hAnsi="Times New Roman"/>
        </w:rPr>
        <w:t>модули)</w:t>
      </w:r>
    </w:p>
    <w:p w14:paraId="751D1107" w14:textId="77777777" w:rsidR="005567AC" w:rsidRDefault="005567AC" w:rsidP="005567AC">
      <w:pPr>
        <w:pStyle w:val="a6"/>
        <w:jc w:val="left"/>
        <w:outlineLvl w:val="3"/>
        <w:rPr>
          <w:rFonts w:ascii="Times New Roman" w:hAnsi="Times New Roman"/>
        </w:rPr>
      </w:pPr>
    </w:p>
    <w:p w14:paraId="77233BD7" w14:textId="208846D7" w:rsidR="005567AC" w:rsidRDefault="00AC1176" w:rsidP="00AC1176">
      <w:pPr>
        <w:jc w:val="left"/>
        <w:outlineLvl w:val="3"/>
        <w:rPr>
          <w:rFonts w:ascii="Times New Roman" w:hAnsi="Times New Roman"/>
          <w:b/>
        </w:rPr>
      </w:pPr>
      <w:r w:rsidRPr="00AC1176">
        <w:rPr>
          <w:rFonts w:ascii="Times New Roman" w:hAnsi="Times New Roman"/>
          <w:b/>
        </w:rPr>
        <w:t>Практики и научно-исследовательская работа</w:t>
      </w:r>
      <w:r>
        <w:rPr>
          <w:rFonts w:ascii="Times New Roman" w:hAnsi="Times New Roman"/>
          <w:b/>
        </w:rPr>
        <w:t>:</w:t>
      </w:r>
    </w:p>
    <w:p w14:paraId="05B2342D" w14:textId="66588D4C" w:rsidR="00AC1176" w:rsidRDefault="008C7A9B" w:rsidP="00AC1176">
      <w:pPr>
        <w:jc w:val="left"/>
        <w:outlineLvl w:val="3"/>
        <w:rPr>
          <w:rFonts w:ascii="Times New Roman" w:hAnsi="Times New Roman"/>
        </w:rPr>
      </w:pPr>
      <w:r w:rsidRPr="008C7A9B">
        <w:rPr>
          <w:rFonts w:ascii="Times New Roman" w:hAnsi="Times New Roman"/>
        </w:rPr>
        <w:t>Научно-исследовательская практика</w:t>
      </w:r>
      <w:r w:rsidR="0042149F">
        <w:rPr>
          <w:rFonts w:ascii="Times New Roman" w:hAnsi="Times New Roman"/>
        </w:rPr>
        <w:t xml:space="preserve"> (1</w:t>
      </w:r>
      <w:r w:rsidR="00A14F6A" w:rsidRPr="00D85D50">
        <w:rPr>
          <w:rFonts w:ascii="Times New Roman" w:hAnsi="Times New Roman"/>
        </w:rPr>
        <w:t>-2</w:t>
      </w:r>
      <w:r w:rsidR="00A14F6A">
        <w:rPr>
          <w:rFonts w:ascii="Times New Roman" w:hAnsi="Times New Roman"/>
        </w:rPr>
        <w:t xml:space="preserve"> курс</w:t>
      </w:r>
      <w:r w:rsidR="0042149F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1DBE8E0A" w14:textId="77173885" w:rsidR="008C7A9B" w:rsidRDefault="008C7A9B" w:rsidP="00AC1176">
      <w:pPr>
        <w:jc w:val="left"/>
        <w:outlineLvl w:val="3"/>
        <w:rPr>
          <w:rFonts w:ascii="Times New Roman" w:hAnsi="Times New Roman"/>
        </w:rPr>
      </w:pPr>
      <w:r w:rsidRPr="008C7A9B">
        <w:rPr>
          <w:rFonts w:ascii="Times New Roman" w:hAnsi="Times New Roman"/>
        </w:rPr>
        <w:t>Курсовая работа</w:t>
      </w:r>
      <w:r w:rsidR="0042149F">
        <w:rPr>
          <w:rFonts w:ascii="Times New Roman" w:hAnsi="Times New Roman"/>
        </w:rPr>
        <w:t xml:space="preserve"> (</w:t>
      </w:r>
      <w:r w:rsidR="006C1315">
        <w:rPr>
          <w:rFonts w:ascii="Times New Roman" w:hAnsi="Times New Roman"/>
        </w:rPr>
        <w:t>1 курс</w:t>
      </w:r>
      <w:r w:rsidR="0042149F">
        <w:rPr>
          <w:rFonts w:ascii="Times New Roman" w:hAnsi="Times New Roman"/>
        </w:rPr>
        <w:t>)</w:t>
      </w:r>
    </w:p>
    <w:p w14:paraId="2496C3DE" w14:textId="07765A71" w:rsidR="008C7A9B" w:rsidRDefault="008C7A9B" w:rsidP="00AC1176">
      <w:pPr>
        <w:jc w:val="left"/>
        <w:outlineLvl w:val="3"/>
        <w:rPr>
          <w:rFonts w:ascii="Times New Roman" w:hAnsi="Times New Roman"/>
        </w:rPr>
      </w:pPr>
      <w:r w:rsidRPr="008C7A9B">
        <w:rPr>
          <w:rFonts w:ascii="Times New Roman" w:hAnsi="Times New Roman"/>
        </w:rPr>
        <w:t>Научно-исследовательский семинар "Анализ и атрибуция памятников художественной культуры"</w:t>
      </w:r>
      <w:r w:rsidR="0042149F">
        <w:rPr>
          <w:rFonts w:ascii="Times New Roman" w:hAnsi="Times New Roman"/>
        </w:rPr>
        <w:t xml:space="preserve"> (</w:t>
      </w:r>
      <w:r w:rsidR="00D85D50">
        <w:rPr>
          <w:rFonts w:ascii="Times New Roman" w:hAnsi="Times New Roman"/>
        </w:rPr>
        <w:t>1</w:t>
      </w:r>
      <w:r w:rsidR="00D85D50" w:rsidRPr="00D85D50">
        <w:rPr>
          <w:rFonts w:ascii="Times New Roman" w:hAnsi="Times New Roman"/>
        </w:rPr>
        <w:t>-2</w:t>
      </w:r>
      <w:r w:rsidR="00D85D50">
        <w:rPr>
          <w:rFonts w:ascii="Times New Roman" w:hAnsi="Times New Roman"/>
        </w:rPr>
        <w:t xml:space="preserve"> курс</w:t>
      </w:r>
      <w:r w:rsidR="0042149F">
        <w:rPr>
          <w:rFonts w:ascii="Times New Roman" w:hAnsi="Times New Roman"/>
        </w:rPr>
        <w:t>)</w:t>
      </w:r>
    </w:p>
    <w:p w14:paraId="5B1F78B8" w14:textId="7B4C61C7" w:rsidR="008C7A9B" w:rsidRDefault="008C7A9B" w:rsidP="00AC1176">
      <w:pPr>
        <w:jc w:val="left"/>
        <w:outlineLvl w:val="3"/>
        <w:rPr>
          <w:rFonts w:ascii="Times New Roman" w:hAnsi="Times New Roman"/>
        </w:rPr>
      </w:pPr>
      <w:r w:rsidRPr="008C7A9B">
        <w:rPr>
          <w:rFonts w:ascii="Times New Roman" w:hAnsi="Times New Roman"/>
        </w:rPr>
        <w:t>Подготовка выпускной квалификационной работы</w:t>
      </w:r>
      <w:r w:rsidR="0042149F">
        <w:rPr>
          <w:rFonts w:ascii="Times New Roman" w:hAnsi="Times New Roman"/>
        </w:rPr>
        <w:t xml:space="preserve"> (</w:t>
      </w:r>
      <w:r w:rsidR="00E76CDC" w:rsidRPr="00E76CDC">
        <w:rPr>
          <w:rFonts w:ascii="Times New Roman" w:hAnsi="Times New Roman"/>
        </w:rPr>
        <w:t>2</w:t>
      </w:r>
      <w:r w:rsidR="00E76CDC">
        <w:rPr>
          <w:rFonts w:ascii="Times New Roman" w:hAnsi="Times New Roman"/>
        </w:rPr>
        <w:t xml:space="preserve"> курс</w:t>
      </w:r>
      <w:r w:rsidR="0042149F">
        <w:rPr>
          <w:rFonts w:ascii="Times New Roman" w:hAnsi="Times New Roman"/>
        </w:rPr>
        <w:t>)</w:t>
      </w:r>
      <w:r w:rsidRPr="008C7A9B">
        <w:rPr>
          <w:rFonts w:ascii="Times New Roman" w:hAnsi="Times New Roman"/>
        </w:rPr>
        <w:t xml:space="preserve"> (магистерской диссертации)</w:t>
      </w:r>
    </w:p>
    <w:p w14:paraId="534135B7" w14:textId="77777777" w:rsidR="008C7A9B" w:rsidRDefault="008C7A9B" w:rsidP="00AC1176">
      <w:pPr>
        <w:jc w:val="left"/>
        <w:outlineLvl w:val="3"/>
        <w:rPr>
          <w:rFonts w:ascii="Times New Roman" w:hAnsi="Times New Roman"/>
          <w:b/>
        </w:rPr>
      </w:pPr>
    </w:p>
    <w:p w14:paraId="2B673932" w14:textId="039CC1FF" w:rsidR="008C7A9B" w:rsidRDefault="008C7A9B" w:rsidP="00AC1176">
      <w:pPr>
        <w:jc w:val="left"/>
        <w:outlineLvl w:val="3"/>
        <w:rPr>
          <w:rFonts w:ascii="Times New Roman" w:hAnsi="Times New Roman"/>
          <w:b/>
        </w:rPr>
      </w:pPr>
      <w:r w:rsidRPr="008C7A9B">
        <w:rPr>
          <w:rFonts w:ascii="Times New Roman" w:hAnsi="Times New Roman"/>
          <w:b/>
        </w:rPr>
        <w:t>Государственная итоговая аттестация</w:t>
      </w:r>
      <w:r>
        <w:rPr>
          <w:rFonts w:ascii="Times New Roman" w:hAnsi="Times New Roman"/>
          <w:b/>
        </w:rPr>
        <w:t>:</w:t>
      </w:r>
    </w:p>
    <w:p w14:paraId="07B69C74" w14:textId="4B32D97D" w:rsidR="008C7A9B" w:rsidRPr="008F4B46" w:rsidRDefault="00876633" w:rsidP="00AC1176">
      <w:pPr>
        <w:jc w:val="left"/>
        <w:outlineLvl w:val="3"/>
        <w:rPr>
          <w:rFonts w:ascii="Times New Roman" w:hAnsi="Times New Roman"/>
        </w:rPr>
      </w:pPr>
      <w:r w:rsidRPr="008F4B46">
        <w:rPr>
          <w:rFonts w:ascii="Times New Roman" w:hAnsi="Times New Roman"/>
        </w:rPr>
        <w:t xml:space="preserve">Защита выпускной квалификационной работы </w:t>
      </w:r>
      <w:r w:rsidR="0042149F">
        <w:rPr>
          <w:rFonts w:ascii="Times New Roman" w:hAnsi="Times New Roman"/>
        </w:rPr>
        <w:t>(</w:t>
      </w:r>
      <w:r w:rsidR="00E76CDC" w:rsidRPr="00E76CDC">
        <w:rPr>
          <w:rFonts w:ascii="Times New Roman" w:hAnsi="Times New Roman"/>
        </w:rPr>
        <w:t>2</w:t>
      </w:r>
      <w:r w:rsidR="00E76CDC">
        <w:rPr>
          <w:rFonts w:ascii="Times New Roman" w:hAnsi="Times New Roman"/>
        </w:rPr>
        <w:t xml:space="preserve"> курс</w:t>
      </w:r>
      <w:r w:rsidR="0042149F">
        <w:rPr>
          <w:rFonts w:ascii="Times New Roman" w:hAnsi="Times New Roman"/>
        </w:rPr>
        <w:t>)</w:t>
      </w:r>
      <w:r w:rsidR="0042149F" w:rsidRPr="008F4B46">
        <w:rPr>
          <w:rFonts w:ascii="Times New Roman" w:hAnsi="Times New Roman"/>
        </w:rPr>
        <w:t xml:space="preserve"> </w:t>
      </w:r>
      <w:r w:rsidRPr="008F4B46">
        <w:rPr>
          <w:rFonts w:ascii="Times New Roman" w:hAnsi="Times New Roman"/>
        </w:rPr>
        <w:t>(магистерской диссертации)</w:t>
      </w:r>
    </w:p>
    <w:p w14:paraId="6EACBA0A" w14:textId="77777777" w:rsidR="000D0913" w:rsidRDefault="000D0913" w:rsidP="000D0913">
      <w:pPr>
        <w:ind w:left="360"/>
        <w:jc w:val="left"/>
        <w:outlineLvl w:val="3"/>
        <w:rPr>
          <w:rFonts w:ascii="Times New Roman" w:hAnsi="Times New Roman"/>
        </w:rPr>
      </w:pPr>
    </w:p>
    <w:p w14:paraId="736A076B" w14:textId="77777777" w:rsidR="000D0913" w:rsidRPr="000D0913" w:rsidRDefault="000D0913" w:rsidP="000D0913">
      <w:pPr>
        <w:ind w:left="360"/>
        <w:jc w:val="left"/>
        <w:outlineLvl w:val="3"/>
        <w:rPr>
          <w:rFonts w:ascii="Times New Roman" w:hAnsi="Times New Roman"/>
        </w:rPr>
      </w:pPr>
    </w:p>
    <w:p w14:paraId="25258F9F" w14:textId="5CD9D522" w:rsidR="00E6487C" w:rsidRPr="00A527DE" w:rsidRDefault="00A527DE" w:rsidP="00A527DE">
      <w:pPr>
        <w:pStyle w:val="a6"/>
        <w:numPr>
          <w:ilvl w:val="1"/>
          <w:numId w:val="11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/>
          <w:iCs/>
          <w:sz w:val="26"/>
          <w:szCs w:val="26"/>
        </w:rPr>
      </w:pPr>
      <w:r w:rsidRPr="00A527DE">
        <w:rPr>
          <w:rFonts w:ascii="Times New Roman" w:hAnsi="Times New Roman"/>
          <w:b/>
          <w:sz w:val="26"/>
          <w:szCs w:val="26"/>
        </w:rPr>
        <w:t xml:space="preserve">. </w:t>
      </w:r>
      <w:r w:rsidR="00E6487C" w:rsidRPr="00A527DE">
        <w:rPr>
          <w:rFonts w:ascii="Times New Roman" w:hAnsi="Times New Roman"/>
          <w:b/>
          <w:sz w:val="26"/>
          <w:szCs w:val="26"/>
        </w:rPr>
        <w:t xml:space="preserve">Организация проектной и/или научно-исследовательской работы </w:t>
      </w:r>
      <w:proofErr w:type="gramStart"/>
      <w:r w:rsidR="00E6487C" w:rsidRPr="00A527DE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E6487C" w:rsidRPr="00A527DE">
        <w:rPr>
          <w:rFonts w:ascii="Times New Roman" w:hAnsi="Times New Roman"/>
          <w:b/>
          <w:sz w:val="26"/>
          <w:szCs w:val="26"/>
        </w:rPr>
        <w:t>.</w:t>
      </w:r>
    </w:p>
    <w:p w14:paraId="2D03810F" w14:textId="77777777" w:rsidR="00E6487C" w:rsidRPr="002071BD" w:rsidRDefault="00E6487C" w:rsidP="00E6487C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b/>
          <w:bCs/>
          <w:sz w:val="24"/>
          <w:szCs w:val="24"/>
        </w:rPr>
        <w:t>Цикл общих дисциплин направления</w:t>
      </w:r>
      <w:r w:rsidRPr="002071BD">
        <w:rPr>
          <w:rFonts w:ascii="Times New Roman" w:hAnsi="Times New Roman"/>
          <w:b/>
          <w:sz w:val="24"/>
          <w:szCs w:val="24"/>
        </w:rPr>
        <w:t xml:space="preserve"> (дисциплины стандарта),</w:t>
      </w:r>
      <w:r w:rsidRPr="002071BD">
        <w:rPr>
          <w:rFonts w:ascii="Times New Roman" w:hAnsi="Times New Roman"/>
          <w:sz w:val="24"/>
          <w:szCs w:val="24"/>
        </w:rPr>
        <w:t xml:space="preserve"> освоение которых дает общеисторическую и общегуманитарную профессиональную подготовку. При этом программы соответствующих курсов будут скорректированы в соответствии с профилем магистерской программы. </w:t>
      </w:r>
    </w:p>
    <w:p w14:paraId="7A7ADC0F" w14:textId="77777777" w:rsidR="00E6487C" w:rsidRPr="002071BD" w:rsidRDefault="00E6487C" w:rsidP="00E6487C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71BD">
        <w:rPr>
          <w:rFonts w:ascii="Times New Roman" w:hAnsi="Times New Roman"/>
          <w:b/>
          <w:sz w:val="24"/>
          <w:szCs w:val="24"/>
        </w:rPr>
        <w:lastRenderedPageBreak/>
        <w:t xml:space="preserve">Цикл дисциплин магистерской программы </w:t>
      </w:r>
      <w:r w:rsidRPr="002071BD">
        <w:rPr>
          <w:rFonts w:ascii="Times New Roman" w:hAnsi="Times New Roman"/>
          <w:sz w:val="24"/>
          <w:szCs w:val="24"/>
        </w:rPr>
        <w:t xml:space="preserve">включает дисциплины, составляющие основу профессиональной подготовки по профилю магистерской программы и приобретению навыков и компетенций, связанных с описанием и анализом памятников </w:t>
      </w:r>
      <w:r>
        <w:rPr>
          <w:rFonts w:ascii="Times New Roman" w:hAnsi="Times New Roman"/>
          <w:sz w:val="24"/>
          <w:szCs w:val="24"/>
        </w:rPr>
        <w:t xml:space="preserve">культуры и </w:t>
      </w:r>
      <w:r w:rsidRPr="002071BD">
        <w:rPr>
          <w:rFonts w:ascii="Times New Roman" w:hAnsi="Times New Roman"/>
          <w:sz w:val="24"/>
          <w:szCs w:val="24"/>
        </w:rPr>
        <w:t>искусства.</w:t>
      </w:r>
    </w:p>
    <w:p w14:paraId="565933D1" w14:textId="77777777" w:rsidR="00E6487C" w:rsidRPr="002071BD" w:rsidRDefault="00E6487C" w:rsidP="00E6487C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71BD">
        <w:rPr>
          <w:rFonts w:ascii="Times New Roman" w:hAnsi="Times New Roman"/>
          <w:b/>
          <w:sz w:val="24"/>
          <w:szCs w:val="24"/>
        </w:rPr>
        <w:t xml:space="preserve">Цикл дисциплин по выбору </w:t>
      </w:r>
      <w:r w:rsidRPr="002071BD">
        <w:rPr>
          <w:rFonts w:ascii="Times New Roman" w:hAnsi="Times New Roman"/>
          <w:sz w:val="24"/>
          <w:szCs w:val="24"/>
        </w:rPr>
        <w:t>характеризует три стороны художественного рынка: а) история, б) практика, в) юридические и экономические аспекты. Осваивая дисциплины этого цикла, студенты должны познакомиться как с теорией и историей рынка искусства, культурным законодательством в России и за рубежом, так и с реальными условиями функционирования этих сфер жизни.</w:t>
      </w:r>
    </w:p>
    <w:p w14:paraId="3725C93F" w14:textId="77777777" w:rsidR="00E6487C" w:rsidRPr="002071BD" w:rsidRDefault="00E6487C" w:rsidP="00E6487C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71BD">
        <w:rPr>
          <w:rFonts w:ascii="Times New Roman" w:hAnsi="Times New Roman"/>
          <w:b/>
          <w:sz w:val="24"/>
          <w:szCs w:val="24"/>
        </w:rPr>
        <w:t>Научно-исследовательский семинар</w:t>
      </w:r>
      <w:r w:rsidRPr="002071BD">
        <w:rPr>
          <w:rFonts w:ascii="Times New Roman" w:hAnsi="Times New Roman"/>
          <w:sz w:val="24"/>
          <w:szCs w:val="24"/>
        </w:rPr>
        <w:t xml:space="preserve"> – своего рода рабочая лаборатория. К занятиям на научно-исследовательском семинаре привлекаются специалисты узкого профиля, эксперты, музейные сотрудники, руководители научных проектов. </w:t>
      </w:r>
    </w:p>
    <w:p w14:paraId="20ED74BD" w14:textId="09C3F3AB" w:rsidR="007D3165" w:rsidRPr="005E233D" w:rsidRDefault="00E6487C" w:rsidP="005E233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b/>
          <w:sz w:val="24"/>
          <w:szCs w:val="24"/>
        </w:rPr>
        <w:t>Практики</w:t>
      </w:r>
      <w:r w:rsidRPr="002071BD">
        <w:rPr>
          <w:rFonts w:ascii="Times New Roman" w:hAnsi="Times New Roman"/>
          <w:sz w:val="24"/>
          <w:szCs w:val="24"/>
        </w:rPr>
        <w:t>. Успешная реализация магистратуры предполагает работу в тесном взаимодействии с музеями, художественными галереями, реставрационными мастерскими, рукописными отделами и отделами редких книг библиотек и музеев Москвы, Петербурга и российской провинции, в которых будут проводиться практические занятия.</w:t>
      </w:r>
      <w:r w:rsidRPr="002071BD" w:rsidDel="000B1669">
        <w:rPr>
          <w:rFonts w:ascii="Times New Roman" w:hAnsi="Times New Roman"/>
          <w:sz w:val="24"/>
          <w:szCs w:val="24"/>
        </w:rPr>
        <w:t xml:space="preserve"> </w:t>
      </w:r>
    </w:p>
    <w:p w14:paraId="3D679D12" w14:textId="77777777" w:rsidR="005E233D" w:rsidRPr="005E233D" w:rsidRDefault="005E233D" w:rsidP="005E233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5DE80F41" w14:textId="2997C7DE" w:rsidR="00617D1B" w:rsidRPr="007D3165" w:rsidRDefault="00617D1B" w:rsidP="00984A82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D3165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7D3165">
        <w:rPr>
          <w:rFonts w:ascii="Times New Roman" w:hAnsi="Times New Roman"/>
          <w:b/>
          <w:spacing w:val="-2"/>
          <w:sz w:val="26"/>
          <w:szCs w:val="26"/>
        </w:rPr>
        <w:t>потребности рынка труда в выпускниках данной ОП</w:t>
      </w:r>
    </w:p>
    <w:p w14:paraId="1BAB4B22" w14:textId="77777777" w:rsidR="00174B9F" w:rsidRPr="002071BD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>Востребованность</w:t>
      </w:r>
      <w:r w:rsidRPr="0020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историко-культурного и </w:t>
      </w:r>
      <w:r w:rsidRPr="002071BD">
        <w:rPr>
          <w:rFonts w:ascii="Times New Roman" w:hAnsi="Times New Roman"/>
          <w:sz w:val="24"/>
          <w:szCs w:val="24"/>
        </w:rPr>
        <w:t>искусствоведческого образования в России не вызывает сомнений. На это указывает популярность соответствующих отделений и факультетов крупнейших ВУЗов. Опыт преподавания истории искусства в НИУ ВШЭ также показывает высокий уровень интереса студентов к этой проблематике.</w:t>
      </w:r>
    </w:p>
    <w:p w14:paraId="6CEE2BEE" w14:textId="77777777" w:rsid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 xml:space="preserve">Развитие в России рынка искусства постоянно увеличивает потребность в экспертах, в то время как сама эта специальность является редкой, число профессиональных экспертов невелико и явно не соответствует потребностям. При этом в России почти полностью отсутствует институт независимой экспертизы, что создает благоприятные условия для деятельности разного рода мошенников и фальсификаторов, в связи с чем с недавнего времени осуществляется аттестация экспертов по культурным ценностям, что, как считается, должно повысить ответственность специалистов, занятых в этой сфере, и создать благоприятные условия для оборота произведений искусства и формирования частных коллекций. </w:t>
      </w:r>
    </w:p>
    <w:p w14:paraId="43926D93" w14:textId="77777777" w:rsidR="00174B9F" w:rsidRDefault="00174B9F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i/>
          <w:sz w:val="26"/>
          <w:szCs w:val="26"/>
        </w:rPr>
      </w:pPr>
    </w:p>
    <w:p w14:paraId="0C9C2EF6" w14:textId="77777777" w:rsidR="00617D1B" w:rsidRPr="00170A96" w:rsidRDefault="00617D1B" w:rsidP="00984A82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14:paraId="51798685" w14:textId="77777777" w:rsidR="00174B9F" w:rsidRP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>Новыми</w:t>
      </w:r>
      <w:r w:rsidRPr="00174B9F">
        <w:rPr>
          <w:rFonts w:ascii="Times New Roman" w:hAnsi="Times New Roman"/>
          <w:b/>
          <w:sz w:val="24"/>
          <w:szCs w:val="24"/>
        </w:rPr>
        <w:t xml:space="preserve"> </w:t>
      </w:r>
      <w:r w:rsidRPr="00174B9F">
        <w:rPr>
          <w:rFonts w:ascii="Times New Roman" w:hAnsi="Times New Roman"/>
          <w:sz w:val="24"/>
          <w:szCs w:val="24"/>
        </w:rPr>
        <w:t>в отношении к существующим в России подходам в преподавания истории искусства являются следующие:</w:t>
      </w:r>
      <w:r w:rsidRPr="00174B9F">
        <w:rPr>
          <w:rFonts w:ascii="Times New Roman" w:hAnsi="Times New Roman"/>
          <w:b/>
          <w:sz w:val="24"/>
          <w:szCs w:val="24"/>
        </w:rPr>
        <w:t xml:space="preserve"> </w:t>
      </w:r>
    </w:p>
    <w:p w14:paraId="3E2A891D" w14:textId="77777777" w:rsidR="00174B9F" w:rsidRP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>— основная работа студентов переносится в научно-исследовательские семинары, являющиеся своего рода мастерскими по выработке профессиональных навыков работы с памятниками культуры, изобразительного или прикладного искусства;</w:t>
      </w:r>
    </w:p>
    <w:p w14:paraId="00DAED7D" w14:textId="77777777" w:rsidR="00174B9F" w:rsidRP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 xml:space="preserve">— история искусства не ограничивается историей шедевров зарубежного и русского искусства: пристальное внимание уделяется не только </w:t>
      </w:r>
      <w:proofErr w:type="spellStart"/>
      <w:r w:rsidRPr="00174B9F">
        <w:rPr>
          <w:rFonts w:ascii="Times New Roman" w:hAnsi="Times New Roman"/>
          <w:sz w:val="24"/>
          <w:szCs w:val="24"/>
        </w:rPr>
        <w:t>мэйнстриму</w:t>
      </w:r>
      <w:proofErr w:type="spellEnd"/>
      <w:r w:rsidRPr="00174B9F">
        <w:rPr>
          <w:rFonts w:ascii="Times New Roman" w:hAnsi="Times New Roman"/>
          <w:sz w:val="24"/>
          <w:szCs w:val="24"/>
        </w:rPr>
        <w:t xml:space="preserve">, но  и рядовым произведениям, которые на существующих искусствоведческих отделениях почти не изучаются, хотя привлекают внимание на мировом художественном рынке. При этом история искусства, представленная в программе рядом проблемно-ориентированных </w:t>
      </w:r>
      <w:r w:rsidRPr="00174B9F">
        <w:rPr>
          <w:rFonts w:ascii="Times New Roman" w:hAnsi="Times New Roman"/>
          <w:sz w:val="24"/>
          <w:szCs w:val="24"/>
        </w:rPr>
        <w:lastRenderedPageBreak/>
        <w:t xml:space="preserve">курсов, изучается как элемент культуры различных эпох и народов, как выражение присущих им эстетических и этических представлений, в свою очередь тесно связанных с материальным миром и историческим контекстом; </w:t>
      </w:r>
    </w:p>
    <w:p w14:paraId="69D5809E" w14:textId="77777777" w:rsidR="00174B9F" w:rsidRP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>— изучение искусства происходит в постоянном контакте с произведениями через музейные, реставрационные и архитектурные практики. Сочетание теории с живым опытом работы с артефактами превращает историко-теоретическую подготовку в подлинное знаточество, а отвлеченное знание — в плодотворную любовь к предмету собственных занятий;</w:t>
      </w:r>
    </w:p>
    <w:p w14:paraId="3EB40DAF" w14:textId="77777777" w:rsidR="00174B9F" w:rsidRPr="00174B9F" w:rsidRDefault="00174B9F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B9F">
        <w:rPr>
          <w:rFonts w:ascii="Times New Roman" w:hAnsi="Times New Roman"/>
          <w:sz w:val="24"/>
          <w:szCs w:val="24"/>
        </w:rPr>
        <w:t>— изучение менеджмента и государственного управления сферой искусства, законодательства в области культурной политики,  экономических и правовых основ функционирования художественного рынка позволит реально осуществить тесное взаимодействии с соответствующими подразделениями НИУ-ВШЭ.</w:t>
      </w:r>
    </w:p>
    <w:p w14:paraId="156E21E8" w14:textId="77777777" w:rsidR="00174B9F" w:rsidRDefault="00174B9F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i/>
          <w:sz w:val="26"/>
          <w:szCs w:val="26"/>
        </w:rPr>
      </w:pPr>
    </w:p>
    <w:p w14:paraId="5FD6AA9C" w14:textId="003143A1" w:rsidR="00617D1B" w:rsidRPr="00170A96" w:rsidRDefault="00617D1B" w:rsidP="0056188B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Требования к абитуриенту</w:t>
      </w:r>
    </w:p>
    <w:p w14:paraId="2CC6DCCE" w14:textId="464A76AB" w:rsidR="000F0C6E" w:rsidRPr="00461292" w:rsidRDefault="000F0C6E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61292">
        <w:rPr>
          <w:rFonts w:ascii="Times New Roman" w:hAnsi="Times New Roman"/>
          <w:sz w:val="24"/>
          <w:szCs w:val="24"/>
        </w:rPr>
        <w:t>Зачисление абитуриентов на программу происходит по результатам портфолио, в котором учитывается опыт работы в галерей</w:t>
      </w:r>
      <w:r w:rsidR="00EB1404" w:rsidRPr="00461292">
        <w:rPr>
          <w:rFonts w:ascii="Times New Roman" w:hAnsi="Times New Roman"/>
          <w:sz w:val="24"/>
          <w:szCs w:val="24"/>
        </w:rPr>
        <w:t xml:space="preserve">ной и выставочной деятельности, </w:t>
      </w:r>
      <w:r w:rsidRPr="00461292">
        <w:rPr>
          <w:rFonts w:ascii="Times New Roman" w:hAnsi="Times New Roman"/>
          <w:sz w:val="24"/>
          <w:szCs w:val="24"/>
        </w:rPr>
        <w:t xml:space="preserve">знание истории искусства, </w:t>
      </w:r>
      <w:proofErr w:type="spellStart"/>
      <w:r w:rsidRPr="00461292">
        <w:rPr>
          <w:rFonts w:ascii="Times New Roman" w:hAnsi="Times New Roman"/>
          <w:sz w:val="24"/>
          <w:szCs w:val="24"/>
        </w:rPr>
        <w:t>мотив</w:t>
      </w:r>
      <w:r w:rsidR="00EB1404" w:rsidRPr="00461292">
        <w:rPr>
          <w:rFonts w:ascii="Times New Roman" w:hAnsi="Times New Roman"/>
          <w:sz w:val="24"/>
          <w:szCs w:val="24"/>
        </w:rPr>
        <w:t>ированность</w:t>
      </w:r>
      <w:proofErr w:type="spellEnd"/>
      <w:r w:rsidR="00EB1404" w:rsidRPr="00461292">
        <w:rPr>
          <w:rFonts w:ascii="Times New Roman" w:hAnsi="Times New Roman"/>
          <w:sz w:val="24"/>
          <w:szCs w:val="24"/>
        </w:rPr>
        <w:t xml:space="preserve"> при поступлении на программу, знание иностранных языков, а так же общая эрудиция и владении искусствоведческой терминологией и логикой изложения, демонстрируемые в письменном эссе тему по истории искусства, художественному рынку, аукционному, галерейному делу или художественной критике.</w:t>
      </w:r>
      <w:proofErr w:type="gramEnd"/>
      <w:r w:rsidR="00EB1404" w:rsidRPr="00461292">
        <w:rPr>
          <w:rFonts w:ascii="Times New Roman" w:hAnsi="Times New Roman"/>
          <w:sz w:val="24"/>
          <w:szCs w:val="24"/>
        </w:rPr>
        <w:t xml:space="preserve"> </w:t>
      </w:r>
      <w:r w:rsidR="00461292">
        <w:rPr>
          <w:rFonts w:ascii="Times New Roman" w:hAnsi="Times New Roman"/>
          <w:sz w:val="24"/>
          <w:szCs w:val="24"/>
        </w:rPr>
        <w:t xml:space="preserve">На собеседовании, которое проводится по результатам </w:t>
      </w:r>
      <w:r w:rsidR="00691A7B">
        <w:rPr>
          <w:rFonts w:ascii="Times New Roman" w:hAnsi="Times New Roman"/>
          <w:sz w:val="24"/>
          <w:szCs w:val="24"/>
        </w:rPr>
        <w:t>портфолио</w:t>
      </w:r>
      <w:r w:rsidR="00461292">
        <w:rPr>
          <w:rFonts w:ascii="Times New Roman" w:hAnsi="Times New Roman"/>
          <w:sz w:val="24"/>
          <w:szCs w:val="24"/>
        </w:rPr>
        <w:t>, с абитуриентом обсуждаются его возможная научная тема, мотивация и понимания тех, задач, которые он ставит перед собой и хочет решить за два года обучения в магистратуре. Так же а</w:t>
      </w:r>
      <w:r w:rsidR="00EB1404" w:rsidRPr="00461292">
        <w:rPr>
          <w:rFonts w:ascii="Times New Roman" w:hAnsi="Times New Roman"/>
          <w:sz w:val="24"/>
          <w:szCs w:val="24"/>
        </w:rPr>
        <w:t>биту</w:t>
      </w:r>
      <w:r w:rsidR="00461292">
        <w:rPr>
          <w:rFonts w:ascii="Times New Roman" w:hAnsi="Times New Roman"/>
          <w:sz w:val="24"/>
          <w:szCs w:val="24"/>
        </w:rPr>
        <w:t>риент должен продемонстрировать</w:t>
      </w:r>
      <w:r w:rsidR="00EB1404" w:rsidRPr="00461292">
        <w:rPr>
          <w:rFonts w:ascii="Times New Roman" w:hAnsi="Times New Roman"/>
          <w:sz w:val="24"/>
          <w:szCs w:val="24"/>
        </w:rPr>
        <w:t xml:space="preserve"> общую эрудицию и интерес</w:t>
      </w:r>
      <w:r w:rsidR="00461292">
        <w:rPr>
          <w:rFonts w:ascii="Times New Roman" w:hAnsi="Times New Roman"/>
          <w:sz w:val="24"/>
          <w:szCs w:val="24"/>
        </w:rPr>
        <w:t xml:space="preserve">  к  художественной жизни, т.е. знание текущих и важных выставок года, ведущих аукционов, галерей и музеев России и мира. </w:t>
      </w:r>
      <w:r w:rsidR="00EB1404" w:rsidRPr="00461292">
        <w:rPr>
          <w:rFonts w:ascii="Times New Roman" w:hAnsi="Times New Roman"/>
          <w:sz w:val="24"/>
          <w:szCs w:val="24"/>
        </w:rPr>
        <w:t xml:space="preserve"> которое проверяется на собеседовании уже по результатам портфолио. </w:t>
      </w:r>
    </w:p>
    <w:p w14:paraId="0C261FE8" w14:textId="77777777" w:rsidR="000F0C6E" w:rsidRPr="00EB1404" w:rsidRDefault="000F0C6E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6D5CAC6F" w14:textId="77777777" w:rsidR="00617D1B" w:rsidRPr="00170A96" w:rsidRDefault="00617D1B" w:rsidP="0056188B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14:paraId="4A068DDF" w14:textId="77777777" w:rsidR="00B71490" w:rsidRPr="002071BD" w:rsidRDefault="00617D1B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0A96">
        <w:rPr>
          <w:rFonts w:ascii="Times New Roman" w:hAnsi="Times New Roman"/>
          <w:sz w:val="26"/>
          <w:szCs w:val="26"/>
        </w:rPr>
        <w:t xml:space="preserve"> </w:t>
      </w:r>
      <w:r w:rsidR="00B71490" w:rsidRPr="002071BD">
        <w:rPr>
          <w:rFonts w:ascii="Times New Roman" w:hAnsi="Times New Roman"/>
          <w:sz w:val="24"/>
          <w:szCs w:val="24"/>
        </w:rPr>
        <w:t xml:space="preserve">Учебный план магистерской программы «История художественный </w:t>
      </w:r>
      <w:r w:rsidR="00B71490">
        <w:rPr>
          <w:rFonts w:ascii="Times New Roman" w:hAnsi="Times New Roman"/>
          <w:sz w:val="24"/>
          <w:szCs w:val="24"/>
        </w:rPr>
        <w:t>культуры и рынок искусства</w:t>
      </w:r>
      <w:r w:rsidR="00B71490" w:rsidRPr="002071BD">
        <w:rPr>
          <w:rFonts w:ascii="Times New Roman" w:hAnsi="Times New Roman"/>
          <w:sz w:val="24"/>
          <w:szCs w:val="24"/>
        </w:rPr>
        <w:t>», составлен таким образом, чтобы дать студентам основательные профессиональные знания по истории искусства,</w:t>
      </w:r>
      <w:r w:rsidR="00B71490">
        <w:rPr>
          <w:rFonts w:ascii="Times New Roman" w:hAnsi="Times New Roman"/>
          <w:sz w:val="24"/>
          <w:szCs w:val="24"/>
        </w:rPr>
        <w:t xml:space="preserve"> а также</w:t>
      </w:r>
      <w:r w:rsidR="00B71490" w:rsidRPr="002071BD">
        <w:rPr>
          <w:rFonts w:ascii="Times New Roman" w:hAnsi="Times New Roman"/>
          <w:sz w:val="24"/>
          <w:szCs w:val="24"/>
        </w:rPr>
        <w:t xml:space="preserve"> подготовить их к работе более широкого профиля, чем это было возможно до сих пор. </w:t>
      </w:r>
    </w:p>
    <w:p w14:paraId="787D91EE" w14:textId="77777777" w:rsidR="00B71490" w:rsidRPr="002071BD" w:rsidRDefault="00B71490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C0566">
        <w:rPr>
          <w:rFonts w:ascii="Times New Roman" w:hAnsi="Times New Roman"/>
          <w:b/>
          <w:bCs/>
          <w:sz w:val="24"/>
          <w:szCs w:val="24"/>
        </w:rPr>
        <w:t>Профессиональная компетенция</w:t>
      </w:r>
      <w:r w:rsidRPr="002071BD">
        <w:rPr>
          <w:rFonts w:ascii="Times New Roman" w:hAnsi="Times New Roman"/>
          <w:sz w:val="24"/>
          <w:szCs w:val="24"/>
        </w:rPr>
        <w:t xml:space="preserve"> будущих выпускников включает:</w:t>
      </w:r>
    </w:p>
    <w:p w14:paraId="04544336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экспертизу произведений искусства, </w:t>
      </w:r>
      <w:r>
        <w:rPr>
          <w:rFonts w:ascii="Times New Roman" w:hAnsi="Times New Roman"/>
          <w:sz w:val="24"/>
          <w:szCs w:val="24"/>
        </w:rPr>
        <w:t xml:space="preserve">предметов </w:t>
      </w:r>
      <w:r w:rsidRPr="002071BD">
        <w:rPr>
          <w:rFonts w:ascii="Times New Roman" w:hAnsi="Times New Roman"/>
          <w:sz w:val="24"/>
          <w:szCs w:val="24"/>
        </w:rPr>
        <w:t>антиквариата;</w:t>
      </w:r>
    </w:p>
    <w:p w14:paraId="2FA329E3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научную деятельность в области истории искусств и искусствознании, </w:t>
      </w:r>
    </w:p>
    <w:p w14:paraId="218AB6F1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преподавательскую деятельность;</w:t>
      </w:r>
    </w:p>
    <w:p w14:paraId="61990E58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коммерческую деятельность в сфере искусства (“арт-бизнес”);</w:t>
      </w:r>
    </w:p>
    <w:p w14:paraId="47C83B28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профессиональную художественную критику;</w:t>
      </w:r>
    </w:p>
    <w:p w14:paraId="67924AAA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формирование и осуществление государственной и муниципальной политики в области культуры и искусства;</w:t>
      </w:r>
    </w:p>
    <w:p w14:paraId="7247537E" w14:textId="77777777" w:rsidR="00B71490" w:rsidRPr="002071BD" w:rsidRDefault="00B71490" w:rsidP="00F43568">
      <w:pPr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охрану историко-культурного наследия, взаимодействие с частными инвесторами, общественными и религиозными организациями.</w:t>
      </w:r>
    </w:p>
    <w:p w14:paraId="17FD91E1" w14:textId="7E0612A7" w:rsidR="00B71490" w:rsidRDefault="00B71490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i/>
          <w:sz w:val="26"/>
          <w:szCs w:val="26"/>
        </w:rPr>
      </w:pPr>
    </w:p>
    <w:p w14:paraId="21466D33" w14:textId="77777777" w:rsidR="00B71490" w:rsidRPr="00170A96" w:rsidRDefault="00B71490" w:rsidP="00F43568">
      <w:pPr>
        <w:pStyle w:val="1"/>
        <w:shd w:val="clear" w:color="auto" w:fill="FFFFFF"/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575127DD" w14:textId="77777777" w:rsidR="00461292" w:rsidRPr="00461292" w:rsidRDefault="00617D1B" w:rsidP="0056188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6" w:lineRule="auto"/>
        <w:ind w:left="0" w:firstLine="709"/>
        <w:jc w:val="center"/>
        <w:rPr>
          <w:rFonts w:ascii="Times New Roman" w:hAnsi="Times New Roman"/>
          <w:iCs/>
          <w:sz w:val="26"/>
          <w:szCs w:val="26"/>
        </w:rPr>
      </w:pPr>
      <w:r w:rsidRPr="00D60C28">
        <w:rPr>
          <w:rFonts w:ascii="Times New Roman" w:hAnsi="Times New Roman"/>
          <w:b/>
          <w:iCs/>
          <w:sz w:val="26"/>
          <w:szCs w:val="26"/>
        </w:rPr>
        <w:lastRenderedPageBreak/>
        <w:t>Планируемые образовательные результаты,</w:t>
      </w:r>
      <w:r w:rsidRPr="00D60C28">
        <w:rPr>
          <w:rFonts w:ascii="Times New Roman" w:hAnsi="Times New Roman"/>
          <w:iCs/>
          <w:sz w:val="26"/>
          <w:szCs w:val="26"/>
        </w:rPr>
        <w:t xml:space="preserve"> </w:t>
      </w:r>
      <w:r w:rsidRPr="00D60C28">
        <w:rPr>
          <w:rFonts w:ascii="Times New Roman" w:hAnsi="Times New Roman"/>
          <w:b/>
          <w:sz w:val="26"/>
          <w:szCs w:val="26"/>
        </w:rPr>
        <w:t>формируемые в результате освоения ОП</w:t>
      </w:r>
    </w:p>
    <w:p w14:paraId="131BC71A" w14:textId="77777777" w:rsidR="00461292" w:rsidRPr="00461292" w:rsidRDefault="00461292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61292">
        <w:rPr>
          <w:rFonts w:ascii="Times New Roman" w:hAnsi="Times New Roman"/>
          <w:sz w:val="24"/>
          <w:szCs w:val="24"/>
        </w:rPr>
        <w:t xml:space="preserve">Предлагая новую концепцию академического образования, данная программа учитывает как положительные стороны отечественной традиции, так и по сей день фактически игнорируемый в России опыт ряда западных институтов (институты искусств </w:t>
      </w:r>
      <w:proofErr w:type="spellStart"/>
      <w:r w:rsidRPr="00461292">
        <w:rPr>
          <w:rFonts w:ascii="Times New Roman" w:hAnsi="Times New Roman"/>
          <w:sz w:val="24"/>
          <w:szCs w:val="24"/>
        </w:rPr>
        <w:t>Сотбис</w:t>
      </w:r>
      <w:proofErr w:type="spellEnd"/>
      <w:r w:rsidRPr="00461292">
        <w:rPr>
          <w:rFonts w:ascii="Times New Roman" w:hAnsi="Times New Roman"/>
          <w:sz w:val="24"/>
          <w:szCs w:val="24"/>
        </w:rPr>
        <w:t xml:space="preserve">, Гарвардского и Йельского университетов, Школы изящных искусств и Высшей школы социальных наук). </w:t>
      </w:r>
    </w:p>
    <w:p w14:paraId="2BB1EE7D" w14:textId="77777777" w:rsidR="00461292" w:rsidRDefault="00461292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61292">
        <w:rPr>
          <w:rFonts w:ascii="Times New Roman" w:hAnsi="Times New Roman"/>
          <w:sz w:val="24"/>
          <w:szCs w:val="24"/>
        </w:rPr>
        <w:t xml:space="preserve">Настоящая программа разрабатывалась совместно с генеральным директором </w:t>
      </w:r>
      <w:r w:rsidRPr="00461292">
        <w:rPr>
          <w:rFonts w:ascii="Times New Roman" w:hAnsi="Times New Roman"/>
          <w:sz w:val="24"/>
          <w:szCs w:val="24"/>
          <w:shd w:val="clear" w:color="auto" w:fill="FFFFFF"/>
        </w:rPr>
        <w:t>компании «</w:t>
      </w:r>
      <w:proofErr w:type="spellStart"/>
      <w:r w:rsidRPr="00461292">
        <w:rPr>
          <w:rFonts w:ascii="Times New Roman" w:hAnsi="Times New Roman"/>
          <w:sz w:val="24"/>
          <w:szCs w:val="24"/>
          <w:shd w:val="clear" w:color="auto" w:fill="FFFFFF"/>
        </w:rPr>
        <w:t>Сотбис</w:t>
      </w:r>
      <w:proofErr w:type="spellEnd"/>
      <w:r w:rsidRPr="00461292">
        <w:rPr>
          <w:rFonts w:ascii="Times New Roman" w:hAnsi="Times New Roman"/>
          <w:sz w:val="24"/>
          <w:szCs w:val="24"/>
          <w:shd w:val="clear" w:color="auto" w:fill="FFFFFF"/>
        </w:rPr>
        <w:t xml:space="preserve"> Россия и СНГ» Михаилом Каменским, при участии</w:t>
      </w:r>
      <w:r w:rsidRPr="00461292">
        <w:rPr>
          <w:rFonts w:ascii="Times New Roman" w:hAnsi="Times New Roman"/>
          <w:sz w:val="24"/>
          <w:szCs w:val="24"/>
        </w:rPr>
        <w:t xml:space="preserve"> Института искусств </w:t>
      </w:r>
      <w:proofErr w:type="spellStart"/>
      <w:r w:rsidRPr="00461292">
        <w:rPr>
          <w:rFonts w:ascii="Times New Roman" w:hAnsi="Times New Roman"/>
          <w:sz w:val="24"/>
          <w:szCs w:val="24"/>
        </w:rPr>
        <w:t>Сотбис</w:t>
      </w:r>
      <w:proofErr w:type="spellEnd"/>
      <w:r w:rsidRPr="00461292">
        <w:rPr>
          <w:rFonts w:ascii="Times New Roman" w:hAnsi="Times New Roman"/>
          <w:sz w:val="24"/>
          <w:szCs w:val="24"/>
        </w:rPr>
        <w:t xml:space="preserve"> (Лондон) – одного из крупнейших и наиболее авторитетных международных центров подготовки специалистов-искусствоведов для работы на художественном рынке, имеющим более чем сорокалетний опыт в этой образовательной области (http://www.sothebysinstitute.com/). </w:t>
      </w:r>
    </w:p>
    <w:p w14:paraId="7A5D192A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b/>
          <w:sz w:val="24"/>
          <w:szCs w:val="24"/>
        </w:rPr>
        <w:t xml:space="preserve">Знания и компетенции </w:t>
      </w:r>
    </w:p>
    <w:p w14:paraId="609B5F8F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Выпускники программы должны: </w:t>
      </w:r>
    </w:p>
    <w:p w14:paraId="43ADE22A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- обладать фундаментальными знаниями по истории мировой культуры; </w:t>
      </w:r>
    </w:p>
    <w:p w14:paraId="00CA50B6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- уметь самостоятельно находить, анализировать и использовать профессиональную информацию на русском и иностранных языках; </w:t>
      </w:r>
    </w:p>
    <w:p w14:paraId="6C86F55C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 xml:space="preserve">- вести экскурсии и преподавать историю искусства; </w:t>
      </w:r>
    </w:p>
    <w:p w14:paraId="107FC0D0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- осуществлять профессиональную экспертизу произведений искусства и памятников материальной культуры как прошлого (классическое наследие), так и настоящего;</w:t>
      </w:r>
    </w:p>
    <w:p w14:paraId="1014AA48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- обладать знаниями правовых и этических основ функционирования художественного рынка;</w:t>
      </w:r>
    </w:p>
    <w:p w14:paraId="03D540E9" w14:textId="77777777" w:rsidR="006E1348" w:rsidRPr="002071BD" w:rsidRDefault="006E1348" w:rsidP="00F43568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071BD">
        <w:rPr>
          <w:rFonts w:ascii="Times New Roman" w:hAnsi="Times New Roman"/>
          <w:sz w:val="24"/>
          <w:szCs w:val="24"/>
        </w:rPr>
        <w:t>- владеть навыками организации экспозиций, выставок, галерейного дела.</w:t>
      </w:r>
    </w:p>
    <w:p w14:paraId="1675A709" w14:textId="366AA7E7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 Системными компетенциями:</w:t>
      </w:r>
    </w:p>
    <w:p w14:paraId="0F2DEF1A" w14:textId="7069C93D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 СК-1 СК-М1 - </w:t>
      </w:r>
      <w:proofErr w:type="gramStart"/>
      <w:r>
        <w:t>Способен</w:t>
      </w:r>
      <w:proofErr w:type="gramEnd"/>
      <w:r>
        <w:t xml:space="preserve"> рефлексировать (оценивать и совершенствовать) освоенные научные методы и способы деятельности;</w:t>
      </w:r>
    </w:p>
    <w:p w14:paraId="0F6D0A54" w14:textId="0E4AEE09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СК-2 СК-М2 </w:t>
      </w:r>
      <w:proofErr w:type="gramStart"/>
      <w:r>
        <w:t>Способен</w:t>
      </w:r>
      <w:proofErr w:type="gramEnd"/>
      <w:r>
        <w:t xml:space="preserve"> формулировать научные концепции, создавать модели, вырабатывать и апробировать новые методы и инструменты профессиональной деятельности;</w:t>
      </w:r>
    </w:p>
    <w:p w14:paraId="7C838035" w14:textId="7A90037F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>СК-3   СК-М3 Способен осваивать новые методы исследования, трансформировать научный и научно- производственный профили своей деятельности;</w:t>
      </w:r>
    </w:p>
    <w:p w14:paraId="651194E7" w14:textId="01E31AC6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СК-4 СК-М4 Способен совершенствовать и развивать свой интеллектуальный и культурный уровень, строить траекторию профессионального развития и карьеры; </w:t>
      </w:r>
    </w:p>
    <w:p w14:paraId="4BC3C960" w14:textId="4C2B9EB5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СК-5 СК-М5 </w:t>
      </w:r>
      <w:proofErr w:type="gramStart"/>
      <w:r>
        <w:t>Способен</w:t>
      </w:r>
      <w:proofErr w:type="gramEnd"/>
      <w:r>
        <w:t xml:space="preserve"> принимать управленческие решения, оценивать их возможные последствия и нести за них ответственность;</w:t>
      </w:r>
    </w:p>
    <w:p w14:paraId="7FC207C0" w14:textId="4D12703E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СК-6 СК-М6 </w:t>
      </w:r>
      <w:proofErr w:type="gramStart"/>
      <w:r>
        <w:t>Способен</w:t>
      </w:r>
      <w:proofErr w:type="gramEnd"/>
      <w: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14:paraId="73667AA9" w14:textId="027756EF" w:rsidR="00AB1FEA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СК-7 СК-М7 Способен организовать многостороннюю (в том </w:t>
      </w:r>
      <w:proofErr w:type="gramStart"/>
      <w:r>
        <w:t>числе</w:t>
      </w:r>
      <w:proofErr w:type="gramEnd"/>
      <w:r>
        <w:t xml:space="preserve"> межкультурную) коммуникацию и управлять ею;</w:t>
      </w:r>
    </w:p>
    <w:p w14:paraId="34B806BC" w14:textId="18F20546" w:rsidR="00AB1FEA" w:rsidRDefault="00AB1FEA" w:rsidP="00F25EE7">
      <w:pPr>
        <w:shd w:val="clear" w:color="auto" w:fill="FFFFFF"/>
        <w:tabs>
          <w:tab w:val="left" w:pos="710"/>
        </w:tabs>
        <w:spacing w:line="276" w:lineRule="auto"/>
        <w:ind w:firstLine="709"/>
      </w:pPr>
      <w:r>
        <w:t xml:space="preserve">СК-8 СК-М8 Способен вести профессиональную, в том числе научно-исследовательскую деятельность </w:t>
      </w:r>
      <w:proofErr w:type="gramStart"/>
      <w:r>
        <w:t>в</w:t>
      </w:r>
      <w:proofErr w:type="gramEnd"/>
      <w:r>
        <w:t xml:space="preserve"> международной.</w:t>
      </w:r>
    </w:p>
    <w:p w14:paraId="722BCD6D" w14:textId="77777777" w:rsidR="00AB1FEA" w:rsidRPr="00D60C28" w:rsidRDefault="00AB1FEA" w:rsidP="00F43568">
      <w:pPr>
        <w:shd w:val="clear" w:color="auto" w:fill="FFFFFF"/>
        <w:tabs>
          <w:tab w:val="left" w:pos="710"/>
        </w:tabs>
        <w:spacing w:line="276" w:lineRule="auto"/>
        <w:ind w:firstLine="709"/>
        <w:rPr>
          <w:rFonts w:ascii="Times New Roman" w:hAnsi="Times New Roman"/>
          <w:iCs/>
          <w:sz w:val="26"/>
          <w:szCs w:val="26"/>
        </w:rPr>
      </w:pPr>
    </w:p>
    <w:p w14:paraId="23F5DC6E" w14:textId="349A88B2" w:rsidR="006E1348" w:rsidRDefault="006E1348" w:rsidP="00F43568">
      <w:pPr>
        <w:shd w:val="clear" w:color="auto" w:fill="FFFFFF"/>
        <w:tabs>
          <w:tab w:val="left" w:pos="710"/>
        </w:tabs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Рабочий учебный план: ссылка</w:t>
      </w:r>
    </w:p>
    <w:p w14:paraId="29D93CE1" w14:textId="07B66801" w:rsidR="00617D1B" w:rsidRPr="00793BD3" w:rsidRDefault="006E1348" w:rsidP="00793BD3">
      <w:pPr>
        <w:shd w:val="clear" w:color="auto" w:fill="FFFFFF"/>
        <w:tabs>
          <w:tab w:val="left" w:pos="710"/>
        </w:tabs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Учебные курсы: </w:t>
      </w:r>
      <w:r w:rsidRPr="006E1348">
        <w:rPr>
          <w:rFonts w:ascii="Times New Roman" w:hAnsi="Times New Roman"/>
          <w:i/>
          <w:sz w:val="26"/>
          <w:szCs w:val="26"/>
        </w:rPr>
        <w:t>https://www.hse.ru/ma/art/courses</w:t>
      </w:r>
      <w:bookmarkStart w:id="0" w:name="_GoBack"/>
      <w:bookmarkEnd w:id="0"/>
    </w:p>
    <w:p w14:paraId="0E013A4A" w14:textId="77777777" w:rsidR="00617D1B" w:rsidRPr="00170A96" w:rsidRDefault="00617D1B" w:rsidP="00F43568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6025E559" w14:textId="77777777" w:rsidR="007439E5" w:rsidRDefault="007439E5" w:rsidP="00F43568">
      <w:pPr>
        <w:spacing w:line="276" w:lineRule="auto"/>
        <w:ind w:firstLine="709"/>
      </w:pPr>
    </w:p>
    <w:sectPr w:rsidR="007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21BD" w14:textId="77777777" w:rsidR="003152C7" w:rsidRDefault="003152C7" w:rsidP="00617D1B">
      <w:pPr>
        <w:spacing w:line="240" w:lineRule="auto"/>
      </w:pPr>
      <w:r>
        <w:separator/>
      </w:r>
    </w:p>
  </w:endnote>
  <w:endnote w:type="continuationSeparator" w:id="0">
    <w:p w14:paraId="3E6FC826" w14:textId="77777777" w:rsidR="003152C7" w:rsidRDefault="003152C7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9B9A" w14:textId="77777777" w:rsidR="003152C7" w:rsidRDefault="003152C7" w:rsidP="00617D1B">
      <w:pPr>
        <w:spacing w:line="240" w:lineRule="auto"/>
      </w:pPr>
      <w:r>
        <w:separator/>
      </w:r>
    </w:p>
  </w:footnote>
  <w:footnote w:type="continuationSeparator" w:id="0">
    <w:p w14:paraId="55DA096C" w14:textId="77777777" w:rsidR="003152C7" w:rsidRDefault="003152C7" w:rsidP="00617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E6BF0"/>
    <w:multiLevelType w:val="multilevel"/>
    <w:tmpl w:val="6CF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44A3B"/>
    <w:multiLevelType w:val="hybridMultilevel"/>
    <w:tmpl w:val="E460DE52"/>
    <w:lvl w:ilvl="0" w:tplc="A0B2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1A22"/>
    <w:multiLevelType w:val="hybridMultilevel"/>
    <w:tmpl w:val="C4B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3812"/>
    <w:multiLevelType w:val="hybridMultilevel"/>
    <w:tmpl w:val="CD2E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601E"/>
    <w:multiLevelType w:val="hybridMultilevel"/>
    <w:tmpl w:val="9C3C11F6"/>
    <w:lvl w:ilvl="0" w:tplc="14363E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043798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8">
    <w:nsid w:val="34F674FA"/>
    <w:multiLevelType w:val="multilevel"/>
    <w:tmpl w:val="6172A6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9">
    <w:nsid w:val="567F201A"/>
    <w:multiLevelType w:val="multilevel"/>
    <w:tmpl w:val="618A4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C725E5A"/>
    <w:multiLevelType w:val="hybridMultilevel"/>
    <w:tmpl w:val="BF1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B6210"/>
    <w:multiLevelType w:val="hybridMultilevel"/>
    <w:tmpl w:val="962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B"/>
    <w:rsid w:val="00005B10"/>
    <w:rsid w:val="0001687E"/>
    <w:rsid w:val="0003248E"/>
    <w:rsid w:val="000D0913"/>
    <w:rsid w:val="000F0C6E"/>
    <w:rsid w:val="001348B4"/>
    <w:rsid w:val="00174B9F"/>
    <w:rsid w:val="001A3059"/>
    <w:rsid w:val="001A549D"/>
    <w:rsid w:val="001E2C37"/>
    <w:rsid w:val="001E3166"/>
    <w:rsid w:val="00214B8B"/>
    <w:rsid w:val="00222402"/>
    <w:rsid w:val="002479F8"/>
    <w:rsid w:val="002535BE"/>
    <w:rsid w:val="00265C06"/>
    <w:rsid w:val="00293AE0"/>
    <w:rsid w:val="003152C7"/>
    <w:rsid w:val="0031612B"/>
    <w:rsid w:val="00371F37"/>
    <w:rsid w:val="003A5B1D"/>
    <w:rsid w:val="003B5D8B"/>
    <w:rsid w:val="0040788C"/>
    <w:rsid w:val="0042149F"/>
    <w:rsid w:val="0044528F"/>
    <w:rsid w:val="00457168"/>
    <w:rsid w:val="00461292"/>
    <w:rsid w:val="004A2201"/>
    <w:rsid w:val="004D37E3"/>
    <w:rsid w:val="005040F1"/>
    <w:rsid w:val="0053434C"/>
    <w:rsid w:val="00537B3D"/>
    <w:rsid w:val="005567AC"/>
    <w:rsid w:val="0056188B"/>
    <w:rsid w:val="005E233D"/>
    <w:rsid w:val="00617D1B"/>
    <w:rsid w:val="00691A7B"/>
    <w:rsid w:val="006C1315"/>
    <w:rsid w:val="006E1348"/>
    <w:rsid w:val="00724CEA"/>
    <w:rsid w:val="007439E5"/>
    <w:rsid w:val="00793BD3"/>
    <w:rsid w:val="007C27F7"/>
    <w:rsid w:val="007D3165"/>
    <w:rsid w:val="007F5478"/>
    <w:rsid w:val="00876633"/>
    <w:rsid w:val="008C7A9B"/>
    <w:rsid w:val="008E7884"/>
    <w:rsid w:val="008F4B46"/>
    <w:rsid w:val="00905C7A"/>
    <w:rsid w:val="00954971"/>
    <w:rsid w:val="00984A82"/>
    <w:rsid w:val="009A0211"/>
    <w:rsid w:val="00A14F6A"/>
    <w:rsid w:val="00A454B4"/>
    <w:rsid w:val="00A527DE"/>
    <w:rsid w:val="00A6131B"/>
    <w:rsid w:val="00A722E9"/>
    <w:rsid w:val="00A745AF"/>
    <w:rsid w:val="00AB1FEA"/>
    <w:rsid w:val="00AC1176"/>
    <w:rsid w:val="00AE34E0"/>
    <w:rsid w:val="00B07E6E"/>
    <w:rsid w:val="00B46B23"/>
    <w:rsid w:val="00B6233E"/>
    <w:rsid w:val="00B71490"/>
    <w:rsid w:val="00B951FD"/>
    <w:rsid w:val="00CB4999"/>
    <w:rsid w:val="00CE1F44"/>
    <w:rsid w:val="00D14F03"/>
    <w:rsid w:val="00D27964"/>
    <w:rsid w:val="00D41BE2"/>
    <w:rsid w:val="00D85D50"/>
    <w:rsid w:val="00E27925"/>
    <w:rsid w:val="00E6019E"/>
    <w:rsid w:val="00E6487C"/>
    <w:rsid w:val="00E76CDC"/>
    <w:rsid w:val="00E95414"/>
    <w:rsid w:val="00EA2077"/>
    <w:rsid w:val="00EB1404"/>
    <w:rsid w:val="00EE4DBD"/>
    <w:rsid w:val="00F145D7"/>
    <w:rsid w:val="00F25EE7"/>
    <w:rsid w:val="00F43568"/>
    <w:rsid w:val="00F7500E"/>
    <w:rsid w:val="00FC5096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19B0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A2077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Bookman Old Style" w:hAnsi="Bookman Old Style" w:cs="Bookman Old Style"/>
      <w:b/>
      <w:kern w:val="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6233E"/>
    <w:pPr>
      <w:ind w:left="720"/>
    </w:pPr>
  </w:style>
  <w:style w:type="paragraph" w:styleId="a7">
    <w:name w:val="header"/>
    <w:basedOn w:val="a"/>
    <w:link w:val="a8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87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87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A2077"/>
    <w:rPr>
      <w:rFonts w:ascii="Bookman Old Style" w:eastAsia="Times New Roman" w:hAnsi="Bookman Old Style" w:cs="Bookman Old Style"/>
      <w:b/>
      <w:kern w:val="1"/>
      <w:szCs w:val="20"/>
      <w:lang w:eastAsia="zh-CN"/>
    </w:rPr>
  </w:style>
  <w:style w:type="paragraph" w:styleId="ab">
    <w:name w:val="Body Text"/>
    <w:basedOn w:val="a"/>
    <w:link w:val="ac"/>
    <w:rsid w:val="00EA2077"/>
    <w:pPr>
      <w:suppressAutoHyphens/>
      <w:spacing w:after="120"/>
      <w:ind w:firstLine="567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EA2077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A2077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Bookman Old Style" w:hAnsi="Bookman Old Style" w:cs="Bookman Old Style"/>
      <w:b/>
      <w:kern w:val="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6233E"/>
    <w:pPr>
      <w:ind w:left="720"/>
    </w:pPr>
  </w:style>
  <w:style w:type="paragraph" w:styleId="a7">
    <w:name w:val="header"/>
    <w:basedOn w:val="a"/>
    <w:link w:val="a8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87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87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A2077"/>
    <w:rPr>
      <w:rFonts w:ascii="Bookman Old Style" w:eastAsia="Times New Roman" w:hAnsi="Bookman Old Style" w:cs="Bookman Old Style"/>
      <w:b/>
      <w:kern w:val="1"/>
      <w:szCs w:val="20"/>
      <w:lang w:eastAsia="zh-CN"/>
    </w:rPr>
  </w:style>
  <w:style w:type="paragraph" w:styleId="ab">
    <w:name w:val="Body Text"/>
    <w:basedOn w:val="a"/>
    <w:link w:val="ac"/>
    <w:rsid w:val="00EA2077"/>
    <w:pPr>
      <w:suppressAutoHyphens/>
      <w:spacing w:after="120"/>
      <w:ind w:firstLine="567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EA2077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125</cp:revision>
  <dcterms:created xsi:type="dcterms:W3CDTF">2017-02-10T06:49:00Z</dcterms:created>
  <dcterms:modified xsi:type="dcterms:W3CDTF">2017-03-09T10:09:00Z</dcterms:modified>
</cp:coreProperties>
</file>