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0F" w:rsidRPr="0026090F" w:rsidRDefault="0026090F" w:rsidP="0026090F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36"/>
          <w:szCs w:val="36"/>
          <w:lang w:eastAsia="ru-RU"/>
        </w:rPr>
      </w:pPr>
    </w:p>
    <w:p w:rsidR="0026090F" w:rsidRPr="0026090F" w:rsidRDefault="00CF4273" w:rsidP="0026090F">
      <w:pPr>
        <w:widowControl w:val="0"/>
        <w:spacing w:after="0" w:line="240" w:lineRule="auto"/>
        <w:ind w:right="-6"/>
        <w:jc w:val="center"/>
        <w:rPr>
          <w:rFonts w:ascii="Arial" w:eastAsia="Times New Roman" w:hAnsi="Arial" w:cs="Arial"/>
          <w:b/>
          <w:snapToGrid w:val="0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napToGrid w:val="0"/>
          <w:color w:val="000000"/>
          <w:sz w:val="36"/>
          <w:szCs w:val="36"/>
          <w:lang w:eastAsia="ru-RU"/>
        </w:rPr>
        <w:t xml:space="preserve">Национальный </w:t>
      </w:r>
      <w:r w:rsidR="0026090F" w:rsidRPr="0026090F">
        <w:rPr>
          <w:rFonts w:ascii="Arial" w:eastAsia="Times New Roman" w:hAnsi="Arial" w:cs="Arial"/>
          <w:b/>
          <w:snapToGrid w:val="0"/>
          <w:color w:val="000000"/>
          <w:sz w:val="36"/>
          <w:szCs w:val="36"/>
          <w:lang w:eastAsia="ru-RU"/>
        </w:rPr>
        <w:t xml:space="preserve">исследовательский университет </w:t>
      </w:r>
    </w:p>
    <w:p w:rsidR="0026090F" w:rsidRPr="0026090F" w:rsidRDefault="00CF4273" w:rsidP="0026090F">
      <w:pPr>
        <w:widowControl w:val="0"/>
        <w:spacing w:after="0" w:line="240" w:lineRule="auto"/>
        <w:ind w:right="-6"/>
        <w:jc w:val="center"/>
        <w:rPr>
          <w:rFonts w:ascii="Arial" w:eastAsia="Times New Roman" w:hAnsi="Arial" w:cs="Arial"/>
          <w:b/>
          <w:snapToGrid w:val="0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napToGrid w:val="0"/>
          <w:color w:val="000000"/>
          <w:sz w:val="36"/>
          <w:szCs w:val="36"/>
          <w:lang w:eastAsia="ru-RU"/>
        </w:rPr>
        <w:t>«</w:t>
      </w:r>
      <w:r w:rsidR="0026090F" w:rsidRPr="0026090F">
        <w:rPr>
          <w:rFonts w:ascii="Arial" w:eastAsia="Times New Roman" w:hAnsi="Arial" w:cs="Arial"/>
          <w:b/>
          <w:snapToGrid w:val="0"/>
          <w:color w:val="000000"/>
          <w:sz w:val="36"/>
          <w:szCs w:val="36"/>
          <w:lang w:eastAsia="ru-RU"/>
        </w:rPr>
        <w:t>Высшая школа экономики</w:t>
      </w:r>
      <w:r>
        <w:rPr>
          <w:rFonts w:ascii="Arial" w:eastAsia="Times New Roman" w:hAnsi="Arial" w:cs="Arial"/>
          <w:b/>
          <w:snapToGrid w:val="0"/>
          <w:color w:val="000000"/>
          <w:sz w:val="36"/>
          <w:szCs w:val="36"/>
          <w:lang w:eastAsia="ru-RU"/>
        </w:rPr>
        <w:t>»</w:t>
      </w:r>
    </w:p>
    <w:p w:rsidR="0026090F" w:rsidRPr="0026090F" w:rsidRDefault="0026090F" w:rsidP="0026090F">
      <w:pPr>
        <w:spacing w:before="240" w:after="0" w:line="240" w:lineRule="auto"/>
        <w:ind w:left="26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090F" w:rsidRPr="0026090F" w:rsidRDefault="0026090F" w:rsidP="002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0"/>
          <w:lang w:eastAsia="ru-RU"/>
        </w:rPr>
      </w:pPr>
    </w:p>
    <w:p w:rsidR="0026090F" w:rsidRPr="0026090F" w:rsidRDefault="0026090F" w:rsidP="002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0"/>
          <w:lang w:eastAsia="ru-RU"/>
        </w:rPr>
      </w:pPr>
    </w:p>
    <w:p w:rsidR="0026090F" w:rsidRPr="0026090F" w:rsidRDefault="0026090F" w:rsidP="002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0"/>
          <w:lang w:eastAsia="ru-RU"/>
        </w:rPr>
      </w:pPr>
    </w:p>
    <w:p w:rsidR="0026090F" w:rsidRPr="0026090F" w:rsidRDefault="0026090F" w:rsidP="002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0"/>
          <w:lang w:eastAsia="ru-RU"/>
        </w:rPr>
      </w:pPr>
    </w:p>
    <w:p w:rsidR="0026090F" w:rsidRPr="0026090F" w:rsidRDefault="0026090F" w:rsidP="002609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0"/>
          <w:lang w:eastAsia="ru-RU"/>
        </w:rPr>
      </w:pPr>
    </w:p>
    <w:p w:rsidR="0026090F" w:rsidRPr="0026090F" w:rsidRDefault="0026090F" w:rsidP="00E841CC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36"/>
          <w:szCs w:val="36"/>
          <w:lang w:eastAsia="ru-RU"/>
        </w:rPr>
      </w:pPr>
      <w:r w:rsidRPr="0026090F">
        <w:rPr>
          <w:rFonts w:ascii="Arial" w:eastAsia="Times New Roman" w:hAnsi="Arial" w:cs="Arial"/>
          <w:b/>
          <w:snapToGrid w:val="0"/>
          <w:sz w:val="36"/>
          <w:szCs w:val="36"/>
          <w:lang w:eastAsia="ru-RU"/>
        </w:rPr>
        <w:t xml:space="preserve">Концепция </w:t>
      </w:r>
    </w:p>
    <w:p w:rsidR="0026090F" w:rsidRPr="0026090F" w:rsidRDefault="0026090F" w:rsidP="00E841CC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36"/>
          <w:szCs w:val="36"/>
          <w:lang w:eastAsia="ru-RU"/>
        </w:rPr>
      </w:pPr>
      <w:r w:rsidRPr="0026090F">
        <w:rPr>
          <w:rFonts w:ascii="Arial" w:eastAsia="Times New Roman" w:hAnsi="Arial" w:cs="Arial"/>
          <w:b/>
          <w:snapToGrid w:val="0"/>
          <w:sz w:val="36"/>
          <w:szCs w:val="36"/>
          <w:lang w:eastAsia="ru-RU"/>
        </w:rPr>
        <w:t>Магистерской программы</w:t>
      </w:r>
    </w:p>
    <w:p w:rsidR="0026090F" w:rsidRPr="0026090F" w:rsidRDefault="0026090F" w:rsidP="00E841CC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napToGrid w:val="0"/>
          <w:sz w:val="36"/>
          <w:szCs w:val="36"/>
          <w:lang w:eastAsia="ru-RU"/>
        </w:rPr>
      </w:pPr>
      <w:r w:rsidRPr="0026090F">
        <w:rPr>
          <w:rFonts w:ascii="Arial" w:eastAsia="Times New Roman" w:hAnsi="Arial" w:cs="Arial"/>
          <w:b/>
          <w:snapToGrid w:val="0"/>
          <w:sz w:val="36"/>
          <w:szCs w:val="36"/>
          <w:lang w:eastAsia="ru-RU"/>
        </w:rPr>
        <w:t>«</w:t>
      </w:r>
      <w:r w:rsidRPr="00E841CC">
        <w:rPr>
          <w:rFonts w:ascii="Arial" w:eastAsia="Times New Roman" w:hAnsi="Arial" w:cs="Arial"/>
          <w:b/>
          <w:noProof/>
          <w:sz w:val="36"/>
          <w:szCs w:val="36"/>
          <w:lang w:eastAsia="ru-RU"/>
        </w:rPr>
        <w:t>Государственное и муниципальное управление</w:t>
      </w:r>
      <w:r w:rsidRPr="0026090F">
        <w:rPr>
          <w:rFonts w:ascii="Arial" w:eastAsia="Times New Roman" w:hAnsi="Arial" w:cs="Arial"/>
          <w:b/>
          <w:snapToGrid w:val="0"/>
          <w:sz w:val="36"/>
          <w:szCs w:val="36"/>
          <w:lang w:eastAsia="ru-RU"/>
        </w:rPr>
        <w:t>»</w:t>
      </w:r>
    </w:p>
    <w:p w:rsidR="0026090F" w:rsidRPr="0026090F" w:rsidRDefault="0026090F" w:rsidP="0026090F">
      <w:pPr>
        <w:widowControl w:val="0"/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26090F" w:rsidRPr="0026090F" w:rsidRDefault="0026090F" w:rsidP="002609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6090F" w:rsidRPr="0026090F" w:rsidRDefault="0026090F" w:rsidP="00E841CC">
      <w:pPr>
        <w:jc w:val="center"/>
        <w:rPr>
          <w:sz w:val="28"/>
          <w:szCs w:val="28"/>
        </w:rPr>
      </w:pPr>
      <w:r w:rsidRPr="0026090F">
        <w:rPr>
          <w:sz w:val="28"/>
          <w:szCs w:val="28"/>
        </w:rPr>
        <w:t>Авторы программы:</w:t>
      </w:r>
      <w:r w:rsidRPr="0026090F">
        <w:rPr>
          <w:sz w:val="28"/>
          <w:szCs w:val="28"/>
        </w:rPr>
        <w:br/>
        <w:t xml:space="preserve">профессор </w:t>
      </w:r>
      <w:r w:rsidRPr="00E841CC">
        <w:rPr>
          <w:sz w:val="28"/>
          <w:szCs w:val="28"/>
        </w:rPr>
        <w:t>А.В. Клименко</w:t>
      </w:r>
      <w:r w:rsidRPr="0026090F">
        <w:rPr>
          <w:sz w:val="28"/>
          <w:szCs w:val="28"/>
        </w:rPr>
        <w:t>,</w:t>
      </w:r>
      <w:r w:rsidRPr="0026090F">
        <w:rPr>
          <w:sz w:val="28"/>
          <w:szCs w:val="28"/>
        </w:rPr>
        <w:br/>
        <w:t xml:space="preserve">доцент </w:t>
      </w:r>
      <w:r w:rsidRPr="00E841CC">
        <w:rPr>
          <w:sz w:val="28"/>
          <w:szCs w:val="28"/>
        </w:rPr>
        <w:t>Н.Н. Клищ</w:t>
      </w:r>
    </w:p>
    <w:p w:rsidR="0026090F" w:rsidRPr="0026090F" w:rsidRDefault="0026090F" w:rsidP="0026090F">
      <w:pPr>
        <w:widowControl w:val="0"/>
        <w:spacing w:before="420" w:after="0" w:line="240" w:lineRule="auto"/>
        <w:ind w:left="272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26090F" w:rsidRPr="0026090F" w:rsidRDefault="0026090F" w:rsidP="0026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0" w:type="dxa"/>
        <w:jc w:val="center"/>
        <w:tblLook w:val="01E0" w:firstRow="1" w:lastRow="1" w:firstColumn="1" w:lastColumn="1" w:noHBand="0" w:noVBand="0"/>
      </w:tblPr>
      <w:tblGrid>
        <w:gridCol w:w="9571"/>
        <w:gridCol w:w="459"/>
      </w:tblGrid>
      <w:tr w:rsidR="00E841CC" w:rsidRPr="0026090F" w:rsidTr="000554BC">
        <w:trPr>
          <w:gridAfter w:val="1"/>
          <w:wAfter w:w="459" w:type="dxa"/>
          <w:jc w:val="center"/>
        </w:trPr>
        <w:tc>
          <w:tcPr>
            <w:tcW w:w="9571" w:type="dxa"/>
            <w:shd w:val="clear" w:color="auto" w:fill="auto"/>
          </w:tcPr>
          <w:p w:rsidR="00412294" w:rsidRDefault="00E841CC" w:rsidP="00B43319">
            <w:pPr>
              <w:rPr>
                <w:sz w:val="28"/>
                <w:szCs w:val="28"/>
              </w:rPr>
            </w:pPr>
            <w:r w:rsidRPr="006275F0">
              <w:rPr>
                <w:sz w:val="28"/>
                <w:szCs w:val="28"/>
              </w:rPr>
              <w:t>Утвержд</w:t>
            </w:r>
            <w:r w:rsidR="00412294">
              <w:rPr>
                <w:sz w:val="28"/>
                <w:szCs w:val="28"/>
              </w:rPr>
              <w:t>ена</w:t>
            </w:r>
          </w:p>
          <w:p w:rsidR="00E841CC" w:rsidRDefault="00412294" w:rsidP="00B4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Академическим руководителем</w:t>
            </w:r>
          </w:p>
          <w:p w:rsidR="00412294" w:rsidRPr="006275F0" w:rsidRDefault="00412294" w:rsidP="00B4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 магистратуры «</w:t>
            </w:r>
            <w:proofErr w:type="gramStart"/>
            <w:r>
              <w:rPr>
                <w:sz w:val="28"/>
                <w:szCs w:val="28"/>
              </w:rPr>
              <w:t>Государственное</w:t>
            </w:r>
            <w:proofErr w:type="gramEnd"/>
            <w:r>
              <w:rPr>
                <w:sz w:val="28"/>
                <w:szCs w:val="28"/>
              </w:rPr>
              <w:t xml:space="preserve"> и муниципальное управление»</w:t>
            </w:r>
          </w:p>
          <w:p w:rsidR="00412294" w:rsidRDefault="00412294" w:rsidP="00B43319">
            <w:pPr>
              <w:rPr>
                <w:sz w:val="28"/>
                <w:szCs w:val="28"/>
              </w:rPr>
            </w:pPr>
          </w:p>
          <w:p w:rsidR="00412294" w:rsidRPr="006275F0" w:rsidRDefault="00412294" w:rsidP="00B4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Клищ Н.Н.</w:t>
            </w:r>
          </w:p>
          <w:p w:rsidR="00E841CC" w:rsidRPr="006275F0" w:rsidRDefault="00E841CC" w:rsidP="00B43319">
            <w:pPr>
              <w:rPr>
                <w:sz w:val="28"/>
                <w:szCs w:val="28"/>
              </w:rPr>
            </w:pPr>
            <w:r w:rsidRPr="006275F0">
              <w:rPr>
                <w:sz w:val="28"/>
                <w:szCs w:val="28"/>
              </w:rPr>
              <w:t>«</w:t>
            </w:r>
            <w:r w:rsidR="00CA207B" w:rsidRPr="00CA207B">
              <w:rPr>
                <w:sz w:val="28"/>
                <w:szCs w:val="28"/>
              </w:rPr>
              <w:t>30</w:t>
            </w:r>
            <w:r w:rsidRPr="006275F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CA207B">
              <w:rPr>
                <w:sz w:val="28"/>
                <w:szCs w:val="28"/>
              </w:rPr>
              <w:t>августа</w:t>
            </w:r>
            <w:r w:rsidRPr="006275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275F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8661C8">
              <w:rPr>
                <w:sz w:val="28"/>
                <w:szCs w:val="28"/>
              </w:rPr>
              <w:t>8</w:t>
            </w:r>
            <w:r w:rsidRPr="006275F0">
              <w:rPr>
                <w:sz w:val="28"/>
                <w:szCs w:val="28"/>
              </w:rPr>
              <w:t xml:space="preserve"> г.</w:t>
            </w:r>
          </w:p>
          <w:p w:rsidR="00E841CC" w:rsidRPr="006275F0" w:rsidRDefault="00E841CC" w:rsidP="00B43319">
            <w:pPr>
              <w:rPr>
                <w:sz w:val="28"/>
                <w:szCs w:val="28"/>
              </w:rPr>
            </w:pPr>
          </w:p>
        </w:tc>
      </w:tr>
      <w:tr w:rsidR="00E841CC" w:rsidRPr="0026090F" w:rsidTr="00B16E91">
        <w:trPr>
          <w:jc w:val="center"/>
        </w:trPr>
        <w:tc>
          <w:tcPr>
            <w:tcW w:w="10030" w:type="dxa"/>
            <w:gridSpan w:val="2"/>
            <w:shd w:val="clear" w:color="auto" w:fill="auto"/>
          </w:tcPr>
          <w:p w:rsidR="00E841CC" w:rsidRPr="0026090F" w:rsidRDefault="00E841CC" w:rsidP="00E841CC">
            <w:pPr>
              <w:spacing w:after="0" w:line="240" w:lineRule="auto"/>
              <w:ind w:left="6437" w:right="-4844" w:hanging="64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6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26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 </w:t>
            </w:r>
          </w:p>
          <w:p w:rsidR="00E841CC" w:rsidRPr="0026090F" w:rsidRDefault="00E841CC" w:rsidP="00E841CC">
            <w:pPr>
              <w:spacing w:after="0" w:line="240" w:lineRule="auto"/>
              <w:ind w:left="6437" w:right="-4844" w:hanging="64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социальных наук </w:t>
            </w:r>
          </w:p>
          <w:p w:rsidR="00E841CC" w:rsidRPr="0026090F" w:rsidRDefault="00E841CC" w:rsidP="00E841CC">
            <w:pPr>
              <w:spacing w:after="0" w:line="240" w:lineRule="auto"/>
              <w:ind w:left="6437" w:right="-4844" w:hanging="64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№4</w:t>
            </w:r>
          </w:p>
          <w:p w:rsidR="00E841CC" w:rsidRPr="0026090F" w:rsidRDefault="00E841CC" w:rsidP="00E841CC">
            <w:pPr>
              <w:spacing w:after="0" w:line="240" w:lineRule="auto"/>
              <w:ind w:left="6437" w:right="-4844" w:hanging="64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«19» мая  2015 г.</w:t>
            </w:r>
          </w:p>
          <w:p w:rsidR="00E841CC" w:rsidRPr="0026090F" w:rsidRDefault="00E841CC" w:rsidP="0026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090F" w:rsidRPr="008661C8" w:rsidRDefault="0026090F" w:rsidP="0026090F">
      <w:pPr>
        <w:spacing w:after="0" w:line="240" w:lineRule="auto"/>
        <w:jc w:val="center"/>
        <w:rPr>
          <w:sz w:val="28"/>
          <w:szCs w:val="28"/>
        </w:rPr>
      </w:pPr>
      <w:r w:rsidRPr="0026090F">
        <w:rPr>
          <w:sz w:val="28"/>
          <w:szCs w:val="28"/>
        </w:rPr>
        <w:t>Москва, 201</w:t>
      </w:r>
      <w:r w:rsidR="008661C8">
        <w:rPr>
          <w:sz w:val="28"/>
          <w:szCs w:val="28"/>
        </w:rPr>
        <w:t>8</w:t>
      </w:r>
    </w:p>
    <w:p w:rsidR="0026090F" w:rsidRPr="00E841CC" w:rsidRDefault="0026090F">
      <w:pPr>
        <w:rPr>
          <w:sz w:val="28"/>
          <w:szCs w:val="28"/>
        </w:rPr>
      </w:pPr>
      <w:r w:rsidRPr="00E841CC">
        <w:rPr>
          <w:sz w:val="28"/>
          <w:szCs w:val="28"/>
        </w:rPr>
        <w:br w:type="page"/>
      </w:r>
    </w:p>
    <w:p w:rsidR="0026090F" w:rsidRPr="0026090F" w:rsidRDefault="0026090F" w:rsidP="0026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CC" w:rsidRDefault="00A85812" w:rsidP="0064128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Программа направлена на подготовку высококвалифицированных специалистов по управлению в организациях общественного сектора (государственная и муниципальная служба, бюджетные учреждения, государственные корпорации, некоммерческие организации).</w:t>
      </w:r>
    </w:p>
    <w:p w:rsidR="00E841CC" w:rsidRDefault="00A85812" w:rsidP="0064128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70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Программа представляет интерес для желающих получить качественное образование в области государственного и муниципального управления. Слушатели программы приобретают знания и компетенции в области государственного регулирования, управления государственными финансами, государственных закупок, разработке программ и проектов в общественном секторе, аналитических методов обоснования и принятия управленческих решений. Значительное внимание уделяется практике государственного управления в различных сферах деятельности.</w:t>
      </w:r>
    </w:p>
    <w:p w:rsidR="00641286" w:rsidRPr="00763446" w:rsidRDefault="00A85812" w:rsidP="0064128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A70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Выпускники программы получат навыки ведения переговорного процесса, знание информационных технологий, используемых в государственном управлении. Участие в научно-исследовательском семинаре, построенном по проектному принципу, позволит сформировать навыки решения актуальных задач управления в организациях общественного сектора.</w:t>
      </w:r>
    </w:p>
    <w:p w:rsidR="00A85812" w:rsidRDefault="00A85812" w:rsidP="00641286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641286" w:rsidRDefault="00641286" w:rsidP="00641286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программе</w:t>
      </w:r>
    </w:p>
    <w:p w:rsid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      </w:t>
      </w:r>
      <w:r w:rsidRPr="00763446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Особенность 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магистерской программы «Государственное и муниципальное управление» состоит в том, что она дает возможность приобрести знания и навыки самостоятельной исследовательской и практической работы, которые востребованы в любой сфере деятельности (госслужба, бизнес, некоммерческие ассоциации и т.п.), где необходимо применять аналитические компетенции и принимать сложные управленческие решения. Программа учит лидерству и успешному менеджменту, дает дорожную карту, ведущую к успеху.</w:t>
      </w:r>
    </w:p>
    <w:p w:rsidR="000B5982" w:rsidRPr="00641286" w:rsidRDefault="000B5982" w:rsidP="000B5982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5982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Миссия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</w:t>
      </w:r>
      <w:r w:rsidRPr="000B59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рограмм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 -</w:t>
      </w:r>
      <w:r w:rsidRPr="000B59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дать студентам передовые знания в области управления и аналитической поддержки сложных государственных и политических решений. Мы готовим профессионалов, используя передовые образовательные технологии, вовлекая студентов в практические и </w:t>
      </w:r>
      <w:r w:rsidRPr="000B598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исследовательские проекты, учитывая потребность государства и общества в ответственных и надежных работниках.</w:t>
      </w:r>
    </w:p>
    <w:p w:rsidR="007A7013" w:rsidRPr="007A7013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       Главная </w:t>
      </w:r>
      <w:r w:rsidRPr="00763446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цель </w:t>
      </w:r>
      <w:r w:rsidRPr="007634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программы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дать студентам необходимые знания и умения, для того чтобы они смогли в дальнейшем эффективно работать как на государство, так и с государством. Выпускники, которые предпочтут работать в бизнес сфере, получат необходимые знания о том, как </w:t>
      </w:r>
      <w:proofErr w:type="gramStart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функционирует государственная машина и смогут</w:t>
      </w:r>
      <w:proofErr w:type="gramEnd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продуктивно вести диалог с чиновниками. Те, кто изберет государственную службу, будут иметь представления о том, как работает бизнес и как можно эффективно с ним взаимодействовать.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Условия поступления:</w:t>
      </w:r>
    </w:p>
    <w:p w:rsidR="007A7013" w:rsidRPr="00641286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7A7013" w:rsidRPr="00641286" w:rsidRDefault="007A7013" w:rsidP="007A701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0EF9">
        <w:rPr>
          <w:rFonts w:ascii="Arial" w:eastAsia="Times New Roman" w:hAnsi="Arial" w:cs="Arial"/>
          <w:sz w:val="26"/>
          <w:szCs w:val="26"/>
          <w:lang w:eastAsia="ru-RU"/>
        </w:rPr>
        <w:t xml:space="preserve">Олимпиада НИУ ВШЭ 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студентов и выпускников вузов</w:t>
      </w:r>
    </w:p>
    <w:p w:rsidR="007A7013" w:rsidRPr="00641286" w:rsidRDefault="007A7013" w:rsidP="007A701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641286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Вступительные испытания:</w:t>
      </w:r>
    </w:p>
    <w:p w:rsidR="007A7013" w:rsidRDefault="007A7013" w:rsidP="007A7013">
      <w:pPr>
        <w:spacing w:after="0" w:line="360" w:lineRule="auto"/>
        <w:jc w:val="both"/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                  -  </w:t>
      </w:r>
      <w:r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Экономика и </w:t>
      </w:r>
      <w:proofErr w:type="gramStart"/>
      <w:r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государственное</w:t>
      </w:r>
      <w:proofErr w:type="gramEnd"/>
      <w:r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 управление</w:t>
      </w:r>
      <w:hyperlink r:id="rId6" w:tooltip="Менеджмент" w:history="1"/>
    </w:p>
    <w:p w:rsidR="007A7013" w:rsidRPr="00641286" w:rsidRDefault="007A7013" w:rsidP="007A701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                -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Английский язык (квалификационный экзамен)</w:t>
      </w:r>
    </w:p>
    <w:p w:rsidR="007A7013" w:rsidRDefault="007A7013" w:rsidP="007A7013">
      <w:pPr>
        <w:spacing w:after="0" w:line="360" w:lineRule="auto"/>
        <w:jc w:val="both"/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641286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Набор осуществляется как на бюджетные места, так и на места с оплатой стоимости обучения на договорной основе.</w:t>
      </w:r>
    </w:p>
    <w:p w:rsidR="007A7013" w:rsidRPr="007A7013" w:rsidRDefault="007A7013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Области компетенций:</w:t>
      </w:r>
    </w:p>
    <w:p w:rsidR="00641286" w:rsidRPr="00641286" w:rsidRDefault="00641286" w:rsidP="0064128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Участвовать в исследованиях политик, программ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Знать и понимать</w:t>
      </w:r>
      <w:proofErr w:type="gramEnd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процессы анализа проблем, формулирования, управления реализацией и оценки политик и программ. Применять аналитические инструменты для сбора, анализа, представления и интерпретации данных, </w:t>
      </w:r>
      <w:proofErr w:type="gramStart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знать и понимать</w:t>
      </w:r>
      <w:proofErr w:type="gramEnd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соответствующие концепции и методы.</w:t>
      </w:r>
    </w:p>
    <w:p w:rsidR="00641286" w:rsidRPr="00641286" w:rsidRDefault="00641286" w:rsidP="0064128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Развивать умения в области стратегического планирования, лидерства и управления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Анализировать, обобщать, критически мыслить, решать проблемы и принимать решения. Оценивать внутреннюю и внешнюю организационную среду. </w:t>
      </w:r>
      <w:proofErr w:type="gramStart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Понимать и применять</w:t>
      </w:r>
      <w:proofErr w:type="gramEnd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теорию организации, концепции управления и поведения. Владеть основами управления людскими ресурсами, финансового менеджмента, управления 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информацией и применения новых информационных технологий. Готовить проекты обоснований, программных документов и решений. Управлять проектами и контрактами. Владеть навыками эффективных коммуникаций.</w:t>
      </w:r>
    </w:p>
    <w:p w:rsidR="00641286" w:rsidRPr="00641286" w:rsidRDefault="00641286" w:rsidP="0064128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Понимать основы предоставления общественных благ и услуг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gramStart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Знать и понимать</w:t>
      </w:r>
      <w:proofErr w:type="gramEnd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основы федерализма и разграничения полномочий, механизмы взаимодействия между органами власти разных уровней. Применять модели государственного управления. Понимать принципы и основы организации государственной службы и ее перспективы. Устанавливать сетевые взаимодействия и партнерства, работать с правительственными и неправительственными организациями, активными общественными группами. Определить возможности, продвигать решения, и анализировать и оценивать результаты применения мер политики.</w:t>
      </w:r>
    </w:p>
    <w:p w:rsidR="00641286" w:rsidRPr="00641286" w:rsidRDefault="00641286" w:rsidP="00641286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Понимать основы государственной политики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политические и правовые, экономические и социальные институты и процессы, исторический и культурный контекст. Различать краткосрочные и долгосрочные последствия программ и политических решений.</w:t>
      </w:r>
    </w:p>
    <w:p w:rsidR="00A85812" w:rsidRDefault="00641286" w:rsidP="00E841C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41286" w:rsidRDefault="00641286" w:rsidP="00641286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Общая конструкция программы</w:t>
      </w:r>
    </w:p>
    <w:p w:rsidR="00641286" w:rsidRPr="00641286" w:rsidRDefault="00641286" w:rsidP="00641286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Форма обучения — очная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Общая продолжительность — 2 года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Общий объем программы — 120 зачетных единиц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Общее количество изучаемых дисциплин — </w:t>
      </w:r>
      <w:r w:rsidR="003D0D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18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из них: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обязательных — </w:t>
      </w:r>
      <w:r w:rsidR="003D0D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дисциплин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выбору — </w:t>
      </w:r>
      <w:r w:rsidR="003D0D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</w:t>
      </w: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дисциплин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Научно-исследовательский семинар — весь период обучения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Курсовая работа — 1-ый год обучения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Научно-исследовательская практика —  2-ой год обучения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Защита магистерской диссертации — 2-ой год обучения</w:t>
      </w:r>
    </w:p>
    <w:p w:rsid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Часть дисциплин читается на </w:t>
      </w:r>
      <w:proofErr w:type="gramStart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английском</w:t>
      </w:r>
      <w:proofErr w:type="gramEnd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языке.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C552E1" w:rsidRPr="00412294" w:rsidRDefault="00C552E1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 w:type="page"/>
      </w:r>
    </w:p>
    <w:p w:rsidR="00520EF9" w:rsidRPr="00412294" w:rsidRDefault="00520EF9">
      <w:pPr>
        <w:rPr>
          <w:rFonts w:ascii="Arial" w:eastAsia="Times New Roman" w:hAnsi="Arial" w:cs="Arial"/>
          <w:color w:val="000000"/>
          <w:sz w:val="26"/>
          <w:szCs w:val="26"/>
          <w:lang w:eastAsia="ru-RU"/>
        </w:rPr>
        <w:sectPr w:rsidR="00520EF9" w:rsidRPr="00412294" w:rsidSect="00C552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EF9" w:rsidRPr="00412294" w:rsidRDefault="00C67336" w:rsidP="00C67336">
      <w:pPr>
        <w:ind w:left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9589A4" wp14:editId="6BCE1D0F">
                <wp:simplePos x="0" y="0"/>
                <wp:positionH relativeFrom="column">
                  <wp:posOffset>-53340</wp:posOffset>
                </wp:positionH>
                <wp:positionV relativeFrom="paragraph">
                  <wp:posOffset>-154305</wp:posOffset>
                </wp:positionV>
                <wp:extent cx="2934335" cy="738505"/>
                <wp:effectExtent l="0" t="0" r="0" b="0"/>
                <wp:wrapNone/>
                <wp:docPr id="1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Адаптационные дисциплины: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  <w:sz w:val="22"/>
                                <w:szCs w:val="22"/>
                              </w:rPr>
                              <w:t xml:space="preserve">Введение </w:t>
                            </w: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  <w:sz w:val="22"/>
                                <w:szCs w:val="22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  <w:sz w:val="22"/>
                                <w:szCs w:val="22"/>
                              </w:rPr>
                              <w:t xml:space="preserve"> публичное управление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  <w:sz w:val="22"/>
                                <w:szCs w:val="22"/>
                              </w:rPr>
                              <w:t>Введение в экономическую теорию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-4.2pt;margin-top:-12.15pt;width:231.05pt;height:58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" filled="f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Адаптационные дисциплины: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  <w:sz w:val="22"/>
                          <w:szCs w:val="22"/>
                        </w:rPr>
                        <w:t xml:space="preserve">Введение </w:t>
                      </w:r>
                      <w:proofErr w:type="gramStart"/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  <w:sz w:val="22"/>
                          <w:szCs w:val="22"/>
                        </w:rPr>
                        <w:t>в</w:t>
                      </w:r>
                      <w:proofErr w:type="gramEnd"/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  <w:sz w:val="22"/>
                          <w:szCs w:val="22"/>
                        </w:rPr>
                        <w:t xml:space="preserve"> публичное управление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  <w:sz w:val="22"/>
                          <w:szCs w:val="22"/>
                        </w:rPr>
                        <w:t>Введение в экономическую теорию</w:t>
                      </w:r>
                    </w:p>
                  </w:txbxContent>
                </v:textbox>
              </v:shape>
            </w:pict>
          </mc:Fallback>
        </mc:AlternateContent>
      </w:r>
    </w:p>
    <w:p w:rsidR="00C67336" w:rsidRDefault="00C67336" w:rsidP="00C67336">
      <w:pPr>
        <w:ind w:left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4B6189" wp14:editId="18E9A6A1">
                <wp:simplePos x="0" y="0"/>
                <wp:positionH relativeFrom="column">
                  <wp:posOffset>7684231</wp:posOffset>
                </wp:positionH>
                <wp:positionV relativeFrom="paragraph">
                  <wp:posOffset>167005</wp:posOffset>
                </wp:positionV>
                <wp:extent cx="1882140" cy="863600"/>
                <wp:effectExtent l="0" t="0" r="0" b="0"/>
                <wp:wrapNone/>
                <wp:docPr id="6" name="Содержимо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254061"/>
                                <w:kern w:val="24"/>
                                <w:sz w:val="36"/>
                                <w:szCs w:val="36"/>
                              </w:rPr>
                              <w:t>2 год обучения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254061"/>
                                <w:kern w:val="24"/>
                                <w:sz w:val="36"/>
                                <w:szCs w:val="36"/>
                              </w:rPr>
                              <w:t>3-4 модули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254061"/>
                                <w:kern w:val="24"/>
                                <w:sz w:val="4"/>
                                <w:szCs w:val="4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держимое 2" o:spid="_x0000_s1027" type="#_x0000_t202" style="position:absolute;left:0;text-align:left;margin-left:605.05pt;margin-top:13.15pt;width:148.2pt;height:6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" filled="f" stroked="f">
                <v:path arrowok="t"/>
                <v:textbox>
                  <w:txbxContent>
                    <w:p w:rsidR="00C67336" w:rsidRDefault="00C67336" w:rsidP="00C67336">
                      <w:pPr>
                        <w:pStyle w:val="a5"/>
                        <w:spacing w:after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254061"/>
                          <w:kern w:val="24"/>
                          <w:sz w:val="36"/>
                          <w:szCs w:val="36"/>
                        </w:rPr>
                        <w:t>2 год обучения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254061"/>
                          <w:kern w:val="24"/>
                          <w:sz w:val="36"/>
                          <w:szCs w:val="36"/>
                        </w:rPr>
                        <w:t>3-4 модули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color w:val="254061"/>
                          <w:kern w:val="24"/>
                          <w:sz w:val="4"/>
                          <w:szCs w:val="4"/>
                        </w:rPr>
                        <w:t>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563544" wp14:editId="04464148">
                <wp:simplePos x="0" y="0"/>
                <wp:positionH relativeFrom="column">
                  <wp:posOffset>46355</wp:posOffset>
                </wp:positionH>
                <wp:positionV relativeFrom="paragraph">
                  <wp:posOffset>175895</wp:posOffset>
                </wp:positionV>
                <wp:extent cx="1882140" cy="863600"/>
                <wp:effectExtent l="0" t="0" r="0" b="0"/>
                <wp:wrapNone/>
                <wp:docPr id="36" name="Содержимо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254061"/>
                                <w:kern w:val="24"/>
                                <w:sz w:val="36"/>
                                <w:szCs w:val="36"/>
                              </w:rPr>
                              <w:t>1 год обучения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254061"/>
                                <w:kern w:val="24"/>
                                <w:sz w:val="36"/>
                                <w:szCs w:val="36"/>
                              </w:rPr>
                              <w:t>1-2 модули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254061"/>
                                <w:kern w:val="24"/>
                                <w:sz w:val="4"/>
                                <w:szCs w:val="4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.65pt;margin-top:13.85pt;width:148.2pt;height:6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" filled="f" stroked="f">
                <v:path arrowok="t"/>
                <v:textbox>
                  <w:txbxContent>
                    <w:p w:rsidR="00C67336" w:rsidRDefault="00C67336" w:rsidP="00C67336">
                      <w:pPr>
                        <w:pStyle w:val="a5"/>
                        <w:spacing w:after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254061"/>
                          <w:kern w:val="24"/>
                          <w:sz w:val="36"/>
                          <w:szCs w:val="36"/>
                        </w:rPr>
                        <w:t>1 год обучения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254061"/>
                          <w:kern w:val="24"/>
                          <w:sz w:val="36"/>
                          <w:szCs w:val="36"/>
                        </w:rPr>
                        <w:t>1-2 модули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color w:val="254061"/>
                          <w:kern w:val="24"/>
                          <w:sz w:val="4"/>
                          <w:szCs w:val="4"/>
                        </w:rPr>
                        <w:t>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4316E3" wp14:editId="26D1D0FE">
                <wp:simplePos x="0" y="0"/>
                <wp:positionH relativeFrom="column">
                  <wp:posOffset>2366010</wp:posOffset>
                </wp:positionH>
                <wp:positionV relativeFrom="paragraph">
                  <wp:posOffset>165100</wp:posOffset>
                </wp:positionV>
                <wp:extent cx="1882140" cy="863600"/>
                <wp:effectExtent l="0" t="0" r="0" b="0"/>
                <wp:wrapNone/>
                <wp:docPr id="35" name="Содержимо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254061"/>
                                <w:kern w:val="24"/>
                                <w:sz w:val="36"/>
                                <w:szCs w:val="36"/>
                              </w:rPr>
                              <w:t>1 год обучения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254061"/>
                                <w:kern w:val="24"/>
                                <w:sz w:val="36"/>
                                <w:szCs w:val="36"/>
                              </w:rPr>
                              <w:t>3-4 модули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254061"/>
                                <w:kern w:val="24"/>
                                <w:sz w:val="4"/>
                                <w:szCs w:val="4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86.3pt;margin-top:13pt;width:148.2pt;height:6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" filled="f" stroked="f">
                <v:path arrowok="t"/>
                <v:textbox>
                  <w:txbxContent>
                    <w:p w:rsidR="00C67336" w:rsidRDefault="00C67336" w:rsidP="00C67336">
                      <w:pPr>
                        <w:pStyle w:val="a5"/>
                        <w:spacing w:after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254061"/>
                          <w:kern w:val="24"/>
                          <w:sz w:val="36"/>
                          <w:szCs w:val="36"/>
                        </w:rPr>
                        <w:t>1 год обучения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254061"/>
                          <w:kern w:val="24"/>
                          <w:sz w:val="36"/>
                          <w:szCs w:val="36"/>
                        </w:rPr>
                        <w:t>3-4 модули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color w:val="254061"/>
                          <w:kern w:val="24"/>
                          <w:sz w:val="4"/>
                          <w:szCs w:val="4"/>
                        </w:rPr>
                        <w:t>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96529A" wp14:editId="20EB93E5">
                <wp:simplePos x="0" y="0"/>
                <wp:positionH relativeFrom="column">
                  <wp:posOffset>4956175</wp:posOffset>
                </wp:positionH>
                <wp:positionV relativeFrom="paragraph">
                  <wp:posOffset>164465</wp:posOffset>
                </wp:positionV>
                <wp:extent cx="1882140" cy="863600"/>
                <wp:effectExtent l="0" t="0" r="0" b="0"/>
                <wp:wrapNone/>
                <wp:docPr id="9" name="Содержимо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86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254061"/>
                                <w:kern w:val="24"/>
                                <w:sz w:val="36"/>
                                <w:szCs w:val="36"/>
                              </w:rPr>
                              <w:t>2 год обучения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i/>
                                <w:iCs/>
                                <w:color w:val="254061"/>
                                <w:kern w:val="24"/>
                                <w:sz w:val="36"/>
                                <w:szCs w:val="36"/>
                              </w:rPr>
                              <w:t>1-2 модули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254061"/>
                                <w:kern w:val="24"/>
                                <w:sz w:val="4"/>
                                <w:szCs w:val="4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90.25pt;margin-top:12.95pt;width:148.2pt;height:6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" filled="f" stroked="f">
                <v:path arrowok="t"/>
                <v:textbox>
                  <w:txbxContent>
                    <w:p w:rsidR="00C67336" w:rsidRDefault="00C67336" w:rsidP="00C67336">
                      <w:pPr>
                        <w:pStyle w:val="a5"/>
                        <w:spacing w:after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254061"/>
                          <w:kern w:val="24"/>
                          <w:sz w:val="36"/>
                          <w:szCs w:val="36"/>
                        </w:rPr>
                        <w:t>2 год обучения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i/>
                          <w:iCs/>
                          <w:color w:val="254061"/>
                          <w:kern w:val="24"/>
                          <w:sz w:val="36"/>
                          <w:szCs w:val="36"/>
                        </w:rPr>
                        <w:t>1-2 модули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color w:val="254061"/>
                          <w:kern w:val="24"/>
                          <w:sz w:val="4"/>
                          <w:szCs w:val="4"/>
                        </w:rPr>
                        <w:t>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20EF9" w:rsidRPr="00412294" w:rsidRDefault="00520EF9" w:rsidP="00C67336">
      <w:pPr>
        <w:ind w:left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0EF9" w:rsidRPr="00412294" w:rsidRDefault="00520EF9" w:rsidP="00C67336">
      <w:pPr>
        <w:ind w:left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20EF9" w:rsidRPr="00412294" w:rsidRDefault="00C67336" w:rsidP="00C67336">
      <w:pPr>
        <w:ind w:left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60FA8" wp14:editId="5C739EF5">
                <wp:simplePos x="0" y="0"/>
                <wp:positionH relativeFrom="column">
                  <wp:posOffset>4546391</wp:posOffset>
                </wp:positionH>
                <wp:positionV relativeFrom="paragraph">
                  <wp:posOffset>22112</wp:posOffset>
                </wp:positionV>
                <wp:extent cx="3275635" cy="4907666"/>
                <wp:effectExtent l="0" t="0" r="1270" b="7620"/>
                <wp:wrapNone/>
                <wp:docPr id="5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635" cy="4907666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Дисциплины по выбору: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Блок 1: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Международные стандарты финансовой отчетности;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Финансовый анализ проектов;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 w:rsidRPr="00F11749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 xml:space="preserve">Денежно-кредитная и финансовая политика Центрального банка </w:t>
                            </w: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РФ;</w:t>
                            </w:r>
                          </w:p>
                          <w:p w:rsidR="00CA207B" w:rsidRDefault="00CA207B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 w:rsidRPr="00CA207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Управление рисками в закупочной деятельности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Блок 2:</w:t>
                            </w:r>
                          </w:p>
                          <w:p w:rsidR="00C67336" w:rsidRDefault="00886E8B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 w:rsidRPr="00886E8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Стратегии управления человеческими ресурсами</w:t>
                            </w:r>
                            <w:r w:rsidR="00C67336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;</w:t>
                            </w:r>
                          </w:p>
                          <w:p w:rsidR="00886E8B" w:rsidRDefault="00886E8B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 w:rsidRPr="00886E8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Правовое регулирование государственной службы</w:t>
                            </w: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;</w:t>
                            </w:r>
                          </w:p>
                          <w:p w:rsidR="00886E8B" w:rsidRDefault="00886E8B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 w:rsidRPr="00886E8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Технологии оценки эффективности деятельности государственных органов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Блок 3:</w:t>
                            </w:r>
                          </w:p>
                          <w:p w:rsidR="00C67336" w:rsidRDefault="00886E8B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 w:rsidRPr="00886E8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 xml:space="preserve">Управление "умной" специализацией и </w:t>
                            </w:r>
                            <w:proofErr w:type="spellStart"/>
                            <w:r w:rsidRPr="00886E8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брендингом</w:t>
                            </w:r>
                            <w:proofErr w:type="spellEnd"/>
                            <w:r w:rsidRPr="00886E8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 xml:space="preserve"> регионов</w:t>
                            </w:r>
                            <w:r w:rsidR="00C67336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;</w:t>
                            </w:r>
                          </w:p>
                          <w:p w:rsidR="00C67336" w:rsidRDefault="00886E8B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 w:rsidRPr="00886E8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Участие негосударственных организаций в оказании услуг в социальной сфере</w:t>
                            </w:r>
                            <w:r w:rsidR="00C67336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;</w:t>
                            </w:r>
                          </w:p>
                          <w:p w:rsidR="00C67336" w:rsidRPr="00F11749" w:rsidRDefault="00886E8B" w:rsidP="00CA207B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 w:rsidRPr="00886E8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Управление социальными проектами в некоммерческих организациях</w:t>
                            </w:r>
                            <w:r w:rsidR="00CA207B" w:rsidRPr="00CA207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8" o:spid="_x0000_s1031" type="#_x0000_t202" style="position:absolute;left:0;text-align:left;margin-left:358pt;margin-top:1.75pt;width:257.9pt;height:38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" fillcolor="#b7dee8" stroked="f">
                <v:textbox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Дисциплины по выбору: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Блок 1: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Международные стандарты финансовой отчетности;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Финансовый анализ проектов;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 w:rsidRPr="00F11749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 xml:space="preserve">Денежно-кредитная и финансовая политика Центрального банка </w:t>
                      </w: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РФ;</w:t>
                      </w:r>
                    </w:p>
                    <w:p w:rsidR="00CA207B" w:rsidRDefault="00CA207B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 w:rsidRPr="00CA207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Управление рисками в закупочной деятельности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Блок 2:</w:t>
                      </w:r>
                    </w:p>
                    <w:p w:rsidR="00C67336" w:rsidRDefault="00886E8B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 w:rsidRPr="00886E8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Стратегии управления человеческими ресурсами</w:t>
                      </w:r>
                      <w:r w:rsidR="00C67336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;</w:t>
                      </w:r>
                    </w:p>
                    <w:p w:rsidR="00886E8B" w:rsidRDefault="00886E8B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 w:rsidRPr="00886E8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Правовое регулирование государственной службы</w:t>
                      </w: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;</w:t>
                      </w:r>
                    </w:p>
                    <w:p w:rsidR="00886E8B" w:rsidRDefault="00886E8B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 w:rsidRPr="00886E8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Технологии оценки эффективности деятельности государственных органов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Блок 3:</w:t>
                      </w:r>
                    </w:p>
                    <w:p w:rsidR="00C67336" w:rsidRDefault="00886E8B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 w:rsidRPr="00886E8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 xml:space="preserve">Управление "умной" специализацией и </w:t>
                      </w:r>
                      <w:proofErr w:type="spellStart"/>
                      <w:r w:rsidRPr="00886E8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брендингом</w:t>
                      </w:r>
                      <w:proofErr w:type="spellEnd"/>
                      <w:r w:rsidRPr="00886E8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 xml:space="preserve"> регионов</w:t>
                      </w:r>
                      <w:r w:rsidR="00C67336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;</w:t>
                      </w:r>
                    </w:p>
                    <w:p w:rsidR="00C67336" w:rsidRDefault="00886E8B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 w:rsidRPr="00886E8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Участие негосударственных организаций в оказании услуг в социальной сфере</w:t>
                      </w:r>
                      <w:r w:rsidR="00C67336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;</w:t>
                      </w:r>
                    </w:p>
                    <w:p w:rsidR="00C67336" w:rsidRPr="00F11749" w:rsidRDefault="00886E8B" w:rsidP="00CA207B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 w:rsidRPr="00886E8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Управление социальными проектами в некоммерческих организациях</w:t>
                      </w:r>
                      <w:r w:rsidR="00CA207B" w:rsidRPr="00CA207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A611AA" wp14:editId="30009FD8">
                <wp:simplePos x="0" y="0"/>
                <wp:positionH relativeFrom="column">
                  <wp:posOffset>-50389</wp:posOffset>
                </wp:positionH>
                <wp:positionV relativeFrom="paragraph">
                  <wp:posOffset>19667</wp:posOffset>
                </wp:positionV>
                <wp:extent cx="2008148" cy="645795"/>
                <wp:effectExtent l="0" t="0" r="0" b="3810"/>
                <wp:wrapNone/>
                <wp:docPr id="2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148" cy="64579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Экономика общественного сектора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4" o:spid="_x0000_s1032" type="#_x0000_t202" style="position:absolute;left:0;text-align:left;margin-left:-3.95pt;margin-top:1.55pt;width:158.1pt;height:50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" fillcolor="#ccc1da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Экономика общественного сектора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0E954" wp14:editId="7503F668">
                <wp:simplePos x="0" y="0"/>
                <wp:positionH relativeFrom="column">
                  <wp:posOffset>2152650</wp:posOffset>
                </wp:positionH>
                <wp:positionV relativeFrom="paragraph">
                  <wp:posOffset>18415</wp:posOffset>
                </wp:positionV>
                <wp:extent cx="2286000" cy="830580"/>
                <wp:effectExtent l="0" t="0" r="0" b="3810"/>
                <wp:wrapNone/>
                <wp:docPr id="3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3058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Теория и механизмы современного государственного управления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3" o:spid="_x0000_s1033" type="#_x0000_t202" style="position:absolute;left:0;text-align:left;margin-left:169.5pt;margin-top:1.45pt;width:180pt;height:65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" fillcolor="#ccc1da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Теория и механизмы современного государственного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20EF9" w:rsidRPr="00412294" w:rsidRDefault="00C67336" w:rsidP="00C67336">
      <w:pPr>
        <w:ind w:left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761175" wp14:editId="0F8883F5">
                <wp:simplePos x="0" y="0"/>
                <wp:positionH relativeFrom="column">
                  <wp:posOffset>7821471</wp:posOffset>
                </wp:positionH>
                <wp:positionV relativeFrom="paragraph">
                  <wp:posOffset>3810</wp:posOffset>
                </wp:positionV>
                <wp:extent cx="1895475" cy="830580"/>
                <wp:effectExtent l="0" t="0" r="0" b="0"/>
                <wp:wrapNone/>
                <wp:docPr id="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Научно-исследовательская практика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4" type="#_x0000_t202" style="position:absolute;left:0;text-align:left;margin-left:615.85pt;margin-top:.3pt;width:149.25pt;height:65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" filled="f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Научно-исследовательская практика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DDAECF" wp14:editId="41882812">
                <wp:simplePos x="0" y="0"/>
                <wp:positionH relativeFrom="column">
                  <wp:posOffset>-49530</wp:posOffset>
                </wp:positionH>
                <wp:positionV relativeFrom="paragraph">
                  <wp:posOffset>253365</wp:posOffset>
                </wp:positionV>
                <wp:extent cx="2008505" cy="645795"/>
                <wp:effectExtent l="0" t="0" r="0" b="3810"/>
                <wp:wrapNone/>
                <wp:docPr id="25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64579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Финансовый менеджмент в организациях госсектора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6" o:spid="_x0000_s1035" type="#_x0000_t202" style="position:absolute;left:0;text-align:left;margin-left:-3.9pt;margin-top:19.95pt;width:158.15pt;height:50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" fillcolor="#b3a2c7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Финансовый менеджмент в организациях госсектора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641286" w:rsidRPr="00412294" w:rsidRDefault="003D0D7F" w:rsidP="00C67336">
      <w:pPr>
        <w:spacing w:after="0" w:line="360" w:lineRule="auto"/>
        <w:ind w:left="567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1A9497" wp14:editId="11C334BB">
                <wp:simplePos x="0" y="0"/>
                <wp:positionH relativeFrom="column">
                  <wp:posOffset>-63500</wp:posOffset>
                </wp:positionH>
                <wp:positionV relativeFrom="paragraph">
                  <wp:posOffset>4355465</wp:posOffset>
                </wp:positionV>
                <wp:extent cx="9387205" cy="285750"/>
                <wp:effectExtent l="0" t="0" r="4445" b="3810"/>
                <wp:wrapNone/>
                <wp:docPr id="3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7205" cy="2857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C67336" w:rsidRDefault="003D0D7F" w:rsidP="00C67336">
                            <w:pPr>
                              <w:pStyle w:val="a5"/>
                              <w:spacing w:after="0"/>
                              <w:jc w:val="center"/>
                              <w:textAlignment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 xml:space="preserve">Научно-исследовательский </w:t>
                            </w:r>
                            <w:r w:rsidR="00C6733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семина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р</w:t>
                            </w:r>
                          </w:p>
                          <w:p w:rsidR="003D0D7F" w:rsidRDefault="003D0D7F" w:rsidP="00C67336">
                            <w:pPr>
                              <w:pStyle w:val="a5"/>
                              <w:spacing w:after="0"/>
                              <w:jc w:val="center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Проекты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9" o:spid="_x0000_s1036" type="#_x0000_t202" style="position:absolute;left:0;text-align:left;margin-left:-5pt;margin-top:342.95pt;width:739.15pt;height:22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" fillcolor="#ccc1da" stroked="f">
                <v:textbox style="mso-fit-shape-to-text:t">
                  <w:txbxContent>
                    <w:p w:rsidR="00C67336" w:rsidRDefault="003D0D7F" w:rsidP="00C67336">
                      <w:pPr>
                        <w:pStyle w:val="a5"/>
                        <w:spacing w:after="0"/>
                        <w:jc w:val="center"/>
                        <w:textAlignment w:val="center"/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 xml:space="preserve">Научно-исследовательский </w:t>
                      </w:r>
                      <w:r w:rsidR="00C67336"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семина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р</w:t>
                      </w:r>
                    </w:p>
                    <w:p w:rsidR="003D0D7F" w:rsidRDefault="003D0D7F" w:rsidP="00C67336">
                      <w:pPr>
                        <w:pStyle w:val="a5"/>
                        <w:spacing w:after="0"/>
                        <w:jc w:val="center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Проекты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5E7C2F" wp14:editId="39CF1148">
                <wp:simplePos x="0" y="0"/>
                <wp:positionH relativeFrom="column">
                  <wp:posOffset>2150110</wp:posOffset>
                </wp:positionH>
                <wp:positionV relativeFrom="paragraph">
                  <wp:posOffset>3222625</wp:posOffset>
                </wp:positionV>
                <wp:extent cx="2286000" cy="714375"/>
                <wp:effectExtent l="0" t="0" r="0" b="0"/>
                <wp:wrapNone/>
                <wp:docPr id="1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14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7336" w:rsidRPr="0008187F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 w:rsidRPr="0008187F">
                              <w:rPr>
                                <w:rFonts w:ascii="Calibri" w:eastAsia="+mn-ea" w:hAnsi="Calibri" w:cs="+mn-cs"/>
                                <w:bCs/>
                                <w:color w:val="254061"/>
                                <w:kern w:val="24"/>
                              </w:rPr>
                              <w:t>Дисциплина по выбору из общеуниверситетского пула Маго-</w:t>
                            </w:r>
                            <w:proofErr w:type="spellStart"/>
                            <w:r w:rsidRPr="0008187F">
                              <w:rPr>
                                <w:rFonts w:ascii="Calibri" w:eastAsia="+mn-ea" w:hAnsi="Calibri" w:cs="+mn-cs"/>
                                <w:bCs/>
                                <w:color w:val="254061"/>
                                <w:kern w:val="24"/>
                              </w:rPr>
                              <w:t>Лего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69.3pt;margin-top:253.75pt;width:180pt;height:5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" filled="f" stroked="f">
                <v:textbox>
                  <w:txbxContent>
                    <w:p w:rsidR="00C67336" w:rsidRPr="0008187F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 w:rsidRPr="0008187F">
                        <w:rPr>
                          <w:rFonts w:ascii="Calibri" w:eastAsia="+mn-ea" w:hAnsi="Calibri" w:cs="+mn-cs"/>
                          <w:bCs/>
                          <w:color w:val="254061"/>
                          <w:kern w:val="24"/>
                        </w:rPr>
                        <w:t>Дисциплина по выбору из общеуниверситетского пула Маго-</w:t>
                      </w:r>
                      <w:proofErr w:type="spellStart"/>
                      <w:r w:rsidRPr="0008187F">
                        <w:rPr>
                          <w:rFonts w:ascii="Calibri" w:eastAsia="+mn-ea" w:hAnsi="Calibri" w:cs="+mn-cs"/>
                          <w:bCs/>
                          <w:color w:val="254061"/>
                          <w:kern w:val="24"/>
                        </w:rPr>
                        <w:t>Лего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6DAE2" wp14:editId="6898073C">
                <wp:simplePos x="0" y="0"/>
                <wp:positionH relativeFrom="column">
                  <wp:posOffset>2149475</wp:posOffset>
                </wp:positionH>
                <wp:positionV relativeFrom="paragraph">
                  <wp:posOffset>3935730</wp:posOffset>
                </wp:positionV>
                <wp:extent cx="2286000" cy="461645"/>
                <wp:effectExtent l="0" t="0" r="0" b="0"/>
                <wp:wrapNone/>
                <wp:docPr id="10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 w:rsidRPr="004871E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Курсовая работа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8" type="#_x0000_t202" style="position:absolute;left:0;text-align:left;margin-left:169.25pt;margin-top:309.9pt;width:180pt;height:3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" filled="f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 w:rsidRPr="004871ED"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Курсовая работа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5A81A8" wp14:editId="4A2CE358">
                <wp:simplePos x="0" y="0"/>
                <wp:positionH relativeFrom="column">
                  <wp:posOffset>-50800</wp:posOffset>
                </wp:positionH>
                <wp:positionV relativeFrom="paragraph">
                  <wp:posOffset>1292860</wp:posOffset>
                </wp:positionV>
                <wp:extent cx="2008505" cy="2123440"/>
                <wp:effectExtent l="0" t="0" r="0" b="3810"/>
                <wp:wrapNone/>
                <wp:docPr id="1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1234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Дисциплины по выбору:</w:t>
                            </w:r>
                          </w:p>
                          <w:p w:rsidR="00C67336" w:rsidRDefault="00CA207B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Элита и рынки власти</w:t>
                            </w:r>
                            <w:r w:rsidR="00C67336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;</w:t>
                            </w:r>
                          </w:p>
                          <w:p w:rsidR="00C67336" w:rsidRDefault="00CA207B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 w:rsidRPr="00CA207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Государственное регулирование и развитие инновационного потенциала</w:t>
                            </w:r>
                            <w:r w:rsidR="00C67336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;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 xml:space="preserve">Муниципальное управление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9" o:spid="_x0000_s1039" type="#_x0000_t202" style="position:absolute;left:0;text-align:left;margin-left:-4pt;margin-top:101.8pt;width:158.15pt;height:167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" fillcolor="#dbeef4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Дисциплины по выбору:</w:t>
                      </w:r>
                    </w:p>
                    <w:p w:rsidR="00C67336" w:rsidRDefault="00CA207B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Элита и рынки власти</w:t>
                      </w:r>
                      <w:r w:rsidR="00C67336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;</w:t>
                      </w:r>
                    </w:p>
                    <w:p w:rsidR="00C67336" w:rsidRDefault="00CA207B" w:rsidP="00C67336">
                      <w:pPr>
                        <w:pStyle w:val="a5"/>
                        <w:spacing w:after="0"/>
                        <w:textAlignment w:val="center"/>
                      </w:pPr>
                      <w:r w:rsidRPr="00CA207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Государственное регулирование и развитие инновационного потенциала</w:t>
                      </w:r>
                      <w:r w:rsidR="00C67336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;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 xml:space="preserve">Муниципальное управление </w:t>
                      </w:r>
                    </w:p>
                  </w:txbxContent>
                </v:textbox>
              </v:shape>
            </w:pict>
          </mc:Fallback>
        </mc:AlternateContent>
      </w:r>
      <w:r w:rsidR="00886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8703D8" wp14:editId="73AB5825">
                <wp:simplePos x="0" y="0"/>
                <wp:positionH relativeFrom="column">
                  <wp:posOffset>7821295</wp:posOffset>
                </wp:positionH>
                <wp:positionV relativeFrom="paragraph">
                  <wp:posOffset>574675</wp:posOffset>
                </wp:positionV>
                <wp:extent cx="1895475" cy="830580"/>
                <wp:effectExtent l="0" t="0" r="0" b="0"/>
                <wp:wrapNone/>
                <wp:docPr id="7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Подготовка и защита магистерской диссертации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0" type="#_x0000_t202" style="position:absolute;left:0;text-align:left;margin-left:615.85pt;margin-top:45.25pt;width:149.25pt;height:65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" filled="f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Подготовка и защита магистерской диссертации</w:t>
                      </w:r>
                    </w:p>
                  </w:txbxContent>
                </v:textbox>
              </v:shape>
            </w:pict>
          </mc:Fallback>
        </mc:AlternateContent>
      </w:r>
      <w:r w:rsidR="00886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18C1D" wp14:editId="2C48F400">
                <wp:simplePos x="0" y="0"/>
                <wp:positionH relativeFrom="column">
                  <wp:posOffset>2152650</wp:posOffset>
                </wp:positionH>
                <wp:positionV relativeFrom="paragraph">
                  <wp:posOffset>1244600</wp:posOffset>
                </wp:positionV>
                <wp:extent cx="2286000" cy="2123440"/>
                <wp:effectExtent l="0" t="0" r="0" b="3810"/>
                <wp:wrapNone/>
                <wp:docPr id="3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234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254061"/>
                                <w:kern w:val="24"/>
                              </w:rPr>
                              <w:t>Дисциплины по выбору: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Управление устойчивым развитием территорий;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Информационные технологии в государственном управлении;</w:t>
                            </w:r>
                          </w:p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Управление переговорным процессом;</w:t>
                            </w:r>
                          </w:p>
                          <w:p w:rsidR="00C67336" w:rsidRDefault="00CA207B" w:rsidP="00CA207B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 w:rsidRPr="00CA207B"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Модели бюрократии в государственном управлении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left:0;text-align:left;margin-left:169.5pt;margin-top:98pt;width:180pt;height:167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" fillcolor="#dbeef4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254061"/>
                          <w:kern w:val="24"/>
                        </w:rPr>
                        <w:t>Дисциплины по выбору: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Управление устойчивым развитием территорий;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Информационные технологии в государственном управлении;</w:t>
                      </w:r>
                    </w:p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Управление переговорным процессом;</w:t>
                      </w:r>
                    </w:p>
                    <w:p w:rsidR="00C67336" w:rsidRDefault="00CA207B" w:rsidP="00CA207B">
                      <w:pPr>
                        <w:pStyle w:val="a5"/>
                        <w:spacing w:after="0"/>
                        <w:textAlignment w:val="center"/>
                      </w:pPr>
                      <w:r w:rsidRPr="00CA207B"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Модели бюрократии в государственном управлении</w:t>
                      </w:r>
                    </w:p>
                  </w:txbxContent>
                </v:textbox>
              </v:shape>
            </w:pict>
          </mc:Fallback>
        </mc:AlternateContent>
      </w:r>
      <w:r w:rsidR="00886E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C57813" wp14:editId="039C1CBD">
                <wp:simplePos x="0" y="0"/>
                <wp:positionH relativeFrom="column">
                  <wp:posOffset>2150432</wp:posOffset>
                </wp:positionH>
                <wp:positionV relativeFrom="paragraph">
                  <wp:posOffset>743344</wp:posOffset>
                </wp:positionV>
                <wp:extent cx="2286000" cy="645795"/>
                <wp:effectExtent l="0" t="0" r="0" b="3810"/>
                <wp:wrapNone/>
                <wp:docPr id="1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4579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CA207B" w:rsidRDefault="00886E8B" w:rsidP="00CA207B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Оценка регулирующего воздействия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169.35pt;margin-top:58.55pt;width:180pt;height:5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" fillcolor="#b3a2c7" stroked="f">
                <v:textbox style="mso-fit-shape-to-text:t">
                  <w:txbxContent>
                    <w:p w:rsidR="00CA207B" w:rsidRDefault="00886E8B" w:rsidP="00CA207B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Оценка регулирующего воздействия</w:t>
                      </w:r>
                    </w:p>
                  </w:txbxContent>
                </v:textbox>
              </v:shape>
            </w:pict>
          </mc:Fallback>
        </mc:AlternateContent>
      </w:r>
      <w:r w:rsidR="00C673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DF79C" wp14:editId="35610672">
                <wp:simplePos x="0" y="0"/>
                <wp:positionH relativeFrom="column">
                  <wp:posOffset>-59690</wp:posOffset>
                </wp:positionH>
                <wp:positionV relativeFrom="paragraph">
                  <wp:posOffset>449580</wp:posOffset>
                </wp:positionV>
                <wp:extent cx="2012315" cy="645795"/>
                <wp:effectExtent l="0" t="0" r="6985" b="3810"/>
                <wp:wrapNone/>
                <wp:docPr id="21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64579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C67336" w:rsidRPr="00F13D97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 xml:space="preserve">Анализ региональных программ и политик </w:t>
                            </w:r>
                            <w:r w:rsidRPr="00F13D97">
                              <w:rPr>
                                <w:rFonts w:ascii="Calibri" w:eastAsia="+mn-ea" w:hAnsi="Calibri" w:cs="+mn-cs"/>
                                <w:b/>
                                <w:color w:val="254061"/>
                                <w:kern w:val="24"/>
                              </w:rPr>
                              <w:t xml:space="preserve">(на </w:t>
                            </w:r>
                            <w:proofErr w:type="gramStart"/>
                            <w:r w:rsidRPr="00F13D97">
                              <w:rPr>
                                <w:rFonts w:ascii="Calibri" w:eastAsia="+mn-ea" w:hAnsi="Calibri" w:cs="+mn-cs"/>
                                <w:b/>
                                <w:color w:val="254061"/>
                                <w:kern w:val="24"/>
                              </w:rPr>
                              <w:t>английском</w:t>
                            </w:r>
                            <w:proofErr w:type="gramEnd"/>
                            <w:r w:rsidRPr="00F13D97">
                              <w:rPr>
                                <w:rFonts w:ascii="Calibri" w:eastAsia="+mn-ea" w:hAnsi="Calibri" w:cs="+mn-cs"/>
                                <w:b/>
                                <w:color w:val="254061"/>
                                <w:kern w:val="24"/>
                              </w:rPr>
                              <w:t xml:space="preserve"> языке)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5" o:spid="_x0000_s1043" type="#_x0000_t202" style="position:absolute;left:0;text-align:left;margin-left:-4.7pt;margin-top:35.4pt;width:158.45pt;height:50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" fillcolor="#b3a2c7" stroked="f">
                <v:textbox style="mso-fit-shape-to-text:t">
                  <w:txbxContent>
                    <w:p w:rsidR="00C67336" w:rsidRPr="00F13D97" w:rsidRDefault="00C67336" w:rsidP="00C67336">
                      <w:pPr>
                        <w:pStyle w:val="a5"/>
                        <w:spacing w:after="0"/>
                        <w:textAlignment w:val="center"/>
                        <w:rPr>
                          <w:b/>
                        </w:rPr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 xml:space="preserve">Анализ региональных программ и политик </w:t>
                      </w:r>
                      <w:r w:rsidRPr="00F13D97">
                        <w:rPr>
                          <w:rFonts w:ascii="Calibri" w:eastAsia="+mn-ea" w:hAnsi="Calibri" w:cs="+mn-cs"/>
                          <w:b/>
                          <w:color w:val="254061"/>
                          <w:kern w:val="24"/>
                        </w:rPr>
                        <w:t xml:space="preserve">(на </w:t>
                      </w:r>
                      <w:proofErr w:type="gramStart"/>
                      <w:r w:rsidRPr="00F13D97">
                        <w:rPr>
                          <w:rFonts w:ascii="Calibri" w:eastAsia="+mn-ea" w:hAnsi="Calibri" w:cs="+mn-cs"/>
                          <w:b/>
                          <w:color w:val="254061"/>
                          <w:kern w:val="24"/>
                        </w:rPr>
                        <w:t>английском</w:t>
                      </w:r>
                      <w:proofErr w:type="gramEnd"/>
                      <w:r w:rsidRPr="00F13D97">
                        <w:rPr>
                          <w:rFonts w:ascii="Calibri" w:eastAsia="+mn-ea" w:hAnsi="Calibri" w:cs="+mn-cs"/>
                          <w:b/>
                          <w:color w:val="254061"/>
                          <w:kern w:val="24"/>
                        </w:rPr>
                        <w:t xml:space="preserve"> языке)</w:t>
                      </w:r>
                    </w:p>
                  </w:txbxContent>
                </v:textbox>
              </v:shape>
            </w:pict>
          </mc:Fallback>
        </mc:AlternateContent>
      </w:r>
      <w:r w:rsidR="00C673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11708" wp14:editId="6A1D8304">
                <wp:simplePos x="0" y="0"/>
                <wp:positionH relativeFrom="column">
                  <wp:posOffset>2149475</wp:posOffset>
                </wp:positionH>
                <wp:positionV relativeFrom="paragraph">
                  <wp:posOffset>154940</wp:posOffset>
                </wp:positionV>
                <wp:extent cx="2286000" cy="645795"/>
                <wp:effectExtent l="0" t="0" r="0" b="3810"/>
                <wp:wrapNone/>
                <wp:docPr id="33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4579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C67336" w:rsidRDefault="00C67336" w:rsidP="00C67336">
                            <w:pPr>
                              <w:pStyle w:val="a5"/>
                              <w:spacing w:after="0"/>
                              <w:textAlignment w:val="center"/>
                            </w:pPr>
                            <w:r>
                              <w:rPr>
                                <w:rFonts w:ascii="Calibri" w:eastAsia="+mn-ea" w:hAnsi="Calibri" w:cs="+mn-cs"/>
                                <w:color w:val="254061"/>
                                <w:kern w:val="24"/>
                              </w:rPr>
                              <w:t>Методы принятия управленческих решений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4" type="#_x0000_t202" style="position:absolute;left:0;text-align:left;margin-left:169.25pt;margin-top:12.2pt;width:180pt;height:5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" fillcolor="#b3a2c7" stroked="f">
                <v:textbox style="mso-fit-shape-to-text:t">
                  <w:txbxContent>
                    <w:p w:rsidR="00C67336" w:rsidRDefault="00C67336" w:rsidP="00C67336">
                      <w:pPr>
                        <w:pStyle w:val="a5"/>
                        <w:spacing w:after="0"/>
                        <w:textAlignment w:val="center"/>
                      </w:pPr>
                      <w:r>
                        <w:rPr>
                          <w:rFonts w:ascii="Calibri" w:eastAsia="+mn-ea" w:hAnsi="Calibri" w:cs="+mn-cs"/>
                          <w:color w:val="254061"/>
                          <w:kern w:val="24"/>
                        </w:rPr>
                        <w:t>Методы принятия управленческих решений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520EF9" w:rsidRDefault="00520EF9" w:rsidP="00C67336">
      <w:pPr>
        <w:ind w:left="567"/>
        <w:sectPr w:rsidR="00520EF9" w:rsidSect="003D0D7F">
          <w:pgSz w:w="16838" w:h="11906" w:orient="landscape" w:code="9"/>
          <w:pgMar w:top="567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lastRenderedPageBreak/>
        <w:t xml:space="preserve">Научно-исследовательский семинар 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Научно-исследовательский семинар магистерской программы «</w:t>
      </w:r>
      <w:proofErr w:type="gram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Государственное</w:t>
      </w:r>
      <w:proofErr w:type="gram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муниципальное управление» строится на основе лекционно-семинарского формата, и предоставляет студентам и преподавателям возможность интерактивного общения на актуальные прикладные управленческие темы. Также научно-исследовательский семинар должен обеспечить методическую поддержку студентам для написания курсовых проектов на </w:t>
      </w:r>
      <w:proofErr w:type="gram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первом</w:t>
      </w:r>
      <w:proofErr w:type="gram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курсе магистратуры и магистерского диплома на втором курсе.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Цель и задачи семинара</w:t>
      </w:r>
    </w:p>
    <w:p w:rsid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Основная цель научно-исследовательского семинара – </w:t>
      </w:r>
      <w:proofErr w:type="gram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выработать и закрепить</w:t>
      </w:r>
      <w:proofErr w:type="gram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 магистрантов навыки и компетенции научно-исследовательской работы, обеспечить знание студентами актуальной проблематики практического государственного и муниципального управления, а также повысить эффективность их самостоятельной научной и исследовательской работы, необходимой для успешной подготовки курсового и дипломного проектов.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Основные задачи научно-исследовательского семинара: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Проведение </w:t>
      </w:r>
      <w:proofErr w:type="spell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профориентационной</w:t>
      </w:r>
      <w:proofErr w:type="spell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работы среди студентов, позволяющей им выбрать направление и тему исследования.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Обучение </w:t>
      </w:r>
      <w:proofErr w:type="gram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студентов</w:t>
      </w:r>
      <w:proofErr w:type="gram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навыкам академической работы, включая подготовку и проведение исследований, написание научных работ.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Обсуждение проектов и готовых научных или исследовательских работ студентов.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Выработка у студентов навыков научной дискуссии и презентации исследовательских результатов.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Порядок организации семинара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Научно-исследовательский семинар проводится в течение 2-4 модулей первого года обучения и 1-4 модулей второго года обучения. Научно-исследовательский семинар проводится в основном один раз в неделю по </w:t>
      </w: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утвержденному расписанию. Посещение занятий для студентов обязательно.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Формы работы на </w:t>
      </w:r>
      <w:proofErr w:type="gramStart"/>
      <w:r w:rsidRPr="007A7013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семинаре</w:t>
      </w:r>
      <w:proofErr w:type="gramEnd"/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Работа в рамках научно-исследовательского семинара осуществляется в максимально гибкой форме. Предпочтение отдается практическим занятиям и интерактивным формам взаимодействия преподавателей и студентов. Основная задача – отойти от традиционного лекционного формата. В то же время, научно-исследовательский семинар – это форма плановой учебной работы. Поэтому не следует рассматривать его как недостаточно серьезную часть магистерской программы.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Тематические блоки семинара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Целью освоения </w:t>
      </w:r>
      <w:proofErr w:type="spell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НИСа</w:t>
      </w:r>
      <w:proofErr w:type="spell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</w:t>
      </w:r>
      <w:proofErr w:type="gram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первом</w:t>
      </w:r>
      <w:proofErr w:type="gram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году обучения являются: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включение магистров в научно-исследовательскую работу;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обучение применению при проведении исследовательской работы знаний, полученных в рамках блока профессиональных дисциплин ГМУ;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выявление основных исследовательских трендов в предметных областях ГМУ;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подготовка научных статей в соответствии с выявленными трендами, в связи с тематикой курсовых работ;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освоение технологий презентаций научных исследований (по итогам подготовки научных статей).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НИС второго года обучения </w:t>
      </w:r>
      <w:proofErr w:type="gram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направлен</w:t>
      </w:r>
      <w:proofErr w:type="gram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совершенствование студентами полученных умений организации и ведения самостоятельной исследовательской работы, а также навыков публичного выступления и презентации в рамках подготовки к защите  магистерской диссертации. 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Отчетность студентов по семинару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качестве рубежного контроля предусматриваются дифференцированные зачеты по итогам работы студентов за год. На первом и втором курсах итоги научно-исследовательского семинара подводятся в конце 4 модуля. Задолженность по научно-исследовательскому семинару приравнивается к обычной академической задолженности. 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Руководство семинаром</w:t>
      </w:r>
    </w:p>
    <w:p w:rsidR="007A7013" w:rsidRPr="007A7013" w:rsidRDefault="007A7013" w:rsidP="007A7013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Единый </w:t>
      </w:r>
      <w:proofErr w:type="spell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межкафедральный</w:t>
      </w:r>
      <w:proofErr w:type="spell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семинар «</w:t>
      </w:r>
      <w:proofErr w:type="gram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Государственное</w:t>
      </w:r>
      <w:proofErr w:type="gram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муниципальное управление» организуется и курируется руководителем магистерской программы. В случае выделения специализированных кафедральных научно-исследовательских семинаров руководство </w:t>
      </w:r>
      <w:proofErr w:type="gramStart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последними</w:t>
      </w:r>
      <w:proofErr w:type="gramEnd"/>
      <w:r w:rsidRPr="007A701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возлагается на руководителя научно-исследовательского семинара, назначаемого кафедрой.</w:t>
      </w:r>
    </w:p>
    <w:p w:rsidR="007A7013" w:rsidRDefault="007A7013" w:rsidP="00641286">
      <w:pPr>
        <w:spacing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pacing w:val="-6"/>
          <w:sz w:val="26"/>
          <w:szCs w:val="26"/>
          <w:lang w:eastAsia="ru-RU"/>
        </w:rPr>
      </w:pPr>
    </w:p>
    <w:p w:rsidR="00641286" w:rsidRPr="00641286" w:rsidRDefault="00641286" w:rsidP="00641286">
      <w:pPr>
        <w:spacing w:after="0" w:line="360" w:lineRule="auto"/>
        <w:jc w:val="both"/>
        <w:outlineLvl w:val="3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pacing w:val="-6"/>
          <w:sz w:val="26"/>
          <w:szCs w:val="26"/>
          <w:lang w:eastAsia="ru-RU"/>
        </w:rPr>
        <w:t>Практика и стажировка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Сегодня на программе государственного и муниципального управления сформирован приличный пул организаций и работодателей, заинтересованных в выпускниках магистратуры и готовых активно участвовать в организации студенческих практик. Причем не только краткосрочных практик на весенний период, но и с возможностью работы в летний период и трудоустройства в будущем. Также программа активно </w:t>
      </w:r>
      <w:proofErr w:type="gramStart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расширяет международное сотрудничество с ведущими университетами мира и предоставляет</w:t>
      </w:r>
      <w:proofErr w:type="gramEnd"/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возможность, при наличии хорошего английского языка, пройти стажировку в США, Франции, Германии, Англии и других странах.</w:t>
      </w:r>
    </w:p>
    <w:p w:rsidR="007A7013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Трудоустройство выпускников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MyriadPro-Regular" w:hAnsi="Arial" w:cs="Arial"/>
          <w:color w:val="000000"/>
          <w:sz w:val="26"/>
          <w:szCs w:val="26"/>
          <w:lang w:eastAsia="ru-RU"/>
        </w:rPr>
        <w:t xml:space="preserve">- Федеральные и региональные органы государственной власти, органы местного самоуправления, бюджетные организации 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MyriadPro-Regular" w:hAnsi="Arial" w:cs="Arial"/>
          <w:color w:val="000000"/>
          <w:sz w:val="26"/>
          <w:szCs w:val="26"/>
          <w:lang w:eastAsia="ru-RU"/>
        </w:rPr>
        <w:t xml:space="preserve">- Некоммерческие и международные организации 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MyriadPro-Regular" w:hAnsi="Arial" w:cs="Arial"/>
          <w:color w:val="000000"/>
          <w:sz w:val="26"/>
          <w:szCs w:val="26"/>
          <w:lang w:eastAsia="ru-RU"/>
        </w:rPr>
        <w:t>- Аналитические, экспертные, научные и образовательные организации</w:t>
      </w:r>
    </w:p>
    <w:p w:rsidR="00641286" w:rsidRPr="00641286" w:rsidRDefault="00641286" w:rsidP="0064128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41286">
        <w:rPr>
          <w:rFonts w:ascii="Arial" w:eastAsia="MyriadPro-Regular" w:hAnsi="Arial" w:cs="Arial"/>
          <w:color w:val="000000"/>
          <w:sz w:val="26"/>
          <w:szCs w:val="26"/>
          <w:lang w:eastAsia="ru-RU"/>
        </w:rPr>
        <w:t xml:space="preserve">- Коммерческие организации, тесно сотрудничающие с государственными </w:t>
      </w:r>
      <w:r w:rsidRPr="00641286">
        <w:rPr>
          <w:rFonts w:ascii="Arial" w:eastAsia="MyriadPro-Regular" w:hAnsi="Arial" w:cs="Arial"/>
          <w:color w:val="000000"/>
          <w:sz w:val="26"/>
          <w:szCs w:val="26"/>
        </w:rPr>
        <w:t>органами</w:t>
      </w:r>
    </w:p>
    <w:sectPr w:rsidR="00641286" w:rsidRPr="00641286" w:rsidSect="00C5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947"/>
    <w:multiLevelType w:val="hybridMultilevel"/>
    <w:tmpl w:val="427E2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393973"/>
    <w:multiLevelType w:val="multilevel"/>
    <w:tmpl w:val="620A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055AA"/>
    <w:multiLevelType w:val="multilevel"/>
    <w:tmpl w:val="610A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86"/>
    <w:rsid w:val="000B5982"/>
    <w:rsid w:val="001A4877"/>
    <w:rsid w:val="001E47EC"/>
    <w:rsid w:val="0026090F"/>
    <w:rsid w:val="00354EFD"/>
    <w:rsid w:val="00396E2B"/>
    <w:rsid w:val="003D0D7F"/>
    <w:rsid w:val="00412294"/>
    <w:rsid w:val="00466F3D"/>
    <w:rsid w:val="00520EF9"/>
    <w:rsid w:val="00641286"/>
    <w:rsid w:val="00763446"/>
    <w:rsid w:val="007A7013"/>
    <w:rsid w:val="008661C8"/>
    <w:rsid w:val="00886E8B"/>
    <w:rsid w:val="00942CF3"/>
    <w:rsid w:val="009656D8"/>
    <w:rsid w:val="00A85812"/>
    <w:rsid w:val="00AC0217"/>
    <w:rsid w:val="00C552E1"/>
    <w:rsid w:val="00C67336"/>
    <w:rsid w:val="00C805BB"/>
    <w:rsid w:val="00CA207B"/>
    <w:rsid w:val="00CF4273"/>
    <w:rsid w:val="00E32A5D"/>
    <w:rsid w:val="00E841CC"/>
    <w:rsid w:val="00F027EB"/>
    <w:rsid w:val="00F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63446"/>
    <w:pPr>
      <w:spacing w:after="150" w:line="330" w:lineRule="atLeast"/>
    </w:pPr>
    <w:rPr>
      <w:rFonts w:ascii="PTSansRegular" w:eastAsia="Times New Roman" w:hAnsi="PTSansRegular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7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63446"/>
    <w:pPr>
      <w:spacing w:after="150" w:line="330" w:lineRule="atLeast"/>
    </w:pPr>
    <w:rPr>
      <w:rFonts w:ascii="PTSansRegular" w:eastAsia="Times New Roman" w:hAnsi="PTSansRegular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7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167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2609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54414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3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8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data/2015/01/31/1106061972/%D0%9F%D1%80%D0%BE%D0%B3%D1%80%D0%B0%D0%BC%D0%BC%D0%B0%20%D0%92%D1%81%D1%82%D1%83%D0%BF%D0%B8%D1%82%D0%B5%D0%BB%D1%8C%D0%BD%D1%8B%D0%B9%20%D1%8D%D0%BA%D0%B7%D0%B0%D0%BC%D0%B5%D0%BD%20%D0%B2%20%D0%BC%D0%B0%D0%B3%D0%B8%D1%81%D1%82%D1%80%D0%B0%D1%82%D1%83%D1%80%D1%83%20%D0%93%D0%9C%D0%A3%20%D0%B8%20%D0%A3%D0%AD%D0%97%20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5</cp:revision>
  <dcterms:created xsi:type="dcterms:W3CDTF">2017-02-10T09:01:00Z</dcterms:created>
  <dcterms:modified xsi:type="dcterms:W3CDTF">2018-09-19T11:45:00Z</dcterms:modified>
</cp:coreProperties>
</file>