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A0" w:rsidRDefault="00FF20A0" w:rsidP="00347186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>КОНЦЕПЦИЯ ОБРАЗОВАТЕЛЬНОЙ ПРОГРАММЫ «ЭКОНОМИКА»</w:t>
      </w:r>
    </w:p>
    <w:p w:rsidR="00347186" w:rsidRPr="00CD5054" w:rsidRDefault="00347186" w:rsidP="00347186">
      <w:pPr>
        <w:spacing w:after="0"/>
        <w:ind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0A0" w:rsidRPr="0080119E" w:rsidRDefault="0012792A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 xml:space="preserve">Цель образовательной программы – </w:t>
      </w:r>
      <w:r w:rsidRPr="0080119E">
        <w:rPr>
          <w:rFonts w:ascii="Times New Roman" w:hAnsi="Times New Roman" w:cs="Times New Roman"/>
          <w:sz w:val="24"/>
          <w:szCs w:val="24"/>
        </w:rPr>
        <w:t>подготовить квалифицированных бакалавров, способных успешно работать в избранной сфере деятельности, обладающих современным экономическим мышлением, теоретическими знаниями и практическими навыками, необходимыми для</w:t>
      </w:r>
      <w:r w:rsidR="005A3713" w:rsidRPr="0080119E">
        <w:rPr>
          <w:rFonts w:ascii="Times New Roman" w:hAnsi="Times New Roman" w:cs="Times New Roman"/>
          <w:sz w:val="24"/>
          <w:szCs w:val="24"/>
        </w:rPr>
        <w:t xml:space="preserve"> анализа взаимосвязей в экономических системах, способных разрабатывать и принимать эффективные решения в области экономических и финансовых задач.</w:t>
      </w:r>
    </w:p>
    <w:p w:rsidR="005A3713" w:rsidRPr="0080119E" w:rsidRDefault="005A371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80119E">
        <w:rPr>
          <w:rFonts w:ascii="Times New Roman" w:hAnsi="Times New Roman" w:cs="Times New Roman"/>
          <w:b/>
          <w:sz w:val="24"/>
          <w:szCs w:val="24"/>
        </w:rPr>
        <w:t>в очной форме.</w:t>
      </w:r>
    </w:p>
    <w:p w:rsidR="005A3713" w:rsidRPr="0080119E" w:rsidRDefault="005A371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 xml:space="preserve">Объем программы </w:t>
      </w:r>
      <w:r w:rsidR="00DA2B5A" w:rsidRPr="0080119E">
        <w:rPr>
          <w:rFonts w:ascii="Times New Roman" w:hAnsi="Times New Roman" w:cs="Times New Roman"/>
          <w:sz w:val="24"/>
          <w:szCs w:val="24"/>
        </w:rPr>
        <w:t>бакалавриата составляет 240 зачетных единиц (или кредитов).</w:t>
      </w:r>
    </w:p>
    <w:p w:rsidR="00DA2B5A" w:rsidRPr="0080119E" w:rsidRDefault="00DA2B5A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Pr="0080119E">
        <w:rPr>
          <w:rFonts w:ascii="Times New Roman" w:hAnsi="Times New Roman" w:cs="Times New Roman"/>
          <w:sz w:val="24"/>
          <w:szCs w:val="24"/>
        </w:rPr>
        <w:t>получения образования – 4 года.</w:t>
      </w:r>
    </w:p>
    <w:p w:rsidR="00DA2B5A" w:rsidRPr="0080119E" w:rsidRDefault="00DA2B5A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За один год обучения студент усваивает объем программы в 60 зачетных единиц.</w:t>
      </w:r>
    </w:p>
    <w:p w:rsidR="00347186" w:rsidRDefault="0034718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B5A" w:rsidRPr="0080119E" w:rsidRDefault="00DA2B5A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D97">
        <w:rPr>
          <w:rFonts w:ascii="Times New Roman" w:hAnsi="Times New Roman" w:cs="Times New Roman"/>
          <w:b/>
          <w:sz w:val="24"/>
          <w:szCs w:val="24"/>
        </w:rPr>
        <w:t>Всту</w:t>
      </w:r>
      <w:r w:rsidR="00347186" w:rsidRPr="00801D97">
        <w:rPr>
          <w:rFonts w:ascii="Times New Roman" w:hAnsi="Times New Roman" w:cs="Times New Roman"/>
          <w:b/>
          <w:sz w:val="24"/>
          <w:szCs w:val="24"/>
        </w:rPr>
        <w:t>пительные испытания в 201</w:t>
      </w:r>
      <w:r w:rsidR="00B23EBE" w:rsidRPr="00801D97">
        <w:rPr>
          <w:rFonts w:ascii="Times New Roman" w:hAnsi="Times New Roman" w:cs="Times New Roman"/>
          <w:b/>
          <w:sz w:val="24"/>
          <w:szCs w:val="24"/>
        </w:rPr>
        <w:t>9</w:t>
      </w:r>
      <w:r w:rsidR="00347186" w:rsidRPr="00801D9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A2B5A" w:rsidRPr="0080119E" w:rsidRDefault="00557CAA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 xml:space="preserve">Зачисление на основе баллов ЕГЭ </w:t>
      </w:r>
      <w:r w:rsidRPr="0080119E">
        <w:rPr>
          <w:rFonts w:ascii="Times New Roman" w:hAnsi="Times New Roman" w:cs="Times New Roman"/>
          <w:sz w:val="24"/>
          <w:szCs w:val="24"/>
        </w:rPr>
        <w:t>(дисциплины перечислены в порядке приоритета):</w:t>
      </w:r>
    </w:p>
    <w:p w:rsidR="00557CAA" w:rsidRPr="0080119E" w:rsidRDefault="00557CAA" w:rsidP="00347186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М</w:t>
      </w:r>
      <w:r w:rsidR="00B23EBE">
        <w:rPr>
          <w:rFonts w:ascii="Times New Roman" w:hAnsi="Times New Roman" w:cs="Times New Roman"/>
          <w:sz w:val="24"/>
          <w:szCs w:val="24"/>
        </w:rPr>
        <w:t>атематика (минимальный балл – 6</w:t>
      </w:r>
      <w:r w:rsidR="00B23E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80119E">
        <w:rPr>
          <w:rFonts w:ascii="Times New Roman" w:hAnsi="Times New Roman" w:cs="Times New Roman"/>
          <w:sz w:val="24"/>
          <w:szCs w:val="24"/>
        </w:rPr>
        <w:t>)</w:t>
      </w:r>
    </w:p>
    <w:p w:rsidR="00557CAA" w:rsidRPr="0080119E" w:rsidRDefault="00557CAA" w:rsidP="00347186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Обществознание (минимальный балл – 60)</w:t>
      </w:r>
    </w:p>
    <w:p w:rsidR="00557CAA" w:rsidRPr="0080119E" w:rsidRDefault="00557CAA" w:rsidP="00347186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Русский язык (минимальный балл – 60)</w:t>
      </w:r>
    </w:p>
    <w:p w:rsidR="00557CAA" w:rsidRPr="0080119E" w:rsidRDefault="00557CAA" w:rsidP="00347186">
      <w:pPr>
        <w:pStyle w:val="a3"/>
        <w:numPr>
          <w:ilvl w:val="0"/>
          <w:numId w:val="1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Иностранный язык (минимальный балл – 60)</w:t>
      </w:r>
    </w:p>
    <w:p w:rsidR="00347186" w:rsidRDefault="0034718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F3F" w:rsidRPr="0080119E" w:rsidRDefault="0034718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Потребность на рынке труда</w:t>
      </w:r>
    </w:p>
    <w:p w:rsidR="00B13144" w:rsidRPr="0080119E" w:rsidRDefault="009C36DD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Программа готовит специалистов международного уровня. Ее выпускников приглашают к себе на работу ведущие российские и зарубежные организации:</w:t>
      </w:r>
    </w:p>
    <w:p w:rsidR="009C36DD" w:rsidRPr="0080119E" w:rsidRDefault="009250DC" w:rsidP="00347186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к</w:t>
      </w:r>
      <w:r w:rsidR="009C36DD" w:rsidRPr="0080119E">
        <w:rPr>
          <w:rFonts w:ascii="Times New Roman" w:hAnsi="Times New Roman" w:cs="Times New Roman"/>
          <w:sz w:val="24"/>
          <w:szCs w:val="24"/>
        </w:rPr>
        <w:t>рупные российские и транснациональные банки, финансовые и страховые компании</w:t>
      </w:r>
      <w:r w:rsidRPr="0080119E">
        <w:rPr>
          <w:rFonts w:ascii="Times New Roman" w:hAnsi="Times New Roman" w:cs="Times New Roman"/>
          <w:sz w:val="24"/>
          <w:szCs w:val="24"/>
        </w:rPr>
        <w:t>;</w:t>
      </w:r>
    </w:p>
    <w:p w:rsidR="009250DC" w:rsidRPr="0080119E" w:rsidRDefault="009250DC" w:rsidP="00347186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аудиторские и консалтинговые компании;</w:t>
      </w:r>
    </w:p>
    <w:p w:rsidR="009250DC" w:rsidRPr="0080119E" w:rsidRDefault="009250DC" w:rsidP="00347186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аналитические и финансово-экономические подразделения компаний реального и финансового сектора;</w:t>
      </w:r>
    </w:p>
    <w:p w:rsidR="009250DC" w:rsidRPr="0080119E" w:rsidRDefault="009250DC" w:rsidP="00347186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органы государственной власти;</w:t>
      </w:r>
    </w:p>
    <w:p w:rsidR="009250DC" w:rsidRPr="0080119E" w:rsidRDefault="009250DC" w:rsidP="00347186">
      <w:pPr>
        <w:pStyle w:val="a3"/>
        <w:numPr>
          <w:ilvl w:val="0"/>
          <w:numId w:val="2"/>
        </w:num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научные институты, лаборатории, исследовательские и аналитические центры.</w:t>
      </w:r>
    </w:p>
    <w:p w:rsidR="00347186" w:rsidRDefault="0034718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D16" w:rsidRPr="0080119E" w:rsidRDefault="009250DC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>Преимущ</w:t>
      </w:r>
      <w:r w:rsidR="00347186">
        <w:rPr>
          <w:rFonts w:ascii="Times New Roman" w:hAnsi="Times New Roman" w:cs="Times New Roman"/>
          <w:b/>
          <w:sz w:val="24"/>
          <w:szCs w:val="24"/>
        </w:rPr>
        <w:t>ества образовательной программы</w:t>
      </w:r>
    </w:p>
    <w:p w:rsidR="009250DC" w:rsidRPr="0080119E" w:rsidRDefault="0034718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8777CE" w:rsidRPr="0080119E">
        <w:rPr>
          <w:rFonts w:ascii="Times New Roman" w:hAnsi="Times New Roman" w:cs="Times New Roman"/>
          <w:i/>
          <w:sz w:val="24"/>
          <w:szCs w:val="24"/>
        </w:rPr>
        <w:t>Индивидуальная образовательная траектория</w:t>
      </w:r>
    </w:p>
    <w:p w:rsidR="008777CE" w:rsidRDefault="008777C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Начиная со второго </w:t>
      </w:r>
      <w:r w:rsidR="00347186">
        <w:rPr>
          <w:rFonts w:ascii="Times New Roman" w:hAnsi="Times New Roman" w:cs="Times New Roman"/>
          <w:sz w:val="24"/>
          <w:szCs w:val="24"/>
        </w:rPr>
        <w:t>курса</w:t>
      </w:r>
      <w:r w:rsidRPr="0080119E">
        <w:rPr>
          <w:rFonts w:ascii="Times New Roman" w:hAnsi="Times New Roman" w:cs="Times New Roman"/>
          <w:sz w:val="24"/>
          <w:szCs w:val="24"/>
        </w:rPr>
        <w:t xml:space="preserve"> студенты самостоятельно выбирают дисциплины помимо базовых. Число курсов по выбору увеличивается с каждым годом обучения и достигает </w:t>
      </w:r>
      <w:r w:rsidRPr="0080119E">
        <w:rPr>
          <w:rFonts w:ascii="Times New Roman" w:hAnsi="Times New Roman" w:cs="Times New Roman"/>
          <w:sz w:val="24"/>
          <w:szCs w:val="24"/>
        </w:rPr>
        <w:lastRenderedPageBreak/>
        <w:t>максимума на четвертом курсе. Разветвленная система специализаций, которые студент выбирает</w:t>
      </w:r>
      <w:r w:rsidR="00347186">
        <w:rPr>
          <w:rFonts w:ascii="Times New Roman" w:hAnsi="Times New Roman" w:cs="Times New Roman"/>
          <w:sz w:val="24"/>
          <w:szCs w:val="24"/>
        </w:rPr>
        <w:t>,</w:t>
      </w:r>
      <w:r w:rsidRPr="0080119E">
        <w:rPr>
          <w:rFonts w:ascii="Times New Roman" w:hAnsi="Times New Roman" w:cs="Times New Roman"/>
          <w:sz w:val="24"/>
          <w:szCs w:val="24"/>
        </w:rPr>
        <w:t xml:space="preserve"> в конце третьего курса. На четвертом курсе каждый студент обучается в рамках выбранных специализаций</w:t>
      </w:r>
      <w:r w:rsidR="0079067F" w:rsidRPr="0080119E">
        <w:rPr>
          <w:rFonts w:ascii="Times New Roman" w:hAnsi="Times New Roman" w:cs="Times New Roman"/>
          <w:sz w:val="24"/>
          <w:szCs w:val="24"/>
        </w:rPr>
        <w:t>, экономических или финансовых.</w:t>
      </w:r>
      <w:r w:rsidR="00D04C82" w:rsidRPr="0080119E">
        <w:rPr>
          <w:rFonts w:ascii="Times New Roman" w:hAnsi="Times New Roman" w:cs="Times New Roman"/>
          <w:sz w:val="24"/>
          <w:szCs w:val="24"/>
        </w:rPr>
        <w:t xml:space="preserve"> Определить образовательную траекторию студентам помогают научные наставники-тьюторы.</w:t>
      </w:r>
    </w:p>
    <w:p w:rsidR="0012608D" w:rsidRDefault="0012608D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5BE" w:rsidRPr="00801D97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D97">
        <w:rPr>
          <w:rFonts w:ascii="Times New Roman" w:hAnsi="Times New Roman" w:cs="Times New Roman"/>
          <w:i/>
          <w:sz w:val="24"/>
          <w:szCs w:val="24"/>
        </w:rPr>
        <w:t>2.Исследовательский поток</w:t>
      </w:r>
    </w:p>
    <w:p w:rsidR="001235BE" w:rsidRPr="001235BE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D97">
        <w:rPr>
          <w:rFonts w:ascii="Times New Roman" w:hAnsi="Times New Roman" w:cs="Times New Roman"/>
          <w:sz w:val="24"/>
          <w:szCs w:val="24"/>
        </w:rPr>
        <w:t>В середине пе</w:t>
      </w:r>
      <w:r w:rsidR="005E3B64" w:rsidRPr="00801D97">
        <w:rPr>
          <w:rFonts w:ascii="Times New Roman" w:hAnsi="Times New Roman" w:cs="Times New Roman"/>
          <w:sz w:val="24"/>
          <w:szCs w:val="24"/>
        </w:rPr>
        <w:t>рвого курса студентам предлагается</w:t>
      </w:r>
      <w:r w:rsidRPr="00801D97">
        <w:rPr>
          <w:rFonts w:ascii="Times New Roman" w:hAnsi="Times New Roman" w:cs="Times New Roman"/>
          <w:sz w:val="24"/>
          <w:szCs w:val="24"/>
        </w:rPr>
        <w:t xml:space="preserve"> выбрать зачисление на исследовательский поток программы. Чтобы быть зачисленным</w:t>
      </w:r>
      <w:r w:rsidR="005E3B64" w:rsidRPr="00801D97">
        <w:rPr>
          <w:rFonts w:ascii="Times New Roman" w:hAnsi="Times New Roman" w:cs="Times New Roman"/>
          <w:sz w:val="24"/>
          <w:szCs w:val="24"/>
        </w:rPr>
        <w:t>,</w:t>
      </w:r>
      <w:r w:rsidRPr="00801D97">
        <w:rPr>
          <w:rFonts w:ascii="Times New Roman" w:hAnsi="Times New Roman" w:cs="Times New Roman"/>
          <w:sz w:val="24"/>
          <w:szCs w:val="24"/>
        </w:rPr>
        <w:t xml:space="preserve"> необходимо сдать математические дисциплины на отличные или хорошие оценки. Студенты ИП слушают отдельный курс микроэкономики, </w:t>
      </w:r>
      <w:r w:rsidR="005E3B64" w:rsidRPr="00801D97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Pr="00801D97">
        <w:rPr>
          <w:rFonts w:ascii="Times New Roman" w:hAnsi="Times New Roman" w:cs="Times New Roman"/>
          <w:sz w:val="24"/>
          <w:szCs w:val="24"/>
        </w:rPr>
        <w:t xml:space="preserve">дополнительные семинары по макроэкономике, существенно больше </w:t>
      </w:r>
      <w:r w:rsidR="005E3B64" w:rsidRPr="00801D97">
        <w:rPr>
          <w:rFonts w:ascii="Times New Roman" w:hAnsi="Times New Roman" w:cs="Times New Roman"/>
          <w:sz w:val="24"/>
          <w:szCs w:val="24"/>
        </w:rPr>
        <w:t>часов, чем на базовом потоке, отводится на научно-исследовательский семинар. Этим студентам доступны курсы, читаемые на Совместном бакалавриате ВШЭ-РЭШ.</w:t>
      </w:r>
    </w:p>
    <w:p w:rsidR="00802D16" w:rsidRDefault="00802D1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67F" w:rsidRPr="0080119E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34718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9067F" w:rsidRPr="0080119E">
        <w:rPr>
          <w:rFonts w:ascii="Times New Roman" w:hAnsi="Times New Roman" w:cs="Times New Roman"/>
          <w:i/>
          <w:sz w:val="24"/>
          <w:szCs w:val="24"/>
        </w:rPr>
        <w:t>Углубленное изучение английского языка</w:t>
      </w:r>
    </w:p>
    <w:p w:rsidR="0079067F" w:rsidRPr="0080119E" w:rsidRDefault="0079067F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D97">
        <w:rPr>
          <w:rFonts w:ascii="Times New Roman" w:hAnsi="Times New Roman" w:cs="Times New Roman"/>
          <w:sz w:val="24"/>
          <w:szCs w:val="24"/>
        </w:rPr>
        <w:t>Из</w:t>
      </w:r>
      <w:r w:rsidR="00B23EBE" w:rsidRPr="00801D97">
        <w:rPr>
          <w:rFonts w:ascii="Times New Roman" w:hAnsi="Times New Roman" w:cs="Times New Roman"/>
          <w:sz w:val="24"/>
          <w:szCs w:val="24"/>
        </w:rPr>
        <w:t>учение английского языка факультативно</w:t>
      </w:r>
      <w:r w:rsidR="00347186" w:rsidRPr="00801D97">
        <w:rPr>
          <w:rFonts w:ascii="Times New Roman" w:hAnsi="Times New Roman" w:cs="Times New Roman"/>
          <w:sz w:val="24"/>
          <w:szCs w:val="24"/>
        </w:rPr>
        <w:t xml:space="preserve">. </w:t>
      </w:r>
      <w:r w:rsidR="00B61DAD" w:rsidRPr="00801D97">
        <w:rPr>
          <w:rFonts w:ascii="Times New Roman" w:hAnsi="Times New Roman" w:cs="Times New Roman"/>
          <w:sz w:val="24"/>
          <w:szCs w:val="24"/>
        </w:rPr>
        <w:t xml:space="preserve">Это означает, что если на программу поступает абитуриент с высоким баллом, зафиксированным в международном сертификате по английскому языку, то он/она может быть освобожден от занятий по языку. </w:t>
      </w:r>
      <w:r w:rsidR="00347186" w:rsidRPr="00801D97">
        <w:rPr>
          <w:rFonts w:ascii="Times New Roman" w:hAnsi="Times New Roman" w:cs="Times New Roman"/>
          <w:sz w:val="24"/>
          <w:szCs w:val="24"/>
        </w:rPr>
        <w:t>Начиная со второго курса</w:t>
      </w:r>
      <w:r w:rsidR="00B61DAD" w:rsidRPr="00801D97">
        <w:rPr>
          <w:rFonts w:ascii="Times New Roman" w:hAnsi="Times New Roman" w:cs="Times New Roman"/>
          <w:sz w:val="24"/>
          <w:szCs w:val="24"/>
        </w:rPr>
        <w:t>,</w:t>
      </w:r>
      <w:r w:rsidR="00347186" w:rsidRPr="00801D97">
        <w:rPr>
          <w:rFonts w:ascii="Times New Roman" w:hAnsi="Times New Roman" w:cs="Times New Roman"/>
          <w:sz w:val="24"/>
          <w:szCs w:val="24"/>
        </w:rPr>
        <w:t xml:space="preserve"> </w:t>
      </w:r>
      <w:r w:rsidRPr="00801D97">
        <w:rPr>
          <w:rFonts w:ascii="Times New Roman" w:hAnsi="Times New Roman" w:cs="Times New Roman"/>
          <w:sz w:val="24"/>
          <w:szCs w:val="24"/>
        </w:rPr>
        <w:t xml:space="preserve">все студенты слушают один из базовых курсов на английском языке. В конце второго курса студенты обязательно сдают международный экзамен </w:t>
      </w:r>
      <w:r w:rsidRPr="00801D97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Pr="00801D97">
        <w:rPr>
          <w:rFonts w:ascii="Times New Roman" w:hAnsi="Times New Roman" w:cs="Times New Roman"/>
          <w:sz w:val="24"/>
          <w:szCs w:val="24"/>
        </w:rPr>
        <w:t xml:space="preserve">. </w:t>
      </w:r>
      <w:r w:rsidR="00EB2364" w:rsidRPr="00801D97">
        <w:rPr>
          <w:rFonts w:ascii="Times New Roman" w:hAnsi="Times New Roman" w:cs="Times New Roman"/>
          <w:sz w:val="24"/>
          <w:szCs w:val="24"/>
        </w:rPr>
        <w:t xml:space="preserve">Отличное знание английского языка позволяет учиться в зарубежных университетах-партнерах. </w:t>
      </w:r>
      <w:r w:rsidRPr="00801D97">
        <w:rPr>
          <w:rFonts w:ascii="Times New Roman" w:hAnsi="Times New Roman" w:cs="Times New Roman"/>
          <w:sz w:val="24"/>
          <w:szCs w:val="24"/>
        </w:rPr>
        <w:t>Студенты также могут факультативно изучать французский и немецкий языки.</w:t>
      </w:r>
    </w:p>
    <w:p w:rsidR="00802D16" w:rsidRDefault="00802D1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67F" w:rsidRPr="0080119E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347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67F" w:rsidRPr="0080119E">
        <w:rPr>
          <w:rFonts w:ascii="Times New Roman" w:hAnsi="Times New Roman" w:cs="Times New Roman"/>
          <w:i/>
          <w:sz w:val="24"/>
          <w:szCs w:val="24"/>
        </w:rPr>
        <w:t>Партнерские о</w:t>
      </w:r>
      <w:r w:rsidR="00343C9F" w:rsidRPr="0080119E">
        <w:rPr>
          <w:rFonts w:ascii="Times New Roman" w:hAnsi="Times New Roman" w:cs="Times New Roman"/>
          <w:i/>
          <w:sz w:val="24"/>
          <w:szCs w:val="24"/>
        </w:rPr>
        <w:t>тношения с ведущими российскими</w:t>
      </w:r>
      <w:r w:rsidR="0079067F" w:rsidRPr="0080119E">
        <w:rPr>
          <w:rFonts w:ascii="Times New Roman" w:hAnsi="Times New Roman" w:cs="Times New Roman"/>
          <w:i/>
          <w:sz w:val="24"/>
          <w:szCs w:val="24"/>
        </w:rPr>
        <w:t xml:space="preserve"> и международными компаниями</w:t>
      </w:r>
    </w:p>
    <w:p w:rsidR="00343C9F" w:rsidRPr="0080119E" w:rsidRDefault="00AE3BD4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Партнерами, которые входят в Попечительский Совет факультета, являются компании Уралсиб, «</w:t>
      </w:r>
      <w:r w:rsidR="00EB2364" w:rsidRPr="0080119E">
        <w:rPr>
          <w:rFonts w:ascii="Times New Roman" w:hAnsi="Times New Roman" w:cs="Times New Roman"/>
          <w:sz w:val="24"/>
          <w:szCs w:val="24"/>
        </w:rPr>
        <w:t>Ант</w:t>
      </w:r>
      <w:r w:rsidRPr="0080119E">
        <w:rPr>
          <w:rFonts w:ascii="Times New Roman" w:hAnsi="Times New Roman" w:cs="Times New Roman"/>
          <w:sz w:val="24"/>
          <w:szCs w:val="24"/>
        </w:rPr>
        <w:t xml:space="preserve">анта Капитал», 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364" w:rsidRPr="0080119E">
        <w:rPr>
          <w:rFonts w:ascii="Times New Roman" w:hAnsi="Times New Roman" w:cs="Times New Roman"/>
          <w:sz w:val="24"/>
          <w:szCs w:val="24"/>
        </w:rPr>
        <w:t>&amp;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B2364" w:rsidRPr="0080119E">
        <w:rPr>
          <w:rFonts w:ascii="Times New Roman" w:hAnsi="Times New Roman" w:cs="Times New Roman"/>
          <w:sz w:val="24"/>
          <w:szCs w:val="24"/>
        </w:rPr>
        <w:t xml:space="preserve">, 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PricewaterhouseCoopers</w:t>
      </w:r>
      <w:r w:rsidR="00EB2364" w:rsidRPr="0080119E">
        <w:rPr>
          <w:rFonts w:ascii="Times New Roman" w:hAnsi="Times New Roman" w:cs="Times New Roman"/>
          <w:sz w:val="24"/>
          <w:szCs w:val="24"/>
        </w:rPr>
        <w:t xml:space="preserve">. Компании 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2364" w:rsidRPr="0080119E">
        <w:rPr>
          <w:rFonts w:ascii="Times New Roman" w:hAnsi="Times New Roman" w:cs="Times New Roman"/>
          <w:sz w:val="24"/>
          <w:szCs w:val="24"/>
        </w:rPr>
        <w:t>&amp;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EB2364" w:rsidRPr="0080119E">
        <w:rPr>
          <w:rFonts w:ascii="Times New Roman" w:hAnsi="Times New Roman" w:cs="Times New Roman"/>
          <w:sz w:val="24"/>
          <w:szCs w:val="24"/>
        </w:rPr>
        <w:t xml:space="preserve">, 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PricewaterhouseCoopers</w:t>
      </w:r>
      <w:r w:rsidR="00EB2364" w:rsidRPr="0080119E">
        <w:rPr>
          <w:rFonts w:ascii="Times New Roman" w:hAnsi="Times New Roman" w:cs="Times New Roman"/>
          <w:sz w:val="24"/>
          <w:szCs w:val="24"/>
        </w:rPr>
        <w:t xml:space="preserve"> и </w:t>
      </w:r>
      <w:r w:rsidR="00EB2364" w:rsidRPr="0080119E">
        <w:rPr>
          <w:rFonts w:ascii="Times New Roman" w:hAnsi="Times New Roman" w:cs="Times New Roman"/>
          <w:sz w:val="24"/>
          <w:szCs w:val="24"/>
          <w:lang w:val="en-US"/>
        </w:rPr>
        <w:t>KPMG</w:t>
      </w:r>
      <w:r w:rsidR="00EB2364" w:rsidRPr="0080119E">
        <w:rPr>
          <w:rFonts w:ascii="Times New Roman" w:hAnsi="Times New Roman" w:cs="Times New Roman"/>
          <w:sz w:val="24"/>
          <w:szCs w:val="24"/>
        </w:rPr>
        <w:t xml:space="preserve"> имеют на программе базовые кафедры, предлагающие студентам специализированные курсы и направляющие студентов на стажировки.</w:t>
      </w:r>
    </w:p>
    <w:p w:rsidR="00802D16" w:rsidRDefault="00802D1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2D09" w:rsidRPr="00347186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347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D09" w:rsidRPr="00347186">
        <w:rPr>
          <w:rFonts w:ascii="Times New Roman" w:hAnsi="Times New Roman" w:cs="Times New Roman"/>
          <w:i/>
          <w:sz w:val="24"/>
          <w:szCs w:val="24"/>
        </w:rPr>
        <w:t>Сильный преподавательский состав</w:t>
      </w:r>
    </w:p>
    <w:p w:rsidR="00662D09" w:rsidRPr="0080119E" w:rsidRDefault="002B7240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Профессорско-преподавательский состав программы сочетает как ведущих российских экономистов, так и молодых ученых, большинство которых было нанято на международном рынке труда. За последние несколько лет на пр</w:t>
      </w:r>
      <w:r w:rsidR="00B36749" w:rsidRPr="0080119E">
        <w:rPr>
          <w:rFonts w:ascii="Times New Roman" w:hAnsi="Times New Roman" w:cs="Times New Roman"/>
          <w:sz w:val="24"/>
          <w:szCs w:val="24"/>
        </w:rPr>
        <w:t xml:space="preserve">ограмме стали работать </w:t>
      </w:r>
      <w:r w:rsidR="00B61DAD" w:rsidRPr="00801D97">
        <w:rPr>
          <w:rFonts w:ascii="Times New Roman" w:hAnsi="Times New Roman" w:cs="Times New Roman"/>
          <w:sz w:val="24"/>
          <w:szCs w:val="24"/>
        </w:rPr>
        <w:t>около 30</w:t>
      </w:r>
      <w:r w:rsidRPr="00801D97">
        <w:rPr>
          <w:rFonts w:ascii="Times New Roman" w:hAnsi="Times New Roman" w:cs="Times New Roman"/>
          <w:sz w:val="24"/>
          <w:szCs w:val="24"/>
        </w:rPr>
        <w:t xml:space="preserve"> преподавателей со степенью </w:t>
      </w:r>
      <w:r w:rsidRPr="00801D97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801D97">
        <w:rPr>
          <w:rFonts w:ascii="Times New Roman" w:hAnsi="Times New Roman" w:cs="Times New Roman"/>
          <w:sz w:val="24"/>
          <w:szCs w:val="24"/>
        </w:rPr>
        <w:t>, полученной в лучших университетах Европы и</w:t>
      </w:r>
      <w:r w:rsidRPr="0080119E">
        <w:rPr>
          <w:rFonts w:ascii="Times New Roman" w:hAnsi="Times New Roman" w:cs="Times New Roman"/>
          <w:sz w:val="24"/>
          <w:szCs w:val="24"/>
        </w:rPr>
        <w:t xml:space="preserve"> США. Треть из них – граждане зарубежных государств. </w:t>
      </w:r>
      <w:r w:rsidR="005E3DD3" w:rsidRPr="0080119E">
        <w:rPr>
          <w:rFonts w:ascii="Times New Roman" w:hAnsi="Times New Roman" w:cs="Times New Roman"/>
          <w:sz w:val="24"/>
          <w:szCs w:val="24"/>
        </w:rPr>
        <w:t xml:space="preserve">К чтению профильных дисциплин </w:t>
      </w:r>
      <w:r w:rsidR="005E3DD3" w:rsidRPr="0080119E">
        <w:rPr>
          <w:rFonts w:ascii="Times New Roman" w:hAnsi="Times New Roman" w:cs="Times New Roman"/>
          <w:sz w:val="24"/>
          <w:szCs w:val="24"/>
        </w:rPr>
        <w:lastRenderedPageBreak/>
        <w:t>привлекаются ведущие специалисты в области экономики и финансов, такие как О.В. Вьюгин и Н.В. Орлова.</w:t>
      </w:r>
    </w:p>
    <w:p w:rsidR="00802D16" w:rsidRDefault="00802D1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BD5" w:rsidRPr="0080119E" w:rsidRDefault="001235B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347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BD5" w:rsidRPr="0080119E">
        <w:rPr>
          <w:rFonts w:ascii="Times New Roman" w:hAnsi="Times New Roman" w:cs="Times New Roman"/>
          <w:i/>
          <w:sz w:val="24"/>
          <w:szCs w:val="24"/>
        </w:rPr>
        <w:t>Активная проектная и научно-исследовательская работа</w:t>
      </w:r>
    </w:p>
    <w:p w:rsidR="003F744B" w:rsidRPr="00802D16" w:rsidRDefault="00C37BFD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Проектная работа и научно-исследовательская работа занимают в совокупности почти четвертую часть всей программы бакалавриата. Научно-исследовательский семинар «Экономическое мышление»</w:t>
      </w:r>
      <w:r w:rsidR="00D04C82" w:rsidRPr="0080119E">
        <w:rPr>
          <w:rFonts w:ascii="Times New Roman" w:hAnsi="Times New Roman" w:cs="Times New Roman"/>
          <w:sz w:val="24"/>
          <w:szCs w:val="24"/>
        </w:rPr>
        <w:t xml:space="preserve"> вводит</w:t>
      </w:r>
      <w:r w:rsidRPr="0080119E">
        <w:rPr>
          <w:rFonts w:ascii="Times New Roman" w:hAnsi="Times New Roman" w:cs="Times New Roman"/>
          <w:sz w:val="24"/>
          <w:szCs w:val="24"/>
        </w:rPr>
        <w:t xml:space="preserve"> </w:t>
      </w:r>
      <w:r w:rsidR="008F466E" w:rsidRPr="0080119E">
        <w:rPr>
          <w:rFonts w:ascii="Times New Roman" w:hAnsi="Times New Roman" w:cs="Times New Roman"/>
          <w:sz w:val="24"/>
          <w:szCs w:val="24"/>
        </w:rPr>
        <w:t>с</w:t>
      </w:r>
      <w:r w:rsidRPr="0080119E">
        <w:rPr>
          <w:rFonts w:ascii="Times New Roman" w:hAnsi="Times New Roman" w:cs="Times New Roman"/>
          <w:sz w:val="24"/>
          <w:szCs w:val="24"/>
        </w:rPr>
        <w:t>тудентов-первокурсников</w:t>
      </w:r>
      <w:r w:rsidR="00D04C82" w:rsidRPr="0080119E">
        <w:rPr>
          <w:rFonts w:ascii="Times New Roman" w:hAnsi="Times New Roman" w:cs="Times New Roman"/>
          <w:sz w:val="24"/>
          <w:szCs w:val="24"/>
        </w:rPr>
        <w:t xml:space="preserve"> в </w:t>
      </w:r>
      <w:r w:rsidR="00AD1B3F" w:rsidRPr="0080119E">
        <w:rPr>
          <w:rFonts w:ascii="Times New Roman" w:hAnsi="Times New Roman" w:cs="Times New Roman"/>
          <w:sz w:val="24"/>
          <w:szCs w:val="24"/>
        </w:rPr>
        <w:t xml:space="preserve">новый для них </w:t>
      </w:r>
      <w:r w:rsidR="00D04C82" w:rsidRPr="0080119E">
        <w:rPr>
          <w:rFonts w:ascii="Times New Roman" w:hAnsi="Times New Roman" w:cs="Times New Roman"/>
          <w:sz w:val="24"/>
          <w:szCs w:val="24"/>
        </w:rPr>
        <w:t>мир</w:t>
      </w:r>
      <w:r w:rsidR="00AD1B3F" w:rsidRPr="0080119E">
        <w:rPr>
          <w:rFonts w:ascii="Times New Roman" w:hAnsi="Times New Roman" w:cs="Times New Roman"/>
          <w:sz w:val="24"/>
          <w:szCs w:val="24"/>
        </w:rPr>
        <w:t xml:space="preserve"> экономического анализа</w:t>
      </w:r>
      <w:r w:rsidRPr="0080119E">
        <w:rPr>
          <w:rFonts w:ascii="Times New Roman" w:hAnsi="Times New Roman" w:cs="Times New Roman"/>
          <w:sz w:val="24"/>
          <w:szCs w:val="24"/>
        </w:rPr>
        <w:t>. Проектная</w:t>
      </w:r>
      <w:r w:rsidR="008F466E" w:rsidRPr="0080119E">
        <w:rPr>
          <w:rFonts w:ascii="Times New Roman" w:hAnsi="Times New Roman" w:cs="Times New Roman"/>
          <w:sz w:val="24"/>
          <w:szCs w:val="24"/>
        </w:rPr>
        <w:t xml:space="preserve"> работа организована таким образом, чтобы максимальное числ</w:t>
      </w:r>
      <w:r w:rsidR="00D04C82" w:rsidRPr="0080119E">
        <w:rPr>
          <w:rFonts w:ascii="Times New Roman" w:hAnsi="Times New Roman" w:cs="Times New Roman"/>
          <w:sz w:val="24"/>
          <w:szCs w:val="24"/>
        </w:rPr>
        <w:t>о студентов было задействовано в работе институтов и лабораторий НИУ ВШЭ. Студенты в полной мере используют ресурсы ВШЭ, а также ресурсы компаний-партнеров факультета экономических наук.</w:t>
      </w:r>
    </w:p>
    <w:p w:rsidR="00801D97" w:rsidRDefault="00801D97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BD0" w:rsidRPr="0080119E" w:rsidRDefault="00CA0BD0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>Требования к абитуриенту</w:t>
      </w:r>
    </w:p>
    <w:p w:rsidR="00CA0BD0" w:rsidRPr="0080119E" w:rsidRDefault="003A33E6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К поступающим на программу предъявляются повышенные требования к уровню их математической подготовки. На первом курсе студенты должны овладеть методами математического анализа и линейной алгебры, и если</w:t>
      </w:r>
      <w:r w:rsidR="00F84369" w:rsidRPr="0080119E">
        <w:rPr>
          <w:rFonts w:ascii="Times New Roman" w:hAnsi="Times New Roman" w:cs="Times New Roman"/>
          <w:sz w:val="24"/>
          <w:szCs w:val="24"/>
        </w:rPr>
        <w:t xml:space="preserve"> студент не «дружил» с математикой в школьные годы, то ему будет очень не просто.</w:t>
      </w:r>
    </w:p>
    <w:p w:rsidR="003F744B" w:rsidRDefault="003F744B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369" w:rsidRPr="0080119E" w:rsidRDefault="00F84369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</w:t>
      </w:r>
      <w:r w:rsidR="003F744B">
        <w:rPr>
          <w:rFonts w:ascii="Times New Roman" w:hAnsi="Times New Roman" w:cs="Times New Roman"/>
          <w:b/>
          <w:sz w:val="24"/>
          <w:szCs w:val="24"/>
        </w:rPr>
        <w:t>ятельности выпускника программы</w:t>
      </w:r>
    </w:p>
    <w:p w:rsidR="00F84369" w:rsidRPr="0080119E" w:rsidRDefault="009B0BD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Виды профессиональной деятельности выпускника:</w:t>
      </w:r>
    </w:p>
    <w:p w:rsidR="009B0BD3" w:rsidRPr="0080119E" w:rsidRDefault="009B0BD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-расчетно-экономическая;</w:t>
      </w:r>
    </w:p>
    <w:p w:rsidR="009B0BD3" w:rsidRPr="0080119E" w:rsidRDefault="009B0BD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-аналитическая, научно-исследовательская;</w:t>
      </w:r>
    </w:p>
    <w:p w:rsidR="009B0BD3" w:rsidRPr="0080119E" w:rsidRDefault="009B0BD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-организационно-управленческая;</w:t>
      </w:r>
    </w:p>
    <w:p w:rsidR="009B0BD3" w:rsidRPr="0080119E" w:rsidRDefault="009B0BD3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-педагогическая.</w:t>
      </w:r>
    </w:p>
    <w:p w:rsidR="003F744B" w:rsidRDefault="003F744B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44B" w:rsidRPr="0080119E" w:rsidRDefault="0006593E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19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результаты, форми</w:t>
      </w:r>
      <w:r w:rsidR="003F744B">
        <w:rPr>
          <w:rFonts w:ascii="Times New Roman" w:hAnsi="Times New Roman" w:cs="Times New Roman"/>
          <w:b/>
          <w:sz w:val="24"/>
          <w:szCs w:val="24"/>
        </w:rPr>
        <w:t>руемые в результате освоения ОП</w:t>
      </w:r>
    </w:p>
    <w:p w:rsidR="003A3CA7" w:rsidRPr="00802D16" w:rsidRDefault="00092F1D" w:rsidP="00802D1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right="424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Выпускник по направлению подгот</w:t>
      </w:r>
      <w:r w:rsidR="003F744B">
        <w:rPr>
          <w:rFonts w:ascii="Times New Roman" w:hAnsi="Times New Roman" w:cs="Times New Roman"/>
          <w:sz w:val="24"/>
          <w:szCs w:val="24"/>
        </w:rPr>
        <w:t>овки «Экономика» со степенью</w:t>
      </w:r>
      <w:r w:rsidRPr="0080119E">
        <w:rPr>
          <w:rFonts w:ascii="Times New Roman" w:hAnsi="Times New Roman" w:cs="Times New Roman"/>
          <w:sz w:val="24"/>
          <w:szCs w:val="24"/>
        </w:rPr>
        <w:t xml:space="preserve"> </w:t>
      </w:r>
      <w:r w:rsidR="003F744B">
        <w:rPr>
          <w:rFonts w:ascii="Times New Roman" w:hAnsi="Times New Roman" w:cs="Times New Roman"/>
          <w:sz w:val="24"/>
          <w:szCs w:val="24"/>
        </w:rPr>
        <w:t>«</w:t>
      </w:r>
      <w:r w:rsidRPr="0080119E">
        <w:rPr>
          <w:rFonts w:ascii="Times New Roman" w:hAnsi="Times New Roman" w:cs="Times New Roman"/>
          <w:sz w:val="24"/>
          <w:szCs w:val="24"/>
        </w:rPr>
        <w:t>бакалавр</w:t>
      </w:r>
      <w:r w:rsidR="003F744B">
        <w:rPr>
          <w:rFonts w:ascii="Times New Roman" w:hAnsi="Times New Roman" w:cs="Times New Roman"/>
          <w:sz w:val="24"/>
          <w:szCs w:val="24"/>
        </w:rPr>
        <w:t>»</w:t>
      </w:r>
      <w:r w:rsidRPr="0080119E">
        <w:rPr>
          <w:rFonts w:ascii="Times New Roman" w:hAnsi="Times New Roman" w:cs="Times New Roman"/>
          <w:sz w:val="24"/>
          <w:szCs w:val="24"/>
        </w:rPr>
        <w:t xml:space="preserve"> </w:t>
      </w:r>
      <w:r w:rsidR="002A5CF0" w:rsidRPr="0080119E">
        <w:rPr>
          <w:rFonts w:ascii="Times New Roman" w:hAnsi="Times New Roman" w:cs="Times New Roman"/>
          <w:sz w:val="24"/>
          <w:szCs w:val="24"/>
        </w:rPr>
        <w:t>в соответствии с целями</w:t>
      </w:r>
      <w:r w:rsidRPr="0080119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задачами профессиональной деятельности, согласно Образовательному стандарту</w:t>
      </w:r>
      <w:r w:rsidR="003F744B">
        <w:rPr>
          <w:rFonts w:ascii="Times New Roman" w:hAnsi="Times New Roman" w:cs="Times New Roman"/>
          <w:sz w:val="24"/>
          <w:szCs w:val="24"/>
        </w:rPr>
        <w:t xml:space="preserve"> НИУ ВШЭ </w:t>
      </w:r>
      <w:r w:rsidRPr="0080119E">
        <w:rPr>
          <w:rFonts w:ascii="Times New Roman" w:hAnsi="Times New Roman" w:cs="Times New Roman"/>
          <w:sz w:val="24"/>
          <w:szCs w:val="24"/>
        </w:rPr>
        <w:t>должен обладать следующими компетенциями:</w:t>
      </w:r>
    </w:p>
    <w:p w:rsidR="00534249" w:rsidRPr="0080119E" w:rsidRDefault="00534249" w:rsidP="003F744B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универсальными:</w:t>
      </w:r>
    </w:p>
    <w:p w:rsidR="00534249" w:rsidRPr="0080119E" w:rsidRDefault="003A3CA7" w:rsidP="003F744B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общенаучными</w:t>
      </w:r>
      <w:r w:rsidR="00534249" w:rsidRPr="0080119E">
        <w:rPr>
          <w:rFonts w:ascii="Times New Roman" w:hAnsi="Times New Roman" w:cs="Times New Roman"/>
          <w:sz w:val="24"/>
          <w:szCs w:val="24"/>
        </w:rPr>
        <w:t>:</w:t>
      </w:r>
    </w:p>
    <w:p w:rsidR="00534249" w:rsidRPr="003F744B" w:rsidRDefault="00534249" w:rsidP="00347186">
      <w:pPr>
        <w:widowControl w:val="0"/>
        <w:numPr>
          <w:ilvl w:val="0"/>
          <w:numId w:val="3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готовность использовать основные законы научных дисциплин в профессиональной деятельности, применять методы математического анализа и моделирования, теоретического и экспериментального </w:t>
      </w:r>
      <w:r w:rsidR="003F744B">
        <w:rPr>
          <w:rFonts w:ascii="Times New Roman" w:hAnsi="Times New Roman" w:cs="Times New Roman"/>
          <w:sz w:val="24"/>
          <w:szCs w:val="24"/>
        </w:rPr>
        <w:t>исследования в экономике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CA7" w:rsidRDefault="003A3CA7" w:rsidP="003F744B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i/>
          <w:iCs/>
          <w:sz w:val="24"/>
          <w:szCs w:val="24"/>
        </w:rPr>
      </w:pPr>
    </w:p>
    <w:p w:rsidR="00534249" w:rsidRPr="0080119E" w:rsidRDefault="003A3CA7" w:rsidP="003F744B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инструментальными</w:t>
      </w:r>
      <w:r w:rsidR="00534249" w:rsidRPr="0080119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34249" w:rsidRPr="003F744B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способность самостоятельно работать на компьютере с использованием современного общего и професс</w:t>
      </w:r>
      <w:r w:rsidR="003F744B">
        <w:rPr>
          <w:rFonts w:ascii="Times New Roman" w:hAnsi="Times New Roman" w:cs="Times New Roman"/>
          <w:sz w:val="24"/>
          <w:szCs w:val="24"/>
        </w:rPr>
        <w:t xml:space="preserve">ионального </w:t>
      </w:r>
      <w:proofErr w:type="gramStart"/>
      <w:r w:rsidR="003F744B">
        <w:rPr>
          <w:rFonts w:ascii="Times New Roman" w:hAnsi="Times New Roman" w:cs="Times New Roman"/>
          <w:sz w:val="24"/>
          <w:szCs w:val="24"/>
        </w:rPr>
        <w:t>прикладного  ПО</w:t>
      </w:r>
      <w:proofErr w:type="gramEnd"/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F744B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способность к письменной и устной общей и профессиональной коммуникации на государственном (русском) я</w:t>
      </w:r>
      <w:r w:rsidR="003F744B">
        <w:rPr>
          <w:rFonts w:ascii="Times New Roman" w:hAnsi="Times New Roman" w:cs="Times New Roman"/>
          <w:sz w:val="24"/>
          <w:szCs w:val="24"/>
        </w:rPr>
        <w:t>зыке и на английском языке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готовность к организационно-управленческой раб</w:t>
      </w:r>
      <w:r w:rsidR="003F744B">
        <w:rPr>
          <w:rFonts w:ascii="Times New Roman" w:hAnsi="Times New Roman" w:cs="Times New Roman"/>
          <w:sz w:val="24"/>
          <w:szCs w:val="24"/>
        </w:rPr>
        <w:t>оте с малыми коллективами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готовность работать с информацией</w:t>
      </w:r>
      <w:r w:rsidR="003F744B">
        <w:rPr>
          <w:rFonts w:ascii="Times New Roman" w:hAnsi="Times New Roman" w:cs="Times New Roman"/>
          <w:sz w:val="24"/>
          <w:szCs w:val="24"/>
        </w:rPr>
        <w:t xml:space="preserve"> из различных источников;</w:t>
      </w:r>
      <w:r w:rsidRPr="00801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BE" w:rsidRPr="00801D97" w:rsidRDefault="00B23EBE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D97">
        <w:rPr>
          <w:rFonts w:ascii="Times New Roman" w:hAnsi="Times New Roman" w:cs="Times New Roman"/>
          <w:sz w:val="24"/>
          <w:szCs w:val="24"/>
        </w:rPr>
        <w:t>способность программировать как минимум на языке программирования Питон;</w:t>
      </w:r>
    </w:p>
    <w:p w:rsidR="003A3CA7" w:rsidRDefault="003A3CA7" w:rsidP="003A3C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4249" w:rsidRPr="00B31563" w:rsidRDefault="00534249" w:rsidP="003A3C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44B">
        <w:rPr>
          <w:rFonts w:ascii="Times New Roman" w:hAnsi="Times New Roman" w:cs="Times New Roman"/>
          <w:i/>
          <w:sz w:val="24"/>
          <w:szCs w:val="24"/>
        </w:rPr>
        <w:t>социально-лич</w:t>
      </w:r>
      <w:r w:rsidR="00B31563">
        <w:rPr>
          <w:rFonts w:ascii="Times New Roman" w:hAnsi="Times New Roman" w:cs="Times New Roman"/>
          <w:i/>
          <w:sz w:val="24"/>
          <w:szCs w:val="24"/>
        </w:rPr>
        <w:t>ностными и общекультурными:</w:t>
      </w:r>
      <w:r w:rsidRPr="003F74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владеет культурой критического мышления, способен к обобщению, анализу, восприятию информации, постановке цели и вы</w:t>
      </w:r>
      <w:r w:rsidR="00B31563">
        <w:rPr>
          <w:rFonts w:ascii="Times New Roman" w:hAnsi="Times New Roman" w:cs="Times New Roman"/>
          <w:sz w:val="24"/>
          <w:szCs w:val="24"/>
        </w:rPr>
        <w:t>бору путей её достижения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понимать и анализировать мировоззренческие, социально и личностно значи</w:t>
      </w:r>
      <w:r w:rsidR="00B31563">
        <w:rPr>
          <w:rFonts w:ascii="Times New Roman" w:hAnsi="Times New Roman" w:cs="Times New Roman"/>
          <w:sz w:val="24"/>
          <w:szCs w:val="24"/>
        </w:rPr>
        <w:t>мые философские проблемы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</w:t>
      </w:r>
      <w:r w:rsidR="00B31563">
        <w:rPr>
          <w:rFonts w:ascii="Times New Roman" w:hAnsi="Times New Roman" w:cs="Times New Roman"/>
          <w:sz w:val="24"/>
          <w:szCs w:val="24"/>
        </w:rPr>
        <w:t>ва и в современном мире;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анализировать социально-значимые проблемы и процессы, происходящие в обществе, и прогнозировать возможн</w:t>
      </w:r>
      <w:r w:rsidR="00B31563">
        <w:rPr>
          <w:rFonts w:ascii="Times New Roman" w:hAnsi="Times New Roman" w:cs="Times New Roman"/>
          <w:sz w:val="24"/>
          <w:szCs w:val="24"/>
        </w:rPr>
        <w:t>ое их развитие в будущем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умеет использовать нормативные правовые докуме</w:t>
      </w:r>
      <w:r w:rsidR="00B31563">
        <w:rPr>
          <w:rFonts w:ascii="Times New Roman" w:hAnsi="Times New Roman" w:cs="Times New Roman"/>
          <w:sz w:val="24"/>
          <w:szCs w:val="24"/>
        </w:rPr>
        <w:t>нты в своей деятельности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B31563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способен </w:t>
      </w:r>
      <w:proofErr w:type="gramStart"/>
      <w:r w:rsidRPr="0080119E">
        <w:rPr>
          <w:rFonts w:ascii="Times New Roman" w:hAnsi="Times New Roman" w:cs="Times New Roman"/>
          <w:sz w:val="24"/>
          <w:szCs w:val="24"/>
        </w:rPr>
        <w:t>логически верно</w:t>
      </w:r>
      <w:proofErr w:type="gramEnd"/>
      <w:r w:rsidRPr="0080119E">
        <w:rPr>
          <w:rFonts w:ascii="Times New Roman" w:hAnsi="Times New Roman" w:cs="Times New Roman"/>
          <w:sz w:val="24"/>
          <w:szCs w:val="24"/>
        </w:rPr>
        <w:t>, аргументировано и ясно с</w:t>
      </w:r>
      <w:r w:rsidR="00B31563">
        <w:rPr>
          <w:rFonts w:ascii="Times New Roman" w:hAnsi="Times New Roman" w:cs="Times New Roman"/>
          <w:sz w:val="24"/>
          <w:szCs w:val="24"/>
        </w:rPr>
        <w:t>троить устную и письменную речь</w:t>
      </w:r>
      <w:r w:rsidRPr="00B315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готов к кооперации с коллег</w:t>
      </w:r>
      <w:r w:rsidR="00B31563">
        <w:rPr>
          <w:rFonts w:ascii="Times New Roman" w:hAnsi="Times New Roman" w:cs="Times New Roman"/>
          <w:sz w:val="24"/>
          <w:szCs w:val="24"/>
        </w:rPr>
        <w:t>ами, работе в коллективе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находить организационно-управленческие решения и готов нест</w:t>
      </w:r>
      <w:r w:rsidR="00B31563">
        <w:rPr>
          <w:rFonts w:ascii="Times New Roman" w:hAnsi="Times New Roman" w:cs="Times New Roman"/>
          <w:sz w:val="24"/>
          <w:szCs w:val="24"/>
        </w:rPr>
        <w:t>и за них ответственность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к саморазвитию, повышению своей к</w:t>
      </w:r>
      <w:r w:rsidR="00B31563">
        <w:rPr>
          <w:rFonts w:ascii="Times New Roman" w:hAnsi="Times New Roman" w:cs="Times New Roman"/>
          <w:sz w:val="24"/>
          <w:szCs w:val="24"/>
        </w:rPr>
        <w:t>валификации и мастерства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критически оценивать свои достоинства и недостатки, наметить пути и выбрать средства развития достоинств и</w:t>
      </w:r>
      <w:r w:rsidR="00B31563">
        <w:rPr>
          <w:rFonts w:ascii="Times New Roman" w:hAnsi="Times New Roman" w:cs="Times New Roman"/>
          <w:sz w:val="24"/>
          <w:szCs w:val="24"/>
        </w:rPr>
        <w:t xml:space="preserve"> устранения недостатков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выполнению профессиональной де</w:t>
      </w:r>
      <w:r w:rsidR="00B31563">
        <w:rPr>
          <w:rFonts w:ascii="Times New Roman" w:hAnsi="Times New Roman" w:cs="Times New Roman"/>
          <w:sz w:val="24"/>
          <w:szCs w:val="24"/>
        </w:rPr>
        <w:t>ятельности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</w:t>
      </w:r>
      <w:r w:rsidR="00B31563">
        <w:rPr>
          <w:rFonts w:ascii="Times New Roman" w:hAnsi="Times New Roman" w:cs="Times New Roman"/>
          <w:sz w:val="24"/>
          <w:szCs w:val="24"/>
        </w:rPr>
        <w:t>ы государственной тайны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владеет основными методами, способами и средствами получения, хранения, </w:t>
      </w:r>
      <w:r w:rsidRPr="0080119E">
        <w:rPr>
          <w:rFonts w:ascii="Times New Roman" w:hAnsi="Times New Roman" w:cs="Times New Roman"/>
          <w:sz w:val="24"/>
          <w:szCs w:val="24"/>
        </w:rPr>
        <w:lastRenderedPageBreak/>
        <w:t>переработки информации, имеет навыки работы с компьютером как средством управления информацией, способен работать с информацией в глобал</w:t>
      </w:r>
      <w:r w:rsidR="00B31563">
        <w:rPr>
          <w:rFonts w:ascii="Times New Roman" w:hAnsi="Times New Roman" w:cs="Times New Roman"/>
          <w:sz w:val="24"/>
          <w:szCs w:val="24"/>
        </w:rPr>
        <w:t>ьных компьютерных сетях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владеет иностранным языком на уровне, достаточном для разговорного общения, а также для поиска и анализа иностранны</w:t>
      </w:r>
      <w:r w:rsidR="00B31563">
        <w:rPr>
          <w:rFonts w:ascii="Times New Roman" w:hAnsi="Times New Roman" w:cs="Times New Roman"/>
          <w:sz w:val="24"/>
          <w:szCs w:val="24"/>
        </w:rPr>
        <w:t>х источников информации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владеет средствами самостоятельного методически правильного использования методов 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</w:t>
      </w:r>
      <w:r w:rsidR="00B31563">
        <w:rPr>
          <w:rFonts w:ascii="Times New Roman" w:hAnsi="Times New Roman" w:cs="Times New Roman"/>
          <w:sz w:val="24"/>
          <w:szCs w:val="24"/>
        </w:rPr>
        <w:t>иональной деятельности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31563" w:rsidRPr="00802D16" w:rsidRDefault="00534249" w:rsidP="00802D16">
      <w:pPr>
        <w:widowControl w:val="0"/>
        <w:numPr>
          <w:ilvl w:val="0"/>
          <w:numId w:val="4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способность использования основ защиты производственного персонала и населения от возможных последствий аварий, катастроф, стихийных бедствий и применения современных средств поражения, основных мер по ликвидации их последствий, способность к общей оценке условий безопаснос</w:t>
      </w:r>
      <w:r w:rsidR="00B31563">
        <w:rPr>
          <w:rFonts w:ascii="Times New Roman" w:hAnsi="Times New Roman" w:cs="Times New Roman"/>
          <w:sz w:val="24"/>
          <w:szCs w:val="24"/>
        </w:rPr>
        <w:t>ти жизнедеятельности.</w:t>
      </w:r>
      <w:bookmarkStart w:id="1" w:name="page19"/>
      <w:bookmarkEnd w:id="1"/>
    </w:p>
    <w:p w:rsidR="00534249" w:rsidRPr="0080119E" w:rsidRDefault="00534249" w:rsidP="00B31563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 профессиональными:</w:t>
      </w:r>
    </w:p>
    <w:p w:rsidR="00534249" w:rsidRPr="0080119E" w:rsidRDefault="00534249" w:rsidP="00B31563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i/>
          <w:iCs/>
          <w:sz w:val="24"/>
          <w:szCs w:val="24"/>
        </w:rPr>
        <w:t>в расчетно-экономической деятельности:</w:t>
      </w:r>
    </w:p>
    <w:p w:rsidR="00534249" w:rsidRPr="00B31563" w:rsidRDefault="00534249" w:rsidP="00347186">
      <w:pPr>
        <w:widowControl w:val="0"/>
        <w:numPr>
          <w:ilvl w:val="0"/>
          <w:numId w:val="5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</w:t>
      </w:r>
      <w:r w:rsidR="00B31563">
        <w:rPr>
          <w:rFonts w:ascii="Times New Roman" w:hAnsi="Times New Roman" w:cs="Times New Roman"/>
          <w:sz w:val="24"/>
          <w:szCs w:val="24"/>
        </w:rPr>
        <w:t>ь хозяйствующих субъектов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numPr>
          <w:ilvl w:val="0"/>
          <w:numId w:val="5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</w:t>
      </w:r>
      <w:r w:rsidR="00B31563">
        <w:rPr>
          <w:rFonts w:ascii="Times New Roman" w:hAnsi="Times New Roman" w:cs="Times New Roman"/>
          <w:sz w:val="24"/>
          <w:szCs w:val="24"/>
        </w:rPr>
        <w:t xml:space="preserve"> хозяйствующих субъектов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B31563" w:rsidRDefault="00534249" w:rsidP="00347186">
      <w:pPr>
        <w:widowControl w:val="0"/>
        <w:numPr>
          <w:ilvl w:val="0"/>
          <w:numId w:val="5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19E">
        <w:rPr>
          <w:rFonts w:ascii="Times New Roman" w:hAnsi="Times New Roman" w:cs="Times New Roman"/>
          <w:sz w:val="24"/>
          <w:szCs w:val="24"/>
        </w:rPr>
        <w:t>способен  выполнять</w:t>
      </w:r>
      <w:proofErr w:type="gramEnd"/>
      <w:r w:rsidRPr="0080119E">
        <w:rPr>
          <w:rFonts w:ascii="Times New Roman" w:hAnsi="Times New Roman" w:cs="Times New Roman"/>
          <w:sz w:val="24"/>
          <w:szCs w:val="24"/>
        </w:rPr>
        <w:t xml:space="preserve">  необходимые  для  составления  экономических  разделов  планов </w:t>
      </w:r>
    </w:p>
    <w:p w:rsidR="00534249" w:rsidRDefault="00534249" w:rsidP="00B315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расчеты, обосновывать их и представлять результаты работы в соответствии с принятыми </w:t>
      </w:r>
      <w:r w:rsidR="00B31563">
        <w:rPr>
          <w:rFonts w:ascii="Times New Roman" w:hAnsi="Times New Roman" w:cs="Times New Roman"/>
          <w:sz w:val="24"/>
          <w:szCs w:val="24"/>
        </w:rPr>
        <w:t>в организации стандартами</w:t>
      </w:r>
      <w:r w:rsidRPr="0080119E">
        <w:rPr>
          <w:rFonts w:ascii="Times New Roman" w:hAnsi="Times New Roman" w:cs="Times New Roman"/>
          <w:sz w:val="24"/>
          <w:szCs w:val="24"/>
        </w:rPr>
        <w:t>;</w:t>
      </w:r>
    </w:p>
    <w:p w:rsidR="003A3CA7" w:rsidRPr="0080119E" w:rsidRDefault="003A3CA7" w:rsidP="00B315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7" w:right="424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B31563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i/>
          <w:iCs/>
          <w:sz w:val="24"/>
          <w:szCs w:val="24"/>
        </w:rPr>
        <w:t>в аналитической, научно-исследовательской деятельности:</w:t>
      </w:r>
    </w:p>
    <w:p w:rsidR="00534249" w:rsidRPr="003A3CA7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статистических данных, информации, научно-аналитических материалов, необходимых для решения поставл</w:t>
      </w:r>
      <w:r w:rsidR="003A3CA7">
        <w:rPr>
          <w:rFonts w:ascii="Times New Roman" w:hAnsi="Times New Roman" w:cs="Times New Roman"/>
          <w:sz w:val="24"/>
          <w:szCs w:val="24"/>
        </w:rPr>
        <w:t>енных экономических задач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A3CA7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</w:t>
      </w:r>
      <w:r w:rsidR="003A3CA7">
        <w:rPr>
          <w:rFonts w:ascii="Times New Roman" w:hAnsi="Times New Roman" w:cs="Times New Roman"/>
          <w:sz w:val="24"/>
          <w:szCs w:val="24"/>
        </w:rPr>
        <w:t>сновать полученные выводы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A3CA7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на основе описания экономических процессов и явлений строить теоретические и эконометрические модели, анализировать и содержательно интерпретиров</w:t>
      </w:r>
      <w:r w:rsidR="003A3CA7">
        <w:rPr>
          <w:rFonts w:ascii="Times New Roman" w:hAnsi="Times New Roman" w:cs="Times New Roman"/>
          <w:sz w:val="24"/>
          <w:szCs w:val="24"/>
        </w:rPr>
        <w:t>ать полученные результаты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A3CA7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lastRenderedPageBreak/>
        <w:t>способен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</w:t>
      </w:r>
      <w:r w:rsidR="003A3CA7">
        <w:rPr>
          <w:rFonts w:ascii="Times New Roman" w:hAnsi="Times New Roman" w:cs="Times New Roman"/>
          <w:sz w:val="24"/>
          <w:szCs w:val="24"/>
        </w:rPr>
        <w:t>ия управленческих решений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A3CA7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</w:t>
      </w:r>
      <w:r w:rsidR="003A3CA7">
        <w:rPr>
          <w:rFonts w:ascii="Times New Roman" w:hAnsi="Times New Roman" w:cs="Times New Roman"/>
          <w:sz w:val="24"/>
          <w:szCs w:val="24"/>
        </w:rPr>
        <w:t>зателей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numPr>
          <w:ilvl w:val="0"/>
          <w:numId w:val="6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</w:t>
      </w:r>
      <w:r w:rsidR="003A3CA7">
        <w:rPr>
          <w:rFonts w:ascii="Times New Roman" w:hAnsi="Times New Roman" w:cs="Times New Roman"/>
          <w:sz w:val="24"/>
          <w:szCs w:val="24"/>
        </w:rPr>
        <w:t>и/или аналитический отчет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tabs>
          <w:tab w:val="left" w:pos="347"/>
        </w:tabs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-</w:t>
      </w:r>
      <w:r w:rsidRPr="0080119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0119E">
        <w:rPr>
          <w:rFonts w:ascii="Times New Roman" w:hAnsi="Times New Roman" w:cs="Times New Roman"/>
          <w:sz w:val="24"/>
          <w:szCs w:val="24"/>
        </w:rPr>
        <w:t>способен  использовать</w:t>
      </w:r>
      <w:proofErr w:type="gramEnd"/>
      <w:r w:rsidRPr="0080119E">
        <w:rPr>
          <w:rFonts w:ascii="Times New Roman" w:hAnsi="Times New Roman" w:cs="Times New Roman"/>
          <w:sz w:val="24"/>
          <w:szCs w:val="24"/>
        </w:rPr>
        <w:t xml:space="preserve">  для  решения  аналитических  и  исследовательских    задач</w:t>
      </w:r>
    </w:p>
    <w:p w:rsidR="00534249" w:rsidRPr="0080119E" w:rsidRDefault="00534249" w:rsidP="00347186">
      <w:pPr>
        <w:widowControl w:val="0"/>
        <w:autoSpaceDE w:val="0"/>
        <w:autoSpaceDN w:val="0"/>
        <w:adjustRightInd w:val="0"/>
        <w:spacing w:after="0" w:line="360" w:lineRule="auto"/>
        <w:ind w:left="36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современные технические средства и и</w:t>
      </w:r>
      <w:r w:rsidR="003A3CA7">
        <w:rPr>
          <w:rFonts w:ascii="Times New Roman" w:hAnsi="Times New Roman" w:cs="Times New Roman"/>
          <w:sz w:val="24"/>
          <w:szCs w:val="24"/>
        </w:rPr>
        <w:t>нформационные технологии</w:t>
      </w:r>
      <w:r w:rsidRPr="0080119E">
        <w:rPr>
          <w:rFonts w:ascii="Times New Roman" w:hAnsi="Times New Roman" w:cs="Times New Roman"/>
          <w:sz w:val="24"/>
          <w:szCs w:val="24"/>
        </w:rPr>
        <w:t>;</w:t>
      </w:r>
    </w:p>
    <w:p w:rsidR="00534249" w:rsidRPr="0080119E" w:rsidRDefault="00534249" w:rsidP="00347186">
      <w:pPr>
        <w:widowControl w:val="0"/>
        <w:autoSpaceDE w:val="0"/>
        <w:autoSpaceDN w:val="0"/>
        <w:adjustRightInd w:val="0"/>
        <w:spacing w:after="0" w:line="36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A3CA7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i/>
          <w:iCs/>
          <w:sz w:val="24"/>
          <w:szCs w:val="24"/>
        </w:rPr>
        <w:t>в организационно-управленческой деятельности:</w:t>
      </w:r>
    </w:p>
    <w:p w:rsidR="00534249" w:rsidRPr="003A3CA7" w:rsidRDefault="00534249" w:rsidP="00347186">
      <w:pPr>
        <w:widowControl w:val="0"/>
        <w:numPr>
          <w:ilvl w:val="0"/>
          <w:numId w:val="7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организовать деятельность малой группы, созданной для реализации конкретног</w:t>
      </w:r>
      <w:r w:rsidR="003A3CA7">
        <w:rPr>
          <w:rFonts w:ascii="Times New Roman" w:hAnsi="Times New Roman" w:cs="Times New Roman"/>
          <w:sz w:val="24"/>
          <w:szCs w:val="24"/>
        </w:rPr>
        <w:t>о экономического проекта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3A3CA7" w:rsidRDefault="00534249" w:rsidP="00347186">
      <w:pPr>
        <w:widowControl w:val="0"/>
        <w:numPr>
          <w:ilvl w:val="0"/>
          <w:numId w:val="7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использовать для решения коммуникативных задач современные технические средства и и</w:t>
      </w:r>
      <w:r w:rsidR="003A3CA7">
        <w:rPr>
          <w:rFonts w:ascii="Times New Roman" w:hAnsi="Times New Roman" w:cs="Times New Roman"/>
          <w:sz w:val="24"/>
          <w:szCs w:val="24"/>
        </w:rPr>
        <w:t>нформационные технологии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Default="00534249" w:rsidP="00347186">
      <w:pPr>
        <w:widowControl w:val="0"/>
        <w:numPr>
          <w:ilvl w:val="0"/>
          <w:numId w:val="7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 xml:space="preserve">способен критически оценить предлагаемые варианты управленческих решений и </w:t>
      </w:r>
      <w:proofErr w:type="gramStart"/>
      <w:r w:rsidRPr="0080119E">
        <w:rPr>
          <w:rFonts w:ascii="Times New Roman" w:hAnsi="Times New Roman" w:cs="Times New Roman"/>
          <w:sz w:val="24"/>
          <w:szCs w:val="24"/>
        </w:rPr>
        <w:t>разработать</w:t>
      </w:r>
      <w:proofErr w:type="gramEnd"/>
      <w:r w:rsidRPr="0080119E">
        <w:rPr>
          <w:rFonts w:ascii="Times New Roman" w:hAnsi="Times New Roman" w:cs="Times New Roman"/>
          <w:sz w:val="24"/>
          <w:szCs w:val="24"/>
        </w:rPr>
        <w:t xml:space="preserve"> и обосновать предложения по их совершенствованию с учетом критериев социально-экономической эффективности, рисков и возможных социально-э</w:t>
      </w:r>
      <w:r w:rsidR="003A3CA7">
        <w:rPr>
          <w:rFonts w:ascii="Times New Roman" w:hAnsi="Times New Roman" w:cs="Times New Roman"/>
          <w:sz w:val="24"/>
          <w:szCs w:val="24"/>
        </w:rPr>
        <w:t>кономических последствий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3CA7" w:rsidRPr="003A3CA7" w:rsidRDefault="003A3CA7" w:rsidP="003A3C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7"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A3CA7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i/>
          <w:iCs/>
          <w:sz w:val="24"/>
          <w:szCs w:val="24"/>
        </w:rPr>
        <w:t>в педагогической деятельности:</w:t>
      </w:r>
    </w:p>
    <w:p w:rsidR="00534249" w:rsidRPr="003A3CA7" w:rsidRDefault="00534249" w:rsidP="00347186">
      <w:pPr>
        <w:widowControl w:val="0"/>
        <w:numPr>
          <w:ilvl w:val="0"/>
          <w:numId w:val="8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преподавать экономические дисциплины в образовательных учреж</w:t>
      </w:r>
      <w:r w:rsidR="003A3CA7">
        <w:rPr>
          <w:rFonts w:ascii="Times New Roman" w:hAnsi="Times New Roman" w:cs="Times New Roman"/>
          <w:sz w:val="24"/>
          <w:szCs w:val="24"/>
        </w:rPr>
        <w:t>дениях различного уровня</w:t>
      </w:r>
      <w:r w:rsidRPr="008011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4249" w:rsidRPr="0080119E" w:rsidRDefault="00534249" w:rsidP="00347186">
      <w:pPr>
        <w:widowControl w:val="0"/>
        <w:numPr>
          <w:ilvl w:val="0"/>
          <w:numId w:val="8"/>
        </w:numPr>
        <w:tabs>
          <w:tab w:val="clear" w:pos="720"/>
          <w:tab w:val="num" w:pos="365"/>
        </w:tabs>
        <w:overflowPunct w:val="0"/>
        <w:autoSpaceDE w:val="0"/>
        <w:autoSpaceDN w:val="0"/>
        <w:adjustRightInd w:val="0"/>
        <w:spacing w:after="0" w:line="360" w:lineRule="auto"/>
        <w:ind w:left="367" w:right="424" w:hanging="367"/>
        <w:jc w:val="both"/>
        <w:rPr>
          <w:rFonts w:ascii="Times New Roman" w:hAnsi="Times New Roman" w:cs="Times New Roman"/>
          <w:sz w:val="24"/>
          <w:szCs w:val="24"/>
        </w:rPr>
      </w:pPr>
      <w:r w:rsidRPr="0080119E">
        <w:rPr>
          <w:rFonts w:ascii="Times New Roman" w:hAnsi="Times New Roman" w:cs="Times New Roman"/>
          <w:sz w:val="24"/>
          <w:szCs w:val="24"/>
        </w:rPr>
        <w:t>способен принять участие в совершенствовании и разработке учебно-методического обеспечения</w:t>
      </w:r>
      <w:r w:rsidR="003A3CA7">
        <w:rPr>
          <w:rFonts w:ascii="Times New Roman" w:hAnsi="Times New Roman" w:cs="Times New Roman"/>
          <w:sz w:val="24"/>
          <w:szCs w:val="24"/>
        </w:rPr>
        <w:t xml:space="preserve"> экономических дисциплин</w:t>
      </w:r>
      <w:r w:rsidRPr="008011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249" w:rsidRPr="0080119E" w:rsidRDefault="00534249" w:rsidP="00347186">
      <w:pPr>
        <w:widowControl w:val="0"/>
        <w:autoSpaceDE w:val="0"/>
        <w:autoSpaceDN w:val="0"/>
        <w:adjustRightInd w:val="0"/>
        <w:spacing w:after="0" w:line="36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47186">
      <w:pPr>
        <w:widowControl w:val="0"/>
        <w:autoSpaceDE w:val="0"/>
        <w:autoSpaceDN w:val="0"/>
        <w:adjustRightInd w:val="0"/>
        <w:spacing w:after="0" w:line="36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47186">
      <w:pPr>
        <w:spacing w:after="0" w:line="36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534249" w:rsidRPr="0080119E" w:rsidRDefault="00534249" w:rsidP="00347186">
      <w:pPr>
        <w:widowControl w:val="0"/>
        <w:autoSpaceDE w:val="0"/>
        <w:autoSpaceDN w:val="0"/>
        <w:adjustRightInd w:val="0"/>
        <w:spacing w:after="0" w:line="360" w:lineRule="auto"/>
        <w:ind w:left="7" w:right="424"/>
        <w:rPr>
          <w:rFonts w:ascii="Times New Roman" w:hAnsi="Times New Roman" w:cs="Times New Roman"/>
          <w:sz w:val="24"/>
          <w:szCs w:val="24"/>
        </w:rPr>
      </w:pPr>
      <w:bookmarkStart w:id="2" w:name="page17"/>
      <w:bookmarkEnd w:id="2"/>
    </w:p>
    <w:sectPr w:rsidR="00534249" w:rsidRPr="0080119E" w:rsidSect="0080119E">
      <w:pgSz w:w="11906" w:h="16838"/>
      <w:pgMar w:top="1134" w:right="850" w:bottom="1134" w:left="1701" w:header="720" w:footer="720" w:gutter="0"/>
      <w:cols w:space="720" w:equalWidth="0">
        <w:col w:w="9917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00005E14"/>
    <w:lvl w:ilvl="0" w:tplc="00004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37B63"/>
    <w:multiLevelType w:val="hybridMultilevel"/>
    <w:tmpl w:val="D4D4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5285"/>
    <w:multiLevelType w:val="hybridMultilevel"/>
    <w:tmpl w:val="FE62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0A0"/>
    <w:rsid w:val="0006593E"/>
    <w:rsid w:val="00092F1D"/>
    <w:rsid w:val="000A0608"/>
    <w:rsid w:val="000A1F3F"/>
    <w:rsid w:val="001235BE"/>
    <w:rsid w:val="0012608D"/>
    <w:rsid w:val="0012792A"/>
    <w:rsid w:val="001C74D0"/>
    <w:rsid w:val="002A5CF0"/>
    <w:rsid w:val="002A5EBE"/>
    <w:rsid w:val="002B7240"/>
    <w:rsid w:val="00343C9F"/>
    <w:rsid w:val="00347186"/>
    <w:rsid w:val="003A33E6"/>
    <w:rsid w:val="003A3CA7"/>
    <w:rsid w:val="003F744B"/>
    <w:rsid w:val="00534249"/>
    <w:rsid w:val="00557CAA"/>
    <w:rsid w:val="005A3713"/>
    <w:rsid w:val="005E3B64"/>
    <w:rsid w:val="005E3DD3"/>
    <w:rsid w:val="00662D09"/>
    <w:rsid w:val="00664BD5"/>
    <w:rsid w:val="0079067F"/>
    <w:rsid w:val="0080119E"/>
    <w:rsid w:val="00801D97"/>
    <w:rsid w:val="00802D16"/>
    <w:rsid w:val="008657D9"/>
    <w:rsid w:val="008777CE"/>
    <w:rsid w:val="008F466E"/>
    <w:rsid w:val="009250DC"/>
    <w:rsid w:val="009B0BD3"/>
    <w:rsid w:val="009C36DD"/>
    <w:rsid w:val="009C569F"/>
    <w:rsid w:val="00AD1B3F"/>
    <w:rsid w:val="00AE3BD4"/>
    <w:rsid w:val="00B13144"/>
    <w:rsid w:val="00B23EBE"/>
    <w:rsid w:val="00B31563"/>
    <w:rsid w:val="00B36749"/>
    <w:rsid w:val="00B61DAD"/>
    <w:rsid w:val="00C37BFD"/>
    <w:rsid w:val="00CA0BD0"/>
    <w:rsid w:val="00CD5054"/>
    <w:rsid w:val="00D04C82"/>
    <w:rsid w:val="00D760F6"/>
    <w:rsid w:val="00DA2B5A"/>
    <w:rsid w:val="00EB2364"/>
    <w:rsid w:val="00F62E14"/>
    <w:rsid w:val="00F84369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9A2F"/>
  <w15:docId w15:val="{8908C3E1-49C8-4DBE-B375-940A4F24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4481-BD14-4710-A659-AD84C7A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Acer</cp:lastModifiedBy>
  <cp:revision>9</cp:revision>
  <dcterms:created xsi:type="dcterms:W3CDTF">2015-05-25T17:42:00Z</dcterms:created>
  <dcterms:modified xsi:type="dcterms:W3CDTF">2018-09-28T11:55:00Z</dcterms:modified>
</cp:coreProperties>
</file>